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83E" w:rsidRDefault="0002783E" w:rsidP="00536D79">
      <w:pPr>
        <w:jc w:val="center"/>
        <w:rPr>
          <w:rFonts w:ascii="Segoe UI" w:hAnsi="Segoe UI" w:cs="Segoe UI"/>
          <w:b/>
          <w:sz w:val="20"/>
          <w:szCs w:val="20"/>
          <w:lang w:val="en-US"/>
        </w:rPr>
      </w:pPr>
    </w:p>
    <w:p w:rsidR="0002783E" w:rsidRDefault="0002783E" w:rsidP="00536D79">
      <w:pPr>
        <w:jc w:val="center"/>
        <w:rPr>
          <w:rFonts w:ascii="Segoe UI" w:hAnsi="Segoe UI" w:cs="Segoe UI"/>
          <w:b/>
          <w:sz w:val="20"/>
          <w:szCs w:val="20"/>
          <w:lang w:val="en-US"/>
        </w:rPr>
      </w:pPr>
    </w:p>
    <w:p w:rsidR="0002783E" w:rsidRDefault="0002783E" w:rsidP="00536D79">
      <w:pPr>
        <w:jc w:val="center"/>
        <w:rPr>
          <w:rFonts w:ascii="Segoe UI" w:hAnsi="Segoe UI" w:cs="Segoe UI"/>
          <w:b/>
          <w:sz w:val="20"/>
          <w:szCs w:val="20"/>
          <w:lang w:val="en-US"/>
        </w:rPr>
      </w:pPr>
    </w:p>
    <w:p w:rsidR="0002783E" w:rsidRDefault="0002783E" w:rsidP="00536D79">
      <w:pPr>
        <w:jc w:val="center"/>
        <w:rPr>
          <w:rFonts w:ascii="Segoe UI" w:hAnsi="Segoe UI" w:cs="Segoe UI"/>
          <w:b/>
          <w:sz w:val="20"/>
          <w:szCs w:val="20"/>
          <w:lang w:val="en-US"/>
        </w:rPr>
      </w:pPr>
    </w:p>
    <w:p w:rsidR="0002783E" w:rsidRPr="00E62984" w:rsidRDefault="0002783E" w:rsidP="0002783E">
      <w:pPr>
        <w:jc w:val="center"/>
        <w:rPr>
          <w:rFonts w:ascii="Segoe UI" w:hAnsi="Segoe UI" w:cs="Segoe UI"/>
          <w:b/>
          <w:sz w:val="20"/>
          <w:szCs w:val="20"/>
          <w:lang w:val="en-US"/>
        </w:rPr>
      </w:pPr>
      <w:r w:rsidRPr="00E62984">
        <w:rPr>
          <w:rFonts w:ascii="Segoe UI" w:hAnsi="Segoe UI" w:cs="Segoe UI"/>
          <w:b/>
          <w:sz w:val="20"/>
          <w:szCs w:val="20"/>
          <w:lang w:val="en-US"/>
        </w:rPr>
        <w:t>UNODC</w:t>
      </w:r>
    </w:p>
    <w:p w:rsidR="0002783E" w:rsidRDefault="0002783E" w:rsidP="0002783E">
      <w:pPr>
        <w:jc w:val="center"/>
        <w:rPr>
          <w:rFonts w:ascii="Segoe UI" w:hAnsi="Segoe UI" w:cs="Segoe UI"/>
          <w:b/>
          <w:sz w:val="20"/>
          <w:szCs w:val="20"/>
          <w:lang w:val="en-US"/>
        </w:rPr>
      </w:pPr>
      <w:r>
        <w:rPr>
          <w:rFonts w:ascii="Segoe UI" w:hAnsi="Segoe UI" w:cs="Segoe UI"/>
          <w:b/>
          <w:sz w:val="20"/>
          <w:szCs w:val="20"/>
          <w:lang w:val="en-US"/>
        </w:rPr>
        <w:t xml:space="preserve">DRAFT MODEL LEGISLATIVE PROVISIONS </w:t>
      </w:r>
    </w:p>
    <w:p w:rsidR="0002783E" w:rsidRPr="00E62984" w:rsidRDefault="0002783E" w:rsidP="0002783E">
      <w:pPr>
        <w:jc w:val="center"/>
        <w:rPr>
          <w:rFonts w:ascii="Segoe UI" w:hAnsi="Segoe UI" w:cs="Segoe UI"/>
          <w:b/>
          <w:sz w:val="20"/>
          <w:szCs w:val="20"/>
          <w:lang w:val="en-US"/>
        </w:rPr>
      </w:pPr>
      <w:r>
        <w:rPr>
          <w:rFonts w:ascii="Segoe UI" w:hAnsi="Segoe UI" w:cs="Segoe UI"/>
          <w:b/>
          <w:sz w:val="20"/>
          <w:szCs w:val="20"/>
          <w:lang w:val="en-US"/>
        </w:rPr>
        <w:t>ON</w:t>
      </w:r>
    </w:p>
    <w:p w:rsidR="0002783E" w:rsidRPr="00E62984" w:rsidRDefault="0002783E" w:rsidP="0002783E">
      <w:pPr>
        <w:jc w:val="center"/>
        <w:rPr>
          <w:rFonts w:ascii="Segoe UI" w:hAnsi="Segoe UI" w:cs="Segoe UI"/>
          <w:b/>
          <w:sz w:val="20"/>
          <w:szCs w:val="20"/>
          <w:lang w:val="en-US"/>
        </w:rPr>
      </w:pPr>
      <w:r w:rsidRPr="00E62984">
        <w:rPr>
          <w:rFonts w:ascii="Segoe UI" w:hAnsi="Segoe UI" w:cs="Segoe UI"/>
          <w:b/>
          <w:sz w:val="20"/>
          <w:szCs w:val="20"/>
          <w:lang w:val="en-US"/>
        </w:rPr>
        <w:t>FRAUDULENT MEDICAL PRODUCTS</w:t>
      </w:r>
    </w:p>
    <w:p w:rsidR="0002783E" w:rsidRDefault="0002783E" w:rsidP="00536D79">
      <w:pPr>
        <w:jc w:val="center"/>
        <w:rPr>
          <w:rFonts w:ascii="Segoe UI" w:hAnsi="Segoe UI" w:cs="Segoe UI"/>
          <w:b/>
          <w:sz w:val="20"/>
          <w:szCs w:val="20"/>
          <w:lang w:val="en-US"/>
        </w:rPr>
      </w:pPr>
    </w:p>
    <w:p w:rsidR="0002783E" w:rsidRDefault="0002783E" w:rsidP="00536D79">
      <w:pPr>
        <w:jc w:val="center"/>
        <w:rPr>
          <w:rFonts w:ascii="Segoe UI" w:hAnsi="Segoe UI" w:cs="Segoe UI"/>
          <w:b/>
          <w:sz w:val="20"/>
          <w:szCs w:val="20"/>
          <w:lang w:val="en-US"/>
        </w:rPr>
      </w:pPr>
      <w:r>
        <w:rPr>
          <w:rFonts w:ascii="Segoe UI" w:hAnsi="Segoe UI" w:cs="Segoe UI"/>
          <w:b/>
          <w:sz w:val="20"/>
          <w:szCs w:val="20"/>
          <w:lang w:val="en-US"/>
        </w:rPr>
        <w:t>WORKING DOCUMENT</w:t>
      </w:r>
    </w:p>
    <w:p w:rsidR="0002783E" w:rsidRDefault="0002783E" w:rsidP="00536D79">
      <w:pPr>
        <w:jc w:val="center"/>
        <w:rPr>
          <w:rFonts w:ascii="Segoe UI" w:hAnsi="Segoe UI" w:cs="Segoe UI"/>
          <w:sz w:val="20"/>
          <w:szCs w:val="20"/>
          <w:lang w:val="en-US"/>
        </w:rPr>
      </w:pPr>
      <w:r>
        <w:rPr>
          <w:rFonts w:ascii="Segoe UI" w:hAnsi="Segoe UI" w:cs="Segoe UI"/>
          <w:sz w:val="20"/>
          <w:szCs w:val="20"/>
          <w:lang w:val="en-US"/>
        </w:rPr>
        <w:t>Draft as of 17 November 2014</w:t>
      </w:r>
    </w:p>
    <w:p w:rsidR="0002783E" w:rsidRDefault="0002783E" w:rsidP="00536D79">
      <w:pPr>
        <w:jc w:val="center"/>
        <w:rPr>
          <w:rFonts w:ascii="Segoe UI" w:hAnsi="Segoe UI" w:cs="Segoe UI"/>
          <w:sz w:val="20"/>
          <w:szCs w:val="20"/>
          <w:lang w:val="en-US"/>
        </w:rPr>
      </w:pPr>
    </w:p>
    <w:p w:rsidR="0002783E" w:rsidRDefault="0002783E" w:rsidP="00536D79">
      <w:pPr>
        <w:jc w:val="center"/>
        <w:rPr>
          <w:rFonts w:ascii="Segoe UI" w:hAnsi="Segoe UI" w:cs="Segoe UI"/>
          <w:sz w:val="20"/>
          <w:szCs w:val="20"/>
          <w:lang w:val="en-US"/>
        </w:rPr>
      </w:pPr>
    </w:p>
    <w:p w:rsidR="0002783E" w:rsidRDefault="0002783E" w:rsidP="00536D79">
      <w:pPr>
        <w:jc w:val="center"/>
        <w:rPr>
          <w:rFonts w:ascii="Segoe UI" w:hAnsi="Segoe UI" w:cs="Segoe UI"/>
          <w:sz w:val="20"/>
          <w:szCs w:val="20"/>
          <w:lang w:val="en-US"/>
        </w:rPr>
      </w:pPr>
    </w:p>
    <w:p w:rsidR="0002783E" w:rsidRDefault="0002783E" w:rsidP="00536D79">
      <w:pPr>
        <w:jc w:val="center"/>
        <w:rPr>
          <w:rFonts w:ascii="Segoe UI" w:hAnsi="Segoe UI" w:cs="Segoe UI"/>
          <w:sz w:val="20"/>
          <w:szCs w:val="20"/>
          <w:lang w:val="en-US"/>
        </w:rPr>
      </w:pPr>
    </w:p>
    <w:p w:rsidR="0002783E" w:rsidRDefault="0002783E" w:rsidP="00536D79">
      <w:pPr>
        <w:jc w:val="center"/>
        <w:rPr>
          <w:rFonts w:ascii="Segoe UI" w:hAnsi="Segoe UI" w:cs="Segoe UI"/>
          <w:sz w:val="20"/>
          <w:szCs w:val="20"/>
          <w:lang w:val="en-US"/>
        </w:rPr>
      </w:pPr>
    </w:p>
    <w:p w:rsidR="0002783E" w:rsidRDefault="0002783E" w:rsidP="00536D79">
      <w:pPr>
        <w:jc w:val="center"/>
        <w:rPr>
          <w:rFonts w:ascii="Segoe UI" w:hAnsi="Segoe UI" w:cs="Segoe UI"/>
          <w:sz w:val="20"/>
          <w:szCs w:val="20"/>
          <w:lang w:val="en-US"/>
        </w:rPr>
      </w:pPr>
    </w:p>
    <w:p w:rsidR="0002783E" w:rsidRDefault="0002783E" w:rsidP="00536D79">
      <w:pPr>
        <w:jc w:val="center"/>
        <w:rPr>
          <w:rFonts w:ascii="Segoe UI" w:hAnsi="Segoe UI" w:cs="Segoe UI"/>
          <w:sz w:val="20"/>
          <w:szCs w:val="20"/>
          <w:lang w:val="en-US"/>
        </w:rPr>
      </w:pPr>
    </w:p>
    <w:p w:rsidR="0002783E" w:rsidRDefault="0002783E" w:rsidP="00536D79">
      <w:pPr>
        <w:jc w:val="center"/>
        <w:rPr>
          <w:rFonts w:ascii="Segoe UI" w:hAnsi="Segoe UI" w:cs="Segoe UI"/>
          <w:sz w:val="20"/>
          <w:szCs w:val="20"/>
          <w:lang w:val="en-US"/>
        </w:rPr>
      </w:pPr>
    </w:p>
    <w:p w:rsidR="0002783E" w:rsidRDefault="0002783E" w:rsidP="00536D79">
      <w:pPr>
        <w:jc w:val="center"/>
        <w:rPr>
          <w:rFonts w:ascii="Segoe UI" w:hAnsi="Segoe UI" w:cs="Segoe UI"/>
          <w:sz w:val="20"/>
          <w:szCs w:val="20"/>
          <w:lang w:val="en-US"/>
        </w:rPr>
      </w:pPr>
    </w:p>
    <w:p w:rsidR="0002783E" w:rsidRDefault="0002783E" w:rsidP="00536D79">
      <w:pPr>
        <w:jc w:val="center"/>
        <w:rPr>
          <w:rFonts w:ascii="Segoe UI" w:hAnsi="Segoe UI" w:cs="Segoe UI"/>
          <w:sz w:val="20"/>
          <w:szCs w:val="20"/>
          <w:lang w:val="en-US"/>
        </w:rPr>
      </w:pPr>
    </w:p>
    <w:p w:rsidR="0002783E" w:rsidRDefault="0002783E" w:rsidP="00536D79">
      <w:pPr>
        <w:jc w:val="center"/>
        <w:rPr>
          <w:rFonts w:ascii="Segoe UI" w:hAnsi="Segoe UI" w:cs="Segoe UI"/>
          <w:sz w:val="20"/>
          <w:szCs w:val="20"/>
          <w:lang w:val="en-US"/>
        </w:rPr>
      </w:pPr>
    </w:p>
    <w:p w:rsidR="0002783E" w:rsidRDefault="0002783E" w:rsidP="00536D79">
      <w:pPr>
        <w:jc w:val="center"/>
        <w:rPr>
          <w:rFonts w:ascii="Segoe UI" w:hAnsi="Segoe UI" w:cs="Segoe UI"/>
          <w:sz w:val="20"/>
          <w:szCs w:val="20"/>
          <w:lang w:val="en-US"/>
        </w:rPr>
      </w:pPr>
    </w:p>
    <w:p w:rsidR="0002783E" w:rsidRDefault="0002783E" w:rsidP="00536D79">
      <w:pPr>
        <w:jc w:val="center"/>
        <w:rPr>
          <w:rFonts w:ascii="Segoe UI" w:hAnsi="Segoe UI" w:cs="Segoe UI"/>
          <w:sz w:val="20"/>
          <w:szCs w:val="20"/>
          <w:lang w:val="en-US"/>
        </w:rPr>
      </w:pPr>
    </w:p>
    <w:p w:rsidR="0002783E" w:rsidRDefault="0002783E" w:rsidP="00536D79">
      <w:pPr>
        <w:jc w:val="center"/>
        <w:rPr>
          <w:rFonts w:ascii="Segoe UI" w:hAnsi="Segoe UI" w:cs="Segoe UI"/>
          <w:sz w:val="20"/>
          <w:szCs w:val="20"/>
          <w:lang w:val="en-US"/>
        </w:rPr>
      </w:pPr>
    </w:p>
    <w:p w:rsidR="0002783E" w:rsidRDefault="0002783E" w:rsidP="00536D79">
      <w:pPr>
        <w:jc w:val="center"/>
        <w:rPr>
          <w:rFonts w:ascii="Segoe UI" w:hAnsi="Segoe UI" w:cs="Segoe UI"/>
          <w:sz w:val="20"/>
          <w:szCs w:val="20"/>
          <w:lang w:val="en-US"/>
        </w:rPr>
      </w:pPr>
    </w:p>
    <w:p w:rsidR="0002783E" w:rsidRDefault="0002783E" w:rsidP="00536D79">
      <w:pPr>
        <w:jc w:val="center"/>
        <w:rPr>
          <w:rFonts w:ascii="Segoe UI" w:hAnsi="Segoe UI" w:cs="Segoe UI"/>
          <w:sz w:val="20"/>
          <w:szCs w:val="20"/>
          <w:lang w:val="en-US"/>
        </w:rPr>
      </w:pPr>
    </w:p>
    <w:p w:rsidR="0002783E" w:rsidRDefault="0002783E" w:rsidP="00536D79">
      <w:pPr>
        <w:jc w:val="center"/>
        <w:rPr>
          <w:rFonts w:ascii="Segoe UI" w:hAnsi="Segoe UI" w:cs="Segoe UI"/>
          <w:sz w:val="20"/>
          <w:szCs w:val="20"/>
          <w:lang w:val="en-US"/>
        </w:rPr>
      </w:pPr>
    </w:p>
    <w:p w:rsidR="004B3442" w:rsidRDefault="004B3442" w:rsidP="004B3442">
      <w:pPr>
        <w:rPr>
          <w:rFonts w:ascii="Segoe UI" w:hAnsi="Segoe UI" w:cs="Segoe UI"/>
          <w:sz w:val="20"/>
          <w:szCs w:val="20"/>
          <w:lang w:val="en-US"/>
        </w:rPr>
      </w:pPr>
      <w:r>
        <w:rPr>
          <w:rFonts w:ascii="Segoe UI" w:hAnsi="Segoe UI" w:cs="Segoe UI"/>
          <w:sz w:val="20"/>
          <w:szCs w:val="20"/>
          <w:lang w:val="en-US"/>
        </w:rPr>
        <w:lastRenderedPageBreak/>
        <w:t>Contents</w:t>
      </w:r>
    </w:p>
    <w:p w:rsidR="00AB27B9" w:rsidRPr="00AB27B9" w:rsidRDefault="00AB27B9" w:rsidP="004B3442">
      <w:pPr>
        <w:rPr>
          <w:rFonts w:ascii="Segoe UI" w:hAnsi="Segoe UI" w:cs="Segoe UI"/>
          <w:b/>
          <w:sz w:val="20"/>
          <w:szCs w:val="20"/>
          <w:lang w:val="en-US"/>
        </w:rPr>
      </w:pPr>
      <w:r>
        <w:rPr>
          <w:rFonts w:ascii="Segoe UI" w:hAnsi="Segoe UI" w:cs="Segoe UI"/>
          <w:b/>
          <w:sz w:val="20"/>
          <w:szCs w:val="20"/>
          <w:lang w:val="en-US"/>
        </w:rPr>
        <w:t>Introduction</w:t>
      </w:r>
    </w:p>
    <w:p w:rsidR="004B3442" w:rsidRPr="005B43F3" w:rsidRDefault="004B3442" w:rsidP="004B3442">
      <w:pPr>
        <w:spacing w:after="0"/>
        <w:rPr>
          <w:rFonts w:ascii="Segoe UI" w:hAnsi="Segoe UI" w:cs="Segoe UI"/>
          <w:b/>
          <w:sz w:val="20"/>
          <w:szCs w:val="20"/>
          <w:lang w:val="en-US"/>
        </w:rPr>
      </w:pPr>
      <w:r w:rsidRPr="005B43F3">
        <w:rPr>
          <w:rFonts w:ascii="Segoe UI" w:hAnsi="Segoe UI" w:cs="Segoe UI"/>
          <w:b/>
          <w:sz w:val="20"/>
          <w:szCs w:val="20"/>
          <w:lang w:val="en-US"/>
        </w:rPr>
        <w:t>Chapter I</w:t>
      </w:r>
      <w:r w:rsidRPr="005B43F3">
        <w:rPr>
          <w:rFonts w:ascii="Segoe UI" w:hAnsi="Segoe UI" w:cs="Segoe UI"/>
          <w:b/>
          <w:sz w:val="20"/>
          <w:szCs w:val="20"/>
          <w:lang w:val="en-US"/>
        </w:rPr>
        <w:tab/>
        <w:t>General Provisions</w:t>
      </w:r>
    </w:p>
    <w:p w:rsidR="004B3442" w:rsidRDefault="004B3442" w:rsidP="004B3442">
      <w:pPr>
        <w:spacing w:after="0"/>
        <w:rPr>
          <w:rFonts w:ascii="Segoe UI" w:hAnsi="Segoe UI" w:cs="Segoe UI"/>
          <w:sz w:val="20"/>
          <w:szCs w:val="20"/>
          <w:lang w:val="en-US"/>
        </w:rPr>
      </w:pPr>
      <w:r>
        <w:rPr>
          <w:rFonts w:ascii="Segoe UI" w:hAnsi="Segoe UI" w:cs="Segoe UI"/>
          <w:sz w:val="20"/>
          <w:szCs w:val="20"/>
          <w:lang w:val="en-US"/>
        </w:rPr>
        <w:t>Article 1</w:t>
      </w:r>
      <w:r>
        <w:rPr>
          <w:rFonts w:ascii="Segoe UI" w:hAnsi="Segoe UI" w:cs="Segoe UI"/>
          <w:sz w:val="20"/>
          <w:szCs w:val="20"/>
          <w:lang w:val="en-US"/>
        </w:rPr>
        <w:tab/>
        <w:t>Objective of the model legislative provisions</w:t>
      </w:r>
    </w:p>
    <w:p w:rsidR="004B3442" w:rsidRDefault="004B3442" w:rsidP="004B3442">
      <w:pPr>
        <w:spacing w:after="0"/>
        <w:rPr>
          <w:rFonts w:ascii="Segoe UI" w:hAnsi="Segoe UI" w:cs="Segoe UI"/>
          <w:sz w:val="20"/>
          <w:szCs w:val="20"/>
          <w:lang w:val="en-US"/>
        </w:rPr>
      </w:pPr>
      <w:r>
        <w:rPr>
          <w:rFonts w:ascii="Segoe UI" w:hAnsi="Segoe UI" w:cs="Segoe UI"/>
          <w:sz w:val="20"/>
          <w:szCs w:val="20"/>
          <w:lang w:val="en-US"/>
        </w:rPr>
        <w:t>Article 2</w:t>
      </w:r>
      <w:r>
        <w:rPr>
          <w:rFonts w:ascii="Segoe UI" w:hAnsi="Segoe UI" w:cs="Segoe UI"/>
          <w:sz w:val="20"/>
          <w:szCs w:val="20"/>
          <w:lang w:val="en-US"/>
        </w:rPr>
        <w:tab/>
        <w:t>Scope of Application</w:t>
      </w:r>
    </w:p>
    <w:p w:rsidR="004B3442" w:rsidRDefault="004B3442" w:rsidP="004B3442">
      <w:pPr>
        <w:spacing w:after="0"/>
        <w:rPr>
          <w:rFonts w:ascii="Segoe UI" w:hAnsi="Segoe UI" w:cs="Segoe UI"/>
          <w:sz w:val="20"/>
          <w:szCs w:val="20"/>
          <w:lang w:val="en-US"/>
        </w:rPr>
      </w:pPr>
      <w:r>
        <w:rPr>
          <w:rFonts w:ascii="Segoe UI" w:hAnsi="Segoe UI" w:cs="Segoe UI"/>
          <w:sz w:val="20"/>
          <w:szCs w:val="20"/>
          <w:lang w:val="en-US"/>
        </w:rPr>
        <w:t>Article 3</w:t>
      </w:r>
      <w:r>
        <w:rPr>
          <w:rFonts w:ascii="Segoe UI" w:hAnsi="Segoe UI" w:cs="Segoe UI"/>
          <w:sz w:val="20"/>
          <w:szCs w:val="20"/>
          <w:lang w:val="en-US"/>
        </w:rPr>
        <w:tab/>
        <w:t>Definition and use of terms</w:t>
      </w:r>
    </w:p>
    <w:p w:rsidR="004B3442" w:rsidRDefault="004B3442" w:rsidP="004B3442">
      <w:pPr>
        <w:spacing w:after="0"/>
        <w:rPr>
          <w:rFonts w:ascii="Segoe UI" w:hAnsi="Segoe UI" w:cs="Segoe UI"/>
          <w:sz w:val="20"/>
          <w:szCs w:val="20"/>
          <w:lang w:val="en-US"/>
        </w:rPr>
      </w:pPr>
    </w:p>
    <w:p w:rsidR="004B3442" w:rsidRPr="005B43F3" w:rsidRDefault="004B3442" w:rsidP="004B3442">
      <w:pPr>
        <w:spacing w:after="0"/>
        <w:rPr>
          <w:rFonts w:ascii="Segoe UI" w:hAnsi="Segoe UI" w:cs="Segoe UI"/>
          <w:b/>
          <w:sz w:val="20"/>
          <w:szCs w:val="20"/>
          <w:lang w:val="en-US"/>
        </w:rPr>
      </w:pPr>
      <w:r w:rsidRPr="005B43F3">
        <w:rPr>
          <w:rFonts w:ascii="Segoe UI" w:hAnsi="Segoe UI" w:cs="Segoe UI"/>
          <w:b/>
          <w:sz w:val="20"/>
          <w:szCs w:val="20"/>
          <w:lang w:val="en-US"/>
        </w:rPr>
        <w:t>Chapter II</w:t>
      </w:r>
      <w:r w:rsidRPr="005B43F3">
        <w:rPr>
          <w:rFonts w:ascii="Segoe UI" w:hAnsi="Segoe UI" w:cs="Segoe UI"/>
          <w:b/>
          <w:sz w:val="20"/>
          <w:szCs w:val="20"/>
          <w:lang w:val="en-US"/>
        </w:rPr>
        <w:tab/>
        <w:t>Coordination and prevention of fraudulent medical products</w:t>
      </w:r>
    </w:p>
    <w:p w:rsidR="004B3442" w:rsidRDefault="004B3442" w:rsidP="004B3442">
      <w:pPr>
        <w:spacing w:after="0"/>
        <w:rPr>
          <w:rFonts w:ascii="Segoe UI" w:hAnsi="Segoe UI" w:cs="Segoe UI"/>
          <w:sz w:val="20"/>
          <w:szCs w:val="20"/>
          <w:lang w:val="en-US"/>
        </w:rPr>
      </w:pPr>
      <w:r>
        <w:rPr>
          <w:rFonts w:ascii="Segoe UI" w:hAnsi="Segoe UI" w:cs="Segoe UI"/>
          <w:sz w:val="20"/>
          <w:szCs w:val="20"/>
          <w:lang w:val="en-US"/>
        </w:rPr>
        <w:t>Article 4</w:t>
      </w:r>
      <w:r>
        <w:rPr>
          <w:rFonts w:ascii="Segoe UI" w:hAnsi="Segoe UI" w:cs="Segoe UI"/>
          <w:sz w:val="20"/>
          <w:szCs w:val="20"/>
          <w:lang w:val="en-US"/>
        </w:rPr>
        <w:tab/>
        <w:t>Measures for the Prevention of Fraudulent medical products</w:t>
      </w:r>
    </w:p>
    <w:p w:rsidR="004B3442" w:rsidRDefault="004B3442" w:rsidP="004B3442">
      <w:pPr>
        <w:spacing w:after="0"/>
        <w:rPr>
          <w:rFonts w:ascii="Segoe UI" w:hAnsi="Segoe UI" w:cs="Segoe UI"/>
          <w:sz w:val="20"/>
          <w:szCs w:val="20"/>
          <w:lang w:val="en-US"/>
        </w:rPr>
      </w:pPr>
      <w:r>
        <w:rPr>
          <w:rFonts w:ascii="Segoe UI" w:hAnsi="Segoe UI" w:cs="Segoe UI"/>
          <w:sz w:val="20"/>
          <w:szCs w:val="20"/>
          <w:lang w:val="en-US"/>
        </w:rPr>
        <w:t>Article 5</w:t>
      </w:r>
      <w:r>
        <w:rPr>
          <w:rFonts w:ascii="Segoe UI" w:hAnsi="Segoe UI" w:cs="Segoe UI"/>
          <w:sz w:val="20"/>
          <w:szCs w:val="20"/>
          <w:lang w:val="en-US"/>
        </w:rPr>
        <w:tab/>
        <w:t>Research, data collection and analysis</w:t>
      </w:r>
    </w:p>
    <w:p w:rsidR="004B3442" w:rsidRDefault="004B3442" w:rsidP="004B3442">
      <w:pPr>
        <w:spacing w:after="0"/>
        <w:rPr>
          <w:rFonts w:ascii="Segoe UI" w:hAnsi="Segoe UI" w:cs="Segoe UI"/>
          <w:sz w:val="20"/>
          <w:szCs w:val="20"/>
          <w:lang w:val="en-US"/>
        </w:rPr>
      </w:pPr>
    </w:p>
    <w:p w:rsidR="004B3442" w:rsidRPr="005B43F3" w:rsidRDefault="004B3442" w:rsidP="004B3442">
      <w:pPr>
        <w:spacing w:after="0"/>
        <w:rPr>
          <w:rFonts w:ascii="Segoe UI" w:hAnsi="Segoe UI" w:cs="Segoe UI"/>
          <w:b/>
          <w:sz w:val="20"/>
          <w:szCs w:val="20"/>
          <w:lang w:val="en-US"/>
        </w:rPr>
      </w:pPr>
      <w:r w:rsidRPr="005B43F3">
        <w:rPr>
          <w:rFonts w:ascii="Segoe UI" w:hAnsi="Segoe UI" w:cs="Segoe UI"/>
          <w:b/>
          <w:sz w:val="20"/>
          <w:szCs w:val="20"/>
          <w:lang w:val="en-US"/>
        </w:rPr>
        <w:t>Chapter III</w:t>
      </w:r>
      <w:r w:rsidRPr="005B43F3">
        <w:rPr>
          <w:rFonts w:ascii="Segoe UI" w:hAnsi="Segoe UI" w:cs="Segoe UI"/>
          <w:b/>
          <w:sz w:val="20"/>
          <w:szCs w:val="20"/>
          <w:lang w:val="en-US"/>
        </w:rPr>
        <w:tab/>
        <w:t>Offences</w:t>
      </w:r>
    </w:p>
    <w:p w:rsidR="004B3442" w:rsidRDefault="004B3442" w:rsidP="004B3442">
      <w:pPr>
        <w:spacing w:after="0"/>
        <w:rPr>
          <w:rFonts w:ascii="Segoe UI" w:hAnsi="Segoe UI" w:cs="Segoe UI"/>
          <w:sz w:val="20"/>
          <w:szCs w:val="20"/>
          <w:lang w:val="en-US"/>
        </w:rPr>
      </w:pPr>
      <w:r>
        <w:rPr>
          <w:rFonts w:ascii="Segoe UI" w:hAnsi="Segoe UI" w:cs="Segoe UI"/>
          <w:sz w:val="20"/>
          <w:szCs w:val="20"/>
          <w:lang w:val="en-US"/>
        </w:rPr>
        <w:t xml:space="preserve">Article 6 </w:t>
      </w:r>
      <w:r>
        <w:rPr>
          <w:rFonts w:ascii="Segoe UI" w:hAnsi="Segoe UI" w:cs="Segoe UI"/>
          <w:sz w:val="20"/>
          <w:szCs w:val="20"/>
          <w:lang w:val="en-US"/>
        </w:rPr>
        <w:tab/>
        <w:t>Jurisdiction</w:t>
      </w:r>
    </w:p>
    <w:p w:rsidR="004B3442" w:rsidRDefault="004B3442" w:rsidP="004B3442">
      <w:pPr>
        <w:spacing w:after="0"/>
        <w:rPr>
          <w:rFonts w:ascii="Segoe UI" w:hAnsi="Segoe UI" w:cs="Segoe UI"/>
          <w:sz w:val="20"/>
          <w:szCs w:val="20"/>
          <w:lang w:val="en-US"/>
        </w:rPr>
      </w:pPr>
    </w:p>
    <w:p w:rsidR="004B3442" w:rsidRPr="005B43F3" w:rsidRDefault="004B3442" w:rsidP="004B3442">
      <w:pPr>
        <w:spacing w:after="0"/>
        <w:rPr>
          <w:rFonts w:ascii="Segoe UI" w:hAnsi="Segoe UI" w:cs="Segoe UI"/>
          <w:b/>
          <w:sz w:val="20"/>
          <w:szCs w:val="20"/>
          <w:lang w:val="en-US"/>
        </w:rPr>
      </w:pPr>
      <w:r w:rsidRPr="005B43F3">
        <w:rPr>
          <w:rFonts w:ascii="Segoe UI" w:hAnsi="Segoe UI" w:cs="Segoe UI"/>
          <w:b/>
          <w:sz w:val="20"/>
          <w:szCs w:val="20"/>
          <w:lang w:val="en-US"/>
        </w:rPr>
        <w:t xml:space="preserve">Section </w:t>
      </w:r>
      <w:proofErr w:type="gramStart"/>
      <w:r w:rsidRPr="005B43F3">
        <w:rPr>
          <w:rFonts w:ascii="Segoe UI" w:hAnsi="Segoe UI" w:cs="Segoe UI"/>
          <w:b/>
          <w:sz w:val="20"/>
          <w:szCs w:val="20"/>
          <w:lang w:val="en-US"/>
        </w:rPr>
        <w:t>A</w:t>
      </w:r>
      <w:proofErr w:type="gramEnd"/>
      <w:r w:rsidRPr="005B43F3">
        <w:rPr>
          <w:rFonts w:ascii="Segoe UI" w:hAnsi="Segoe UI" w:cs="Segoe UI"/>
          <w:b/>
          <w:sz w:val="20"/>
          <w:szCs w:val="20"/>
          <w:lang w:val="en-US"/>
        </w:rPr>
        <w:tab/>
        <w:t>General Offences</w:t>
      </w:r>
    </w:p>
    <w:p w:rsidR="004B3442" w:rsidRDefault="004B3442" w:rsidP="004B3442">
      <w:pPr>
        <w:spacing w:after="0"/>
        <w:rPr>
          <w:rFonts w:ascii="Segoe UI" w:hAnsi="Segoe UI" w:cs="Segoe UI"/>
          <w:sz w:val="20"/>
          <w:szCs w:val="20"/>
          <w:lang w:val="en-US"/>
        </w:rPr>
      </w:pPr>
      <w:r>
        <w:rPr>
          <w:rFonts w:ascii="Segoe UI" w:hAnsi="Segoe UI" w:cs="Segoe UI"/>
          <w:sz w:val="20"/>
          <w:szCs w:val="20"/>
          <w:lang w:val="en-US"/>
        </w:rPr>
        <w:t>Article 7</w:t>
      </w:r>
      <w:r>
        <w:rPr>
          <w:rFonts w:ascii="Segoe UI" w:hAnsi="Segoe UI" w:cs="Segoe UI"/>
          <w:sz w:val="20"/>
          <w:szCs w:val="20"/>
          <w:lang w:val="en-US"/>
        </w:rPr>
        <w:tab/>
        <w:t>Manufacture of a fraudulent medical product</w:t>
      </w:r>
    </w:p>
    <w:p w:rsidR="004B3442" w:rsidRDefault="004B3442" w:rsidP="004B3442">
      <w:pPr>
        <w:spacing w:after="0"/>
        <w:rPr>
          <w:rFonts w:ascii="Segoe UI" w:hAnsi="Segoe UI" w:cs="Segoe UI"/>
          <w:sz w:val="20"/>
          <w:szCs w:val="20"/>
          <w:lang w:val="en-US"/>
        </w:rPr>
      </w:pPr>
      <w:r>
        <w:rPr>
          <w:rFonts w:ascii="Segoe UI" w:hAnsi="Segoe UI" w:cs="Segoe UI"/>
          <w:sz w:val="20"/>
          <w:szCs w:val="20"/>
          <w:lang w:val="en-US"/>
        </w:rPr>
        <w:t>Article 8</w:t>
      </w:r>
      <w:r>
        <w:rPr>
          <w:rFonts w:ascii="Segoe UI" w:hAnsi="Segoe UI" w:cs="Segoe UI"/>
          <w:sz w:val="20"/>
          <w:szCs w:val="20"/>
          <w:lang w:val="en-US"/>
        </w:rPr>
        <w:tab/>
        <w:t>Distribution of a fraudulent medical product</w:t>
      </w:r>
    </w:p>
    <w:p w:rsidR="004B3442" w:rsidRDefault="004B3442" w:rsidP="004B3442">
      <w:pPr>
        <w:spacing w:after="0"/>
        <w:rPr>
          <w:rFonts w:ascii="Segoe UI" w:hAnsi="Segoe UI" w:cs="Segoe UI"/>
          <w:sz w:val="20"/>
          <w:szCs w:val="20"/>
          <w:lang w:val="en-US"/>
        </w:rPr>
      </w:pPr>
      <w:r>
        <w:rPr>
          <w:rFonts w:ascii="Segoe UI" w:hAnsi="Segoe UI" w:cs="Segoe UI"/>
          <w:sz w:val="20"/>
          <w:szCs w:val="20"/>
          <w:lang w:val="en-US"/>
        </w:rPr>
        <w:t>Article 9</w:t>
      </w:r>
      <w:r>
        <w:rPr>
          <w:rFonts w:ascii="Segoe UI" w:hAnsi="Segoe UI" w:cs="Segoe UI"/>
          <w:sz w:val="20"/>
          <w:szCs w:val="20"/>
          <w:lang w:val="en-US"/>
        </w:rPr>
        <w:tab/>
        <w:t>Possession of a fraudulent medical product</w:t>
      </w:r>
    </w:p>
    <w:p w:rsidR="004B3442" w:rsidRDefault="004B3442" w:rsidP="004B3442">
      <w:pPr>
        <w:spacing w:after="0"/>
        <w:rPr>
          <w:rFonts w:ascii="Segoe UI" w:hAnsi="Segoe UI" w:cs="Segoe UI"/>
          <w:sz w:val="20"/>
          <w:szCs w:val="20"/>
          <w:lang w:val="en-US"/>
        </w:rPr>
      </w:pPr>
      <w:r>
        <w:rPr>
          <w:rFonts w:ascii="Segoe UI" w:hAnsi="Segoe UI" w:cs="Segoe UI"/>
          <w:sz w:val="20"/>
          <w:szCs w:val="20"/>
          <w:lang w:val="en-US"/>
        </w:rPr>
        <w:t>Article 10</w:t>
      </w:r>
      <w:r>
        <w:rPr>
          <w:rFonts w:ascii="Segoe UI" w:hAnsi="Segoe UI" w:cs="Segoe UI"/>
          <w:sz w:val="20"/>
          <w:szCs w:val="20"/>
          <w:lang w:val="en-US"/>
        </w:rPr>
        <w:tab/>
        <w:t>Supply by electronic and distance selling</w:t>
      </w:r>
    </w:p>
    <w:p w:rsidR="004B3442" w:rsidRDefault="004B3442" w:rsidP="004B3442">
      <w:pPr>
        <w:spacing w:after="0"/>
        <w:rPr>
          <w:rFonts w:ascii="Segoe UI" w:hAnsi="Segoe UI" w:cs="Segoe UI"/>
          <w:sz w:val="20"/>
          <w:szCs w:val="20"/>
          <w:lang w:val="en-US"/>
        </w:rPr>
      </w:pPr>
      <w:r>
        <w:rPr>
          <w:rFonts w:ascii="Segoe UI" w:hAnsi="Segoe UI" w:cs="Segoe UI"/>
          <w:sz w:val="20"/>
          <w:szCs w:val="20"/>
          <w:lang w:val="en-US"/>
        </w:rPr>
        <w:t>Article 11</w:t>
      </w:r>
      <w:r>
        <w:rPr>
          <w:rFonts w:ascii="Segoe UI" w:hAnsi="Segoe UI" w:cs="Segoe UI"/>
          <w:sz w:val="20"/>
          <w:szCs w:val="20"/>
          <w:lang w:val="en-US"/>
        </w:rPr>
        <w:tab/>
        <w:t>Offences by Service Providers involved in the supply of electronic and distance selling</w:t>
      </w:r>
    </w:p>
    <w:p w:rsidR="004B3442" w:rsidRPr="005B43F3" w:rsidRDefault="004B3442" w:rsidP="004B3442">
      <w:pPr>
        <w:spacing w:after="0"/>
        <w:rPr>
          <w:rFonts w:ascii="Segoe UI" w:hAnsi="Segoe UI" w:cs="Segoe UI"/>
          <w:b/>
          <w:sz w:val="20"/>
          <w:szCs w:val="20"/>
          <w:lang w:val="en-US"/>
        </w:rPr>
      </w:pPr>
      <w:r>
        <w:rPr>
          <w:rFonts w:ascii="Segoe UI" w:hAnsi="Segoe UI" w:cs="Segoe UI"/>
          <w:sz w:val="20"/>
          <w:szCs w:val="20"/>
          <w:lang w:val="en-US"/>
        </w:rPr>
        <w:tab/>
      </w:r>
      <w:r>
        <w:rPr>
          <w:rFonts w:ascii="Segoe UI" w:hAnsi="Segoe UI" w:cs="Segoe UI"/>
          <w:sz w:val="20"/>
          <w:szCs w:val="20"/>
          <w:lang w:val="en-US"/>
        </w:rPr>
        <w:tab/>
      </w:r>
      <w:r w:rsidRPr="005B43F3">
        <w:rPr>
          <w:rFonts w:ascii="Segoe UI" w:hAnsi="Segoe UI" w:cs="Segoe UI"/>
          <w:b/>
          <w:sz w:val="20"/>
          <w:szCs w:val="20"/>
          <w:lang w:val="en-US"/>
        </w:rPr>
        <w:t>Offences of falsification of documents and Equipment and Implements</w:t>
      </w:r>
    </w:p>
    <w:p w:rsidR="004B3442" w:rsidRDefault="004B3442" w:rsidP="004B3442">
      <w:pPr>
        <w:spacing w:after="0"/>
        <w:rPr>
          <w:rFonts w:ascii="Segoe UI" w:hAnsi="Segoe UI" w:cs="Segoe UI"/>
          <w:sz w:val="20"/>
          <w:szCs w:val="20"/>
          <w:lang w:val="en-US"/>
        </w:rPr>
      </w:pPr>
      <w:r>
        <w:rPr>
          <w:rFonts w:ascii="Segoe UI" w:hAnsi="Segoe UI" w:cs="Segoe UI"/>
          <w:sz w:val="20"/>
          <w:szCs w:val="20"/>
          <w:lang w:val="en-US"/>
        </w:rPr>
        <w:t>Article 12</w:t>
      </w:r>
      <w:r>
        <w:rPr>
          <w:rFonts w:ascii="Segoe UI" w:hAnsi="Segoe UI" w:cs="Segoe UI"/>
          <w:sz w:val="20"/>
          <w:szCs w:val="20"/>
          <w:lang w:val="en-US"/>
        </w:rPr>
        <w:tab/>
        <w:t>The making and use of fraudulent documentation</w:t>
      </w:r>
    </w:p>
    <w:p w:rsidR="004B3442" w:rsidRDefault="004B3442" w:rsidP="004B3442">
      <w:pPr>
        <w:spacing w:after="0"/>
        <w:rPr>
          <w:rFonts w:ascii="Segoe UI" w:hAnsi="Segoe UI" w:cs="Segoe UI"/>
          <w:sz w:val="20"/>
          <w:szCs w:val="20"/>
          <w:lang w:val="en-US"/>
        </w:rPr>
      </w:pPr>
      <w:r>
        <w:rPr>
          <w:rFonts w:ascii="Segoe UI" w:hAnsi="Segoe UI" w:cs="Segoe UI"/>
          <w:sz w:val="20"/>
          <w:szCs w:val="20"/>
          <w:lang w:val="en-US"/>
        </w:rPr>
        <w:t>Article 13</w:t>
      </w:r>
      <w:r>
        <w:rPr>
          <w:rFonts w:ascii="Segoe UI" w:hAnsi="Segoe UI" w:cs="Segoe UI"/>
          <w:sz w:val="20"/>
          <w:szCs w:val="20"/>
          <w:lang w:val="en-US"/>
        </w:rPr>
        <w:tab/>
        <w:t>Equipment, implements and materials</w:t>
      </w:r>
      <w:r>
        <w:rPr>
          <w:rFonts w:ascii="Segoe UI" w:hAnsi="Segoe UI" w:cs="Segoe UI"/>
          <w:sz w:val="20"/>
          <w:szCs w:val="20"/>
          <w:lang w:val="en-US"/>
        </w:rPr>
        <w:tab/>
      </w:r>
    </w:p>
    <w:p w:rsidR="004B3442" w:rsidRDefault="004B3442" w:rsidP="004B3442">
      <w:pPr>
        <w:spacing w:after="0"/>
        <w:rPr>
          <w:rFonts w:ascii="Segoe UI" w:hAnsi="Segoe UI" w:cs="Segoe UI"/>
          <w:sz w:val="20"/>
          <w:szCs w:val="20"/>
          <w:lang w:val="en-US"/>
        </w:rPr>
      </w:pPr>
      <w:r>
        <w:rPr>
          <w:rFonts w:ascii="Segoe UI" w:hAnsi="Segoe UI" w:cs="Segoe UI"/>
          <w:sz w:val="20"/>
          <w:szCs w:val="20"/>
          <w:lang w:val="en-US"/>
        </w:rPr>
        <w:t>Article 14</w:t>
      </w:r>
      <w:r>
        <w:rPr>
          <w:rFonts w:ascii="Segoe UI" w:hAnsi="Segoe UI" w:cs="Segoe UI"/>
          <w:sz w:val="20"/>
          <w:szCs w:val="20"/>
          <w:lang w:val="en-US"/>
        </w:rPr>
        <w:tab/>
        <w:t>Failure to report</w:t>
      </w:r>
    </w:p>
    <w:p w:rsidR="004B3442" w:rsidRDefault="004B3442" w:rsidP="004B3442">
      <w:pPr>
        <w:spacing w:after="0"/>
        <w:rPr>
          <w:rFonts w:ascii="Segoe UI" w:hAnsi="Segoe UI" w:cs="Segoe UI"/>
          <w:sz w:val="20"/>
          <w:szCs w:val="20"/>
          <w:lang w:val="en-US"/>
        </w:rPr>
      </w:pPr>
    </w:p>
    <w:p w:rsidR="004B3442" w:rsidRPr="00696D9B" w:rsidRDefault="004B3442" w:rsidP="004B3442">
      <w:pPr>
        <w:spacing w:after="0"/>
        <w:rPr>
          <w:rFonts w:ascii="Segoe UI" w:hAnsi="Segoe UI" w:cs="Segoe UI"/>
          <w:b/>
          <w:sz w:val="20"/>
          <w:szCs w:val="20"/>
          <w:lang w:val="en-US"/>
        </w:rPr>
      </w:pPr>
      <w:r w:rsidRPr="00696D9B">
        <w:rPr>
          <w:rFonts w:ascii="Segoe UI" w:hAnsi="Segoe UI" w:cs="Segoe UI"/>
          <w:b/>
          <w:sz w:val="20"/>
          <w:szCs w:val="20"/>
          <w:lang w:val="en-US"/>
        </w:rPr>
        <w:t>Section B</w:t>
      </w:r>
      <w:r w:rsidRPr="00696D9B">
        <w:rPr>
          <w:rFonts w:ascii="Segoe UI" w:hAnsi="Segoe UI" w:cs="Segoe UI"/>
          <w:b/>
          <w:sz w:val="20"/>
          <w:szCs w:val="20"/>
          <w:lang w:val="en-US"/>
        </w:rPr>
        <w:tab/>
        <w:t>Offences related to participation in an organized criminal group</w:t>
      </w:r>
    </w:p>
    <w:p w:rsidR="004B3442" w:rsidRDefault="004B3442" w:rsidP="004B3442">
      <w:pPr>
        <w:spacing w:after="0"/>
        <w:rPr>
          <w:rFonts w:ascii="Segoe UI" w:hAnsi="Segoe UI" w:cs="Segoe UI"/>
          <w:sz w:val="20"/>
          <w:szCs w:val="20"/>
          <w:lang w:val="en-US"/>
        </w:rPr>
      </w:pPr>
      <w:r>
        <w:rPr>
          <w:rFonts w:ascii="Segoe UI" w:hAnsi="Segoe UI" w:cs="Segoe UI"/>
          <w:sz w:val="20"/>
          <w:szCs w:val="20"/>
          <w:lang w:val="en-US"/>
        </w:rPr>
        <w:t>Article 15</w:t>
      </w:r>
      <w:r>
        <w:rPr>
          <w:rFonts w:ascii="Segoe UI" w:hAnsi="Segoe UI" w:cs="Segoe UI"/>
          <w:sz w:val="20"/>
          <w:szCs w:val="20"/>
          <w:lang w:val="en-US"/>
        </w:rPr>
        <w:tab/>
        <w:t>Conspiracy or Criminal association</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16</w:t>
      </w:r>
      <w:r>
        <w:rPr>
          <w:rFonts w:ascii="Segoe UI" w:hAnsi="Segoe UI" w:cs="Segoe UI"/>
          <w:sz w:val="20"/>
          <w:szCs w:val="20"/>
          <w:lang w:val="en-US"/>
        </w:rPr>
        <w:tab/>
        <w:t>Aiding, abetting, attempts, organizing or directing the manufacture, trafficking and supply of fraudulent medical products</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17</w:t>
      </w:r>
      <w:r>
        <w:rPr>
          <w:rFonts w:ascii="Segoe UI" w:hAnsi="Segoe UI" w:cs="Segoe UI"/>
          <w:sz w:val="20"/>
          <w:szCs w:val="20"/>
          <w:lang w:val="en-US"/>
        </w:rPr>
        <w:tab/>
        <w:t xml:space="preserve">Proof of intention </w:t>
      </w:r>
    </w:p>
    <w:p w:rsidR="004B3442" w:rsidRDefault="004B3442" w:rsidP="004B3442">
      <w:pPr>
        <w:spacing w:after="0"/>
        <w:ind w:left="1440" w:hanging="1440"/>
        <w:rPr>
          <w:rFonts w:ascii="Segoe UI" w:hAnsi="Segoe UI" w:cs="Segoe UI"/>
          <w:sz w:val="20"/>
          <w:szCs w:val="20"/>
          <w:lang w:val="en-US"/>
        </w:rPr>
      </w:pPr>
    </w:p>
    <w:p w:rsidR="004B3442" w:rsidRDefault="004B3442" w:rsidP="004B3442">
      <w:pPr>
        <w:spacing w:after="0"/>
        <w:ind w:left="1440" w:hanging="1440"/>
        <w:rPr>
          <w:rFonts w:ascii="Segoe UI" w:hAnsi="Segoe UI" w:cs="Segoe UI"/>
          <w:b/>
          <w:sz w:val="20"/>
          <w:szCs w:val="20"/>
          <w:lang w:val="en-US"/>
        </w:rPr>
      </w:pPr>
      <w:r>
        <w:rPr>
          <w:rFonts w:ascii="Segoe UI" w:hAnsi="Segoe UI" w:cs="Segoe UI"/>
          <w:b/>
          <w:sz w:val="20"/>
          <w:szCs w:val="20"/>
          <w:lang w:val="en-US"/>
        </w:rPr>
        <w:t>Section C</w:t>
      </w:r>
      <w:r>
        <w:rPr>
          <w:rFonts w:ascii="Segoe UI" w:hAnsi="Segoe UI" w:cs="Segoe UI"/>
          <w:b/>
          <w:sz w:val="20"/>
          <w:szCs w:val="20"/>
          <w:lang w:val="en-US"/>
        </w:rPr>
        <w:tab/>
        <w:t>Offences related to obstruction of justice</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18</w:t>
      </w:r>
      <w:r>
        <w:rPr>
          <w:rFonts w:ascii="Segoe UI" w:hAnsi="Segoe UI" w:cs="Segoe UI"/>
          <w:sz w:val="20"/>
          <w:szCs w:val="20"/>
          <w:lang w:val="en-US"/>
        </w:rPr>
        <w:tab/>
        <w:t>Obstruction of justice</w:t>
      </w:r>
    </w:p>
    <w:p w:rsidR="004B3442" w:rsidRDefault="004B3442" w:rsidP="004B3442">
      <w:pPr>
        <w:spacing w:after="0"/>
        <w:ind w:left="1440" w:hanging="1440"/>
        <w:rPr>
          <w:rFonts w:ascii="Segoe UI" w:hAnsi="Segoe UI" w:cs="Segoe UI"/>
          <w:sz w:val="20"/>
          <w:szCs w:val="20"/>
          <w:lang w:val="en-US"/>
        </w:rPr>
      </w:pPr>
    </w:p>
    <w:p w:rsidR="004B3442" w:rsidRDefault="004B3442" w:rsidP="004B3442">
      <w:pPr>
        <w:spacing w:after="0"/>
        <w:ind w:left="1440" w:hanging="1440"/>
        <w:rPr>
          <w:rFonts w:ascii="Segoe UI" w:hAnsi="Segoe UI" w:cs="Segoe UI"/>
          <w:b/>
          <w:sz w:val="20"/>
          <w:szCs w:val="20"/>
          <w:lang w:val="en-US"/>
        </w:rPr>
      </w:pPr>
      <w:r w:rsidRPr="00696D9B">
        <w:rPr>
          <w:rFonts w:ascii="Segoe UI" w:hAnsi="Segoe UI" w:cs="Segoe UI"/>
          <w:b/>
          <w:sz w:val="20"/>
          <w:szCs w:val="20"/>
          <w:lang w:val="en-US"/>
        </w:rPr>
        <w:t>Section D</w:t>
      </w:r>
      <w:r w:rsidRPr="00696D9B">
        <w:rPr>
          <w:rFonts w:ascii="Segoe UI" w:hAnsi="Segoe UI" w:cs="Segoe UI"/>
          <w:b/>
          <w:sz w:val="20"/>
          <w:szCs w:val="20"/>
          <w:lang w:val="en-US"/>
        </w:rPr>
        <w:tab/>
      </w:r>
      <w:r>
        <w:rPr>
          <w:rFonts w:ascii="Segoe UI" w:hAnsi="Segoe UI" w:cs="Segoe UI"/>
          <w:b/>
          <w:sz w:val="20"/>
          <w:szCs w:val="20"/>
          <w:lang w:val="en-US"/>
        </w:rPr>
        <w:t>Penalties and sentencing considerations</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19</w:t>
      </w:r>
      <w:r>
        <w:rPr>
          <w:rFonts w:ascii="Segoe UI" w:hAnsi="Segoe UI" w:cs="Segoe UI"/>
          <w:sz w:val="20"/>
          <w:szCs w:val="20"/>
          <w:lang w:val="en-US"/>
        </w:rPr>
        <w:tab/>
        <w:t>Penalties and sentencing considerations</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20</w:t>
      </w:r>
      <w:r>
        <w:rPr>
          <w:rFonts w:ascii="Segoe UI" w:hAnsi="Segoe UI" w:cs="Segoe UI"/>
          <w:sz w:val="20"/>
          <w:szCs w:val="20"/>
          <w:lang w:val="en-US"/>
        </w:rPr>
        <w:tab/>
        <w:t>Measures imposed as an alternative to punishment</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21</w:t>
      </w:r>
      <w:r>
        <w:rPr>
          <w:rFonts w:ascii="Segoe UI" w:hAnsi="Segoe UI" w:cs="Segoe UI"/>
          <w:sz w:val="20"/>
          <w:szCs w:val="20"/>
          <w:lang w:val="en-US"/>
        </w:rPr>
        <w:tab/>
        <w:t>Liability of legal persons</w:t>
      </w:r>
    </w:p>
    <w:p w:rsidR="004B3442" w:rsidRDefault="004B3442" w:rsidP="004B3442">
      <w:pPr>
        <w:spacing w:after="0"/>
        <w:ind w:left="1440" w:hanging="1440"/>
        <w:rPr>
          <w:rFonts w:ascii="Segoe UI" w:hAnsi="Segoe UI" w:cs="Segoe UI"/>
          <w:sz w:val="20"/>
          <w:szCs w:val="20"/>
          <w:lang w:val="en-US"/>
        </w:rPr>
      </w:pPr>
    </w:p>
    <w:p w:rsidR="004B3442" w:rsidRDefault="004B3442" w:rsidP="004B3442">
      <w:pPr>
        <w:spacing w:after="0"/>
        <w:ind w:left="1440" w:hanging="1440"/>
        <w:rPr>
          <w:rFonts w:ascii="Segoe UI" w:hAnsi="Segoe UI" w:cs="Segoe UI"/>
          <w:b/>
          <w:sz w:val="20"/>
          <w:szCs w:val="20"/>
          <w:lang w:val="en-US"/>
        </w:rPr>
      </w:pPr>
      <w:r>
        <w:rPr>
          <w:rFonts w:ascii="Segoe UI" w:hAnsi="Segoe UI" w:cs="Segoe UI"/>
          <w:b/>
          <w:sz w:val="20"/>
          <w:szCs w:val="20"/>
          <w:lang w:val="en-US"/>
        </w:rPr>
        <w:t>Chapter IV</w:t>
      </w:r>
      <w:r>
        <w:rPr>
          <w:rFonts w:ascii="Segoe UI" w:hAnsi="Segoe UI" w:cs="Segoe UI"/>
          <w:b/>
          <w:sz w:val="20"/>
          <w:szCs w:val="20"/>
          <w:lang w:val="en-US"/>
        </w:rPr>
        <w:tab/>
        <w:t xml:space="preserve">Investigations </w:t>
      </w:r>
    </w:p>
    <w:p w:rsidR="004B3442" w:rsidRDefault="004B3442" w:rsidP="004B3442">
      <w:pPr>
        <w:spacing w:after="0"/>
        <w:ind w:left="1440"/>
        <w:rPr>
          <w:rFonts w:ascii="Segoe UI" w:hAnsi="Segoe UI" w:cs="Segoe UI"/>
          <w:b/>
          <w:sz w:val="20"/>
          <w:szCs w:val="20"/>
          <w:lang w:val="en-US"/>
        </w:rPr>
      </w:pPr>
      <w:r>
        <w:rPr>
          <w:rFonts w:ascii="Segoe UI" w:hAnsi="Segoe UI" w:cs="Segoe UI"/>
          <w:b/>
          <w:sz w:val="20"/>
          <w:szCs w:val="20"/>
          <w:lang w:val="en-US"/>
        </w:rPr>
        <w:t xml:space="preserve"> Special Investigation Techniques</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22</w:t>
      </w:r>
      <w:r>
        <w:rPr>
          <w:rFonts w:ascii="Segoe UI" w:hAnsi="Segoe UI" w:cs="Segoe UI"/>
          <w:sz w:val="20"/>
          <w:szCs w:val="20"/>
          <w:lang w:val="en-US"/>
        </w:rPr>
        <w:tab/>
        <w:t>Controlled delivery</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23</w:t>
      </w:r>
      <w:r>
        <w:rPr>
          <w:rFonts w:ascii="Segoe UI" w:hAnsi="Segoe UI" w:cs="Segoe UI"/>
          <w:sz w:val="20"/>
          <w:szCs w:val="20"/>
          <w:lang w:val="en-US"/>
        </w:rPr>
        <w:tab/>
        <w:t>Assumed identities</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24</w:t>
      </w:r>
      <w:r>
        <w:rPr>
          <w:rFonts w:ascii="Segoe UI" w:hAnsi="Segoe UI" w:cs="Segoe UI"/>
          <w:sz w:val="20"/>
          <w:szCs w:val="20"/>
          <w:lang w:val="en-US"/>
        </w:rPr>
        <w:tab/>
        <w:t>Infiltration</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lastRenderedPageBreak/>
        <w:t>Article 25</w:t>
      </w:r>
      <w:r>
        <w:rPr>
          <w:rFonts w:ascii="Segoe UI" w:hAnsi="Segoe UI" w:cs="Segoe UI"/>
          <w:sz w:val="20"/>
          <w:szCs w:val="20"/>
          <w:lang w:val="en-US"/>
        </w:rPr>
        <w:tab/>
        <w:t>Electronic surveillance</w:t>
      </w:r>
    </w:p>
    <w:p w:rsidR="004B3442" w:rsidRDefault="004B3442" w:rsidP="004B3442">
      <w:pPr>
        <w:spacing w:after="0"/>
        <w:ind w:left="1440" w:hanging="1440"/>
        <w:rPr>
          <w:rFonts w:ascii="Segoe UI" w:hAnsi="Segoe UI" w:cs="Segoe UI"/>
          <w:sz w:val="20"/>
          <w:szCs w:val="20"/>
          <w:lang w:val="en-US"/>
        </w:rPr>
      </w:pPr>
    </w:p>
    <w:p w:rsidR="004B3442" w:rsidRDefault="004B3442" w:rsidP="004B3442">
      <w:pPr>
        <w:spacing w:after="0"/>
        <w:ind w:left="1440" w:hanging="1440"/>
        <w:rPr>
          <w:rFonts w:ascii="Segoe UI" w:hAnsi="Segoe UI" w:cs="Segoe UI"/>
          <w:b/>
          <w:sz w:val="20"/>
          <w:szCs w:val="20"/>
          <w:lang w:val="en-US"/>
        </w:rPr>
      </w:pPr>
      <w:r>
        <w:rPr>
          <w:rFonts w:ascii="Segoe UI" w:hAnsi="Segoe UI" w:cs="Segoe UI"/>
          <w:b/>
          <w:sz w:val="20"/>
          <w:szCs w:val="20"/>
          <w:lang w:val="en-US"/>
        </w:rPr>
        <w:t>Chapter V</w:t>
      </w:r>
      <w:r>
        <w:rPr>
          <w:rFonts w:ascii="Segoe UI" w:hAnsi="Segoe UI" w:cs="Segoe UI"/>
          <w:b/>
          <w:sz w:val="20"/>
          <w:szCs w:val="20"/>
          <w:lang w:val="en-US"/>
        </w:rPr>
        <w:tab/>
        <w:t>National and international cooperation and extradition</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26</w:t>
      </w:r>
      <w:r>
        <w:rPr>
          <w:rFonts w:ascii="Segoe UI" w:hAnsi="Segoe UI" w:cs="Segoe UI"/>
          <w:sz w:val="20"/>
          <w:szCs w:val="20"/>
          <w:lang w:val="en-US"/>
        </w:rPr>
        <w:tab/>
        <w:t>National co-operation</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27</w:t>
      </w:r>
      <w:r>
        <w:rPr>
          <w:rFonts w:ascii="Segoe UI" w:hAnsi="Segoe UI" w:cs="Segoe UI"/>
          <w:sz w:val="20"/>
          <w:szCs w:val="20"/>
          <w:lang w:val="en-US"/>
        </w:rPr>
        <w:tab/>
        <w:t>International co-operation</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28</w:t>
      </w:r>
      <w:r>
        <w:rPr>
          <w:rFonts w:ascii="Segoe UI" w:hAnsi="Segoe UI" w:cs="Segoe UI"/>
          <w:sz w:val="20"/>
          <w:szCs w:val="20"/>
          <w:lang w:val="en-US"/>
        </w:rPr>
        <w:tab/>
        <w:t>Joint investigations</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29</w:t>
      </w:r>
      <w:r>
        <w:rPr>
          <w:rFonts w:ascii="Segoe UI" w:hAnsi="Segoe UI" w:cs="Segoe UI"/>
          <w:sz w:val="20"/>
          <w:szCs w:val="20"/>
          <w:lang w:val="en-US"/>
        </w:rPr>
        <w:tab/>
        <w:t>Extradition</w:t>
      </w:r>
    </w:p>
    <w:p w:rsidR="004B3442" w:rsidRDefault="004B3442" w:rsidP="004B3442">
      <w:pPr>
        <w:spacing w:after="0"/>
        <w:ind w:left="1440" w:hanging="1440"/>
        <w:rPr>
          <w:rFonts w:ascii="Segoe UI" w:hAnsi="Segoe UI" w:cs="Segoe UI"/>
          <w:sz w:val="20"/>
          <w:szCs w:val="20"/>
          <w:lang w:val="en-US"/>
        </w:rPr>
      </w:pPr>
    </w:p>
    <w:p w:rsidR="004B3442" w:rsidRDefault="004B3442" w:rsidP="004B3442">
      <w:pPr>
        <w:spacing w:after="0"/>
        <w:ind w:left="1440" w:hanging="1440"/>
        <w:rPr>
          <w:rFonts w:ascii="Segoe UI" w:hAnsi="Segoe UI" w:cs="Segoe UI"/>
          <w:b/>
          <w:sz w:val="20"/>
          <w:szCs w:val="20"/>
          <w:lang w:val="en-US"/>
        </w:rPr>
      </w:pPr>
      <w:r>
        <w:rPr>
          <w:rFonts w:ascii="Segoe UI" w:hAnsi="Segoe UI" w:cs="Segoe UI"/>
          <w:b/>
          <w:sz w:val="20"/>
          <w:szCs w:val="20"/>
          <w:lang w:val="en-US"/>
        </w:rPr>
        <w:t>Chapter VI</w:t>
      </w:r>
      <w:r>
        <w:rPr>
          <w:rFonts w:ascii="Segoe UI" w:hAnsi="Segoe UI" w:cs="Segoe UI"/>
          <w:b/>
          <w:sz w:val="20"/>
          <w:szCs w:val="20"/>
          <w:lang w:val="en-US"/>
        </w:rPr>
        <w:tab/>
        <w:t>Prosecution of offences</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30</w:t>
      </w:r>
      <w:r>
        <w:rPr>
          <w:rFonts w:ascii="Segoe UI" w:hAnsi="Segoe UI" w:cs="Segoe UI"/>
          <w:sz w:val="20"/>
          <w:szCs w:val="20"/>
          <w:lang w:val="en-US"/>
        </w:rPr>
        <w:tab/>
        <w:t>Exercise of discretion to prosecute</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31</w:t>
      </w:r>
      <w:r>
        <w:rPr>
          <w:rFonts w:ascii="Segoe UI" w:hAnsi="Segoe UI" w:cs="Segoe UI"/>
          <w:sz w:val="20"/>
          <w:szCs w:val="20"/>
          <w:lang w:val="en-US"/>
        </w:rPr>
        <w:tab/>
        <w:t>Statute of Limitations</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32</w:t>
      </w:r>
      <w:r>
        <w:rPr>
          <w:rFonts w:ascii="Segoe UI" w:hAnsi="Segoe UI" w:cs="Segoe UI"/>
          <w:sz w:val="20"/>
          <w:szCs w:val="20"/>
          <w:lang w:val="en-US"/>
        </w:rPr>
        <w:tab/>
        <w:t xml:space="preserve">Seizures </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33</w:t>
      </w:r>
      <w:r>
        <w:rPr>
          <w:rFonts w:ascii="Segoe UI" w:hAnsi="Segoe UI" w:cs="Segoe UI"/>
          <w:sz w:val="20"/>
          <w:szCs w:val="20"/>
          <w:lang w:val="en-US"/>
        </w:rPr>
        <w:tab/>
        <w:t>Preparation and safe keeping of sealed containers</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34</w:t>
      </w:r>
      <w:r>
        <w:rPr>
          <w:rFonts w:ascii="Segoe UI" w:hAnsi="Segoe UI" w:cs="Segoe UI"/>
          <w:sz w:val="20"/>
          <w:szCs w:val="20"/>
          <w:lang w:val="en-US"/>
        </w:rPr>
        <w:tab/>
        <w:t>Taking of samples</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35</w:t>
      </w:r>
      <w:r>
        <w:rPr>
          <w:rFonts w:ascii="Segoe UI" w:hAnsi="Segoe UI" w:cs="Segoe UI"/>
          <w:sz w:val="20"/>
          <w:szCs w:val="20"/>
          <w:lang w:val="en-US"/>
        </w:rPr>
        <w:tab/>
        <w:t>Expert examination</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36</w:t>
      </w:r>
      <w:r>
        <w:rPr>
          <w:rFonts w:ascii="Segoe UI" w:hAnsi="Segoe UI" w:cs="Segoe UI"/>
          <w:sz w:val="20"/>
          <w:szCs w:val="20"/>
          <w:lang w:val="en-US"/>
        </w:rPr>
        <w:tab/>
        <w:t>Certificate of result of test, examination or analysis</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37</w:t>
      </w:r>
      <w:r>
        <w:rPr>
          <w:rFonts w:ascii="Segoe UI" w:hAnsi="Segoe UI" w:cs="Segoe UI"/>
          <w:sz w:val="20"/>
          <w:szCs w:val="20"/>
          <w:lang w:val="en-US"/>
        </w:rPr>
        <w:tab/>
        <w:t>Forfeiture and destruction</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38</w:t>
      </w:r>
      <w:r>
        <w:rPr>
          <w:rFonts w:ascii="Segoe UI" w:hAnsi="Segoe UI" w:cs="Segoe UI"/>
          <w:sz w:val="20"/>
          <w:szCs w:val="20"/>
          <w:lang w:val="en-US"/>
        </w:rPr>
        <w:tab/>
        <w:t>Confiscation of the proceeds of crime</w:t>
      </w:r>
    </w:p>
    <w:p w:rsidR="004B3442" w:rsidRDefault="004B3442" w:rsidP="004B3442">
      <w:pPr>
        <w:spacing w:after="0"/>
        <w:ind w:left="1440" w:hanging="1440"/>
        <w:rPr>
          <w:rFonts w:ascii="Segoe UI" w:hAnsi="Segoe UI" w:cs="Segoe UI"/>
          <w:sz w:val="20"/>
          <w:szCs w:val="20"/>
          <w:lang w:val="en-US"/>
        </w:rPr>
      </w:pPr>
      <w:r>
        <w:rPr>
          <w:rFonts w:ascii="Segoe UI" w:hAnsi="Segoe UI" w:cs="Segoe UI"/>
          <w:sz w:val="20"/>
          <w:szCs w:val="20"/>
          <w:lang w:val="en-US"/>
        </w:rPr>
        <w:t>Article 39</w:t>
      </w:r>
      <w:r>
        <w:rPr>
          <w:rFonts w:ascii="Segoe UI" w:hAnsi="Segoe UI" w:cs="Segoe UI"/>
          <w:sz w:val="20"/>
          <w:szCs w:val="20"/>
          <w:lang w:val="en-US"/>
        </w:rPr>
        <w:tab/>
        <w:t>Money Laundering</w:t>
      </w:r>
    </w:p>
    <w:p w:rsidR="004B3442" w:rsidRDefault="004B3442" w:rsidP="004B3442">
      <w:pPr>
        <w:spacing w:after="0"/>
        <w:ind w:left="1440" w:hanging="1440"/>
        <w:rPr>
          <w:rFonts w:ascii="Segoe UI" w:hAnsi="Segoe UI" w:cs="Segoe UI"/>
          <w:sz w:val="20"/>
          <w:szCs w:val="20"/>
          <w:lang w:val="en-US"/>
        </w:rPr>
      </w:pPr>
    </w:p>
    <w:p w:rsidR="004B3442" w:rsidRDefault="004B3442" w:rsidP="004B3442">
      <w:pPr>
        <w:spacing w:after="0"/>
        <w:ind w:left="1440" w:hanging="1440"/>
        <w:rPr>
          <w:rFonts w:ascii="Segoe UI" w:hAnsi="Segoe UI" w:cs="Segoe UI"/>
          <w:b/>
          <w:sz w:val="20"/>
          <w:szCs w:val="20"/>
          <w:lang w:val="en-US"/>
        </w:rPr>
      </w:pPr>
      <w:r>
        <w:rPr>
          <w:rFonts w:ascii="Segoe UI" w:hAnsi="Segoe UI" w:cs="Segoe UI"/>
          <w:b/>
          <w:sz w:val="20"/>
          <w:szCs w:val="20"/>
          <w:lang w:val="en-US"/>
        </w:rPr>
        <w:t>Chapter VII</w:t>
      </w:r>
      <w:r>
        <w:rPr>
          <w:rFonts w:ascii="Segoe UI" w:hAnsi="Segoe UI" w:cs="Segoe UI"/>
          <w:b/>
          <w:sz w:val="20"/>
          <w:szCs w:val="20"/>
          <w:lang w:val="en-US"/>
        </w:rPr>
        <w:tab/>
        <w:t>Protection of and assistance to victims and witnesses</w:t>
      </w:r>
    </w:p>
    <w:p w:rsidR="004B3442" w:rsidRDefault="004B3442" w:rsidP="004B3442">
      <w:pPr>
        <w:spacing w:after="0"/>
        <w:rPr>
          <w:rFonts w:ascii="Segoe UI" w:hAnsi="Segoe UI" w:cs="Segoe UI"/>
          <w:sz w:val="20"/>
          <w:szCs w:val="20"/>
          <w:lang w:val="en-US"/>
        </w:rPr>
      </w:pPr>
      <w:r>
        <w:rPr>
          <w:rFonts w:ascii="Segoe UI" w:hAnsi="Segoe UI" w:cs="Segoe UI"/>
          <w:sz w:val="20"/>
          <w:szCs w:val="20"/>
          <w:lang w:val="en-US"/>
        </w:rPr>
        <w:t>Article 40</w:t>
      </w:r>
      <w:r w:rsidRPr="001C26F5">
        <w:rPr>
          <w:rFonts w:ascii="Segoe UI" w:hAnsi="Segoe UI" w:cs="Segoe UI"/>
          <w:sz w:val="20"/>
          <w:szCs w:val="20"/>
          <w:lang w:val="en-US"/>
        </w:rPr>
        <w:tab/>
        <w:t>Safety of Victims and Witnesses</w:t>
      </w:r>
    </w:p>
    <w:p w:rsidR="004B3442" w:rsidRDefault="004B3442" w:rsidP="004B3442">
      <w:pPr>
        <w:spacing w:after="0"/>
        <w:rPr>
          <w:rFonts w:ascii="Segoe UI" w:hAnsi="Segoe UI" w:cs="Segoe UI"/>
          <w:sz w:val="20"/>
          <w:szCs w:val="20"/>
          <w:lang w:val="en-US"/>
        </w:rPr>
      </w:pPr>
      <w:r>
        <w:rPr>
          <w:rFonts w:ascii="Segoe UI" w:hAnsi="Segoe UI" w:cs="Segoe UI"/>
          <w:sz w:val="20"/>
          <w:szCs w:val="20"/>
          <w:lang w:val="en-US"/>
        </w:rPr>
        <w:t>Article 41</w:t>
      </w:r>
      <w:r>
        <w:rPr>
          <w:rFonts w:ascii="Segoe UI" w:hAnsi="Segoe UI" w:cs="Segoe UI"/>
          <w:sz w:val="20"/>
          <w:szCs w:val="20"/>
          <w:lang w:val="en-US"/>
        </w:rPr>
        <w:tab/>
        <w:t>Provision of care to victims</w:t>
      </w:r>
    </w:p>
    <w:p w:rsidR="004B3442" w:rsidRDefault="004B3442" w:rsidP="004B3442">
      <w:pPr>
        <w:spacing w:after="0"/>
        <w:rPr>
          <w:rFonts w:ascii="Segoe UI" w:hAnsi="Segoe UI" w:cs="Segoe UI"/>
          <w:sz w:val="20"/>
          <w:szCs w:val="20"/>
          <w:lang w:val="en-US"/>
        </w:rPr>
      </w:pPr>
      <w:r>
        <w:rPr>
          <w:rFonts w:ascii="Segoe UI" w:hAnsi="Segoe UI" w:cs="Segoe UI"/>
          <w:sz w:val="20"/>
          <w:szCs w:val="20"/>
          <w:lang w:val="en-US"/>
        </w:rPr>
        <w:t>Article 42</w:t>
      </w:r>
      <w:r>
        <w:rPr>
          <w:rFonts w:ascii="Segoe UI" w:hAnsi="Segoe UI" w:cs="Segoe UI"/>
          <w:sz w:val="20"/>
          <w:szCs w:val="20"/>
          <w:lang w:val="en-US"/>
        </w:rPr>
        <w:tab/>
        <w:t>Restitution and compensation for victims</w:t>
      </w:r>
    </w:p>
    <w:p w:rsidR="004B3442" w:rsidRDefault="004B3442" w:rsidP="004B3442">
      <w:pPr>
        <w:spacing w:after="0"/>
        <w:rPr>
          <w:rFonts w:ascii="Segoe UI" w:hAnsi="Segoe UI" w:cs="Segoe UI"/>
          <w:sz w:val="20"/>
          <w:szCs w:val="20"/>
          <w:lang w:val="en-US"/>
        </w:rPr>
      </w:pPr>
      <w:r>
        <w:rPr>
          <w:rFonts w:ascii="Segoe UI" w:hAnsi="Segoe UI" w:cs="Segoe UI"/>
          <w:sz w:val="20"/>
          <w:szCs w:val="20"/>
          <w:lang w:val="en-US"/>
        </w:rPr>
        <w:t>Article 43</w:t>
      </w:r>
      <w:r>
        <w:rPr>
          <w:rFonts w:ascii="Segoe UI" w:hAnsi="Segoe UI" w:cs="Segoe UI"/>
          <w:sz w:val="20"/>
          <w:szCs w:val="20"/>
          <w:lang w:val="en-US"/>
        </w:rPr>
        <w:tab/>
        <w:t>The standing of victims in criminal investigations and proceedings</w:t>
      </w:r>
    </w:p>
    <w:p w:rsidR="004B3442" w:rsidRDefault="004B3442" w:rsidP="004B3442">
      <w:pPr>
        <w:spacing w:after="0"/>
        <w:rPr>
          <w:rFonts w:ascii="Segoe UI" w:hAnsi="Segoe UI" w:cs="Segoe UI"/>
          <w:sz w:val="20"/>
          <w:szCs w:val="20"/>
          <w:lang w:val="en-US"/>
        </w:rPr>
      </w:pPr>
    </w:p>
    <w:p w:rsidR="004B3442" w:rsidRPr="001C26F5" w:rsidRDefault="004B3442" w:rsidP="004B3442">
      <w:pPr>
        <w:spacing w:after="0"/>
        <w:rPr>
          <w:rFonts w:ascii="Segoe UI" w:hAnsi="Segoe UI" w:cs="Segoe UI"/>
          <w:b/>
          <w:sz w:val="20"/>
          <w:szCs w:val="20"/>
          <w:lang w:val="en-US"/>
        </w:rPr>
      </w:pPr>
      <w:r w:rsidRPr="001C26F5">
        <w:rPr>
          <w:rFonts w:ascii="Segoe UI" w:hAnsi="Segoe UI" w:cs="Segoe UI"/>
          <w:b/>
          <w:sz w:val="20"/>
          <w:szCs w:val="20"/>
          <w:lang w:val="en-US"/>
        </w:rPr>
        <w:t>Chapter VIII</w:t>
      </w:r>
      <w:r w:rsidRPr="001C26F5">
        <w:rPr>
          <w:rFonts w:ascii="Segoe UI" w:hAnsi="Segoe UI" w:cs="Segoe UI"/>
          <w:b/>
          <w:sz w:val="20"/>
          <w:szCs w:val="20"/>
          <w:lang w:val="en-US"/>
        </w:rPr>
        <w:tab/>
        <w:t>Miscellaneous Provisions</w:t>
      </w:r>
    </w:p>
    <w:p w:rsidR="004B3442" w:rsidRDefault="004B3442" w:rsidP="004B3442">
      <w:pPr>
        <w:spacing w:after="0"/>
        <w:rPr>
          <w:rFonts w:ascii="Segoe UI" w:hAnsi="Segoe UI" w:cs="Segoe UI"/>
          <w:sz w:val="20"/>
          <w:szCs w:val="20"/>
          <w:lang w:val="en-US"/>
        </w:rPr>
      </w:pPr>
      <w:r>
        <w:rPr>
          <w:rFonts w:ascii="Segoe UI" w:hAnsi="Segoe UI" w:cs="Segoe UI"/>
          <w:sz w:val="20"/>
          <w:szCs w:val="20"/>
          <w:lang w:val="en-US"/>
        </w:rPr>
        <w:t>Article 44</w:t>
      </w:r>
      <w:r>
        <w:rPr>
          <w:rFonts w:ascii="Segoe UI" w:hAnsi="Segoe UI" w:cs="Segoe UI"/>
          <w:sz w:val="20"/>
          <w:szCs w:val="20"/>
          <w:lang w:val="en-US"/>
        </w:rPr>
        <w:tab/>
        <w:t>Protective disclosures</w:t>
      </w:r>
    </w:p>
    <w:p w:rsidR="0002783E" w:rsidRDefault="0002783E" w:rsidP="004B3442">
      <w:pPr>
        <w:rPr>
          <w:rFonts w:ascii="Segoe UI" w:hAnsi="Segoe UI" w:cs="Segoe UI"/>
          <w:b/>
          <w:sz w:val="20"/>
          <w:szCs w:val="20"/>
          <w:lang w:val="en-US"/>
        </w:rPr>
      </w:pPr>
    </w:p>
    <w:p w:rsidR="0002783E" w:rsidRDefault="0002783E" w:rsidP="00536D79">
      <w:pPr>
        <w:jc w:val="center"/>
        <w:rPr>
          <w:rFonts w:ascii="Segoe UI" w:hAnsi="Segoe UI" w:cs="Segoe UI"/>
          <w:b/>
          <w:sz w:val="20"/>
          <w:szCs w:val="20"/>
          <w:lang w:val="en-US"/>
        </w:rPr>
      </w:pPr>
    </w:p>
    <w:p w:rsidR="0002783E" w:rsidRDefault="0002783E" w:rsidP="00536D79">
      <w:pPr>
        <w:jc w:val="center"/>
        <w:rPr>
          <w:rFonts w:ascii="Segoe UI" w:hAnsi="Segoe UI" w:cs="Segoe UI"/>
          <w:b/>
          <w:sz w:val="20"/>
          <w:szCs w:val="20"/>
          <w:lang w:val="en-US"/>
        </w:rPr>
      </w:pPr>
    </w:p>
    <w:p w:rsidR="0002783E" w:rsidRDefault="0002783E" w:rsidP="00536D79">
      <w:pPr>
        <w:jc w:val="center"/>
        <w:rPr>
          <w:rFonts w:ascii="Segoe UI" w:hAnsi="Segoe UI" w:cs="Segoe UI"/>
          <w:b/>
          <w:sz w:val="20"/>
          <w:szCs w:val="20"/>
          <w:lang w:val="en-US"/>
        </w:rPr>
      </w:pPr>
    </w:p>
    <w:p w:rsidR="0002783E" w:rsidRDefault="0002783E" w:rsidP="00536D79">
      <w:pPr>
        <w:jc w:val="center"/>
        <w:rPr>
          <w:rFonts w:ascii="Segoe UI" w:hAnsi="Segoe UI" w:cs="Segoe UI"/>
          <w:b/>
          <w:sz w:val="20"/>
          <w:szCs w:val="20"/>
          <w:lang w:val="en-US"/>
        </w:rPr>
      </w:pPr>
    </w:p>
    <w:p w:rsidR="0002783E" w:rsidRDefault="0002783E" w:rsidP="00536D79">
      <w:pPr>
        <w:jc w:val="center"/>
        <w:rPr>
          <w:rFonts w:ascii="Segoe UI" w:hAnsi="Segoe UI" w:cs="Segoe UI"/>
          <w:b/>
          <w:sz w:val="20"/>
          <w:szCs w:val="20"/>
          <w:lang w:val="en-US"/>
        </w:rPr>
      </w:pPr>
    </w:p>
    <w:p w:rsidR="0002783E" w:rsidRDefault="0002783E" w:rsidP="00536D79">
      <w:pPr>
        <w:jc w:val="center"/>
        <w:rPr>
          <w:rFonts w:ascii="Segoe UI" w:hAnsi="Segoe UI" w:cs="Segoe UI"/>
          <w:b/>
          <w:sz w:val="20"/>
          <w:szCs w:val="20"/>
          <w:lang w:val="en-US"/>
        </w:rPr>
      </w:pPr>
    </w:p>
    <w:p w:rsidR="0002783E" w:rsidRDefault="0002783E" w:rsidP="00536D79">
      <w:pPr>
        <w:jc w:val="center"/>
        <w:rPr>
          <w:rFonts w:ascii="Segoe UI" w:hAnsi="Segoe UI" w:cs="Segoe UI"/>
          <w:b/>
          <w:sz w:val="20"/>
          <w:szCs w:val="20"/>
          <w:lang w:val="en-US"/>
        </w:rPr>
      </w:pPr>
    </w:p>
    <w:p w:rsidR="0002783E" w:rsidRDefault="0002783E" w:rsidP="00536D79">
      <w:pPr>
        <w:jc w:val="center"/>
        <w:rPr>
          <w:rFonts w:ascii="Segoe UI" w:hAnsi="Segoe UI" w:cs="Segoe UI"/>
          <w:b/>
          <w:sz w:val="20"/>
          <w:szCs w:val="20"/>
          <w:lang w:val="en-US"/>
        </w:rPr>
      </w:pPr>
    </w:p>
    <w:p w:rsidR="0002783E" w:rsidRDefault="0002783E" w:rsidP="00536D79">
      <w:pPr>
        <w:jc w:val="center"/>
        <w:rPr>
          <w:rFonts w:ascii="Segoe UI" w:hAnsi="Segoe UI" w:cs="Segoe UI"/>
          <w:b/>
          <w:sz w:val="20"/>
          <w:szCs w:val="20"/>
          <w:lang w:val="en-US"/>
        </w:rPr>
      </w:pPr>
    </w:p>
    <w:p w:rsidR="0002783E" w:rsidRDefault="0002783E" w:rsidP="00536D79">
      <w:pPr>
        <w:jc w:val="center"/>
        <w:rPr>
          <w:rFonts w:ascii="Segoe UI" w:hAnsi="Segoe UI" w:cs="Segoe UI"/>
          <w:b/>
          <w:sz w:val="20"/>
          <w:szCs w:val="20"/>
          <w:lang w:val="en-US"/>
        </w:rPr>
      </w:pPr>
    </w:p>
    <w:p w:rsidR="00D969B5" w:rsidRDefault="00D969B5" w:rsidP="00D969B5">
      <w:pPr>
        <w:rPr>
          <w:rFonts w:ascii="Segoe UI" w:hAnsi="Segoe UI" w:cs="Segoe UI"/>
          <w:b/>
          <w:sz w:val="20"/>
          <w:szCs w:val="20"/>
          <w:lang w:val="en-US"/>
        </w:rPr>
      </w:pPr>
      <w:r>
        <w:rPr>
          <w:rFonts w:ascii="Segoe UI" w:hAnsi="Segoe UI" w:cs="Segoe UI"/>
          <w:b/>
          <w:sz w:val="20"/>
          <w:szCs w:val="20"/>
          <w:lang w:val="en-US"/>
        </w:rPr>
        <w:lastRenderedPageBreak/>
        <w:t>Introduction</w:t>
      </w:r>
    </w:p>
    <w:p w:rsidR="00D969B5" w:rsidRDefault="00D969B5" w:rsidP="00D969B5">
      <w:pPr>
        <w:rPr>
          <w:rFonts w:ascii="Segoe UI" w:hAnsi="Segoe UI" w:cs="Segoe UI"/>
          <w:sz w:val="20"/>
          <w:szCs w:val="20"/>
          <w:lang w:val="en-US"/>
        </w:rPr>
      </w:pPr>
      <w:r>
        <w:rPr>
          <w:rFonts w:ascii="Segoe UI" w:hAnsi="Segoe UI" w:cs="Segoe UI"/>
          <w:sz w:val="20"/>
          <w:szCs w:val="20"/>
          <w:lang w:val="en-US"/>
        </w:rPr>
        <w:t xml:space="preserve">These model legislative provisions on fraudulent medical products follow from the mandate by the Commission on Crime Prevention and Criminal Justice (CCPCJ) in its Resolution </w:t>
      </w:r>
      <w:r w:rsidR="00505780">
        <w:rPr>
          <w:rFonts w:ascii="Segoe UI" w:hAnsi="Segoe UI" w:cs="Segoe UI"/>
          <w:sz w:val="20"/>
          <w:szCs w:val="20"/>
          <w:lang w:val="en-US"/>
        </w:rPr>
        <w:t>20/6</w:t>
      </w:r>
      <w:r w:rsidR="00505780">
        <w:rPr>
          <w:rStyle w:val="FootnoteReference"/>
          <w:rFonts w:ascii="Segoe UI" w:hAnsi="Segoe UI" w:cs="Segoe UI"/>
          <w:sz w:val="20"/>
          <w:szCs w:val="20"/>
          <w:lang w:val="en-US"/>
        </w:rPr>
        <w:footnoteReference w:id="1"/>
      </w:r>
      <w:r w:rsidR="00505780">
        <w:rPr>
          <w:rFonts w:ascii="Segoe UI" w:hAnsi="Segoe UI" w:cs="Segoe UI"/>
          <w:sz w:val="20"/>
          <w:szCs w:val="20"/>
          <w:lang w:val="en-US"/>
        </w:rPr>
        <w:t xml:space="preserve"> on fraudulent medicines </w:t>
      </w:r>
      <w:r>
        <w:rPr>
          <w:rFonts w:ascii="Segoe UI" w:hAnsi="Segoe UI" w:cs="Segoe UI"/>
          <w:sz w:val="20"/>
          <w:szCs w:val="20"/>
          <w:lang w:val="en-US"/>
        </w:rPr>
        <w:t>at its 20</w:t>
      </w:r>
      <w:r w:rsidRPr="00D969B5">
        <w:rPr>
          <w:rFonts w:ascii="Segoe UI" w:hAnsi="Segoe UI" w:cs="Segoe UI"/>
          <w:sz w:val="20"/>
          <w:szCs w:val="20"/>
          <w:vertAlign w:val="superscript"/>
          <w:lang w:val="en-US"/>
        </w:rPr>
        <w:t>th</w:t>
      </w:r>
      <w:r>
        <w:rPr>
          <w:rFonts w:ascii="Segoe UI" w:hAnsi="Segoe UI" w:cs="Segoe UI"/>
          <w:sz w:val="20"/>
          <w:szCs w:val="20"/>
          <w:lang w:val="en-US"/>
        </w:rPr>
        <w:t xml:space="preserve"> session in 2011</w:t>
      </w:r>
      <w:r w:rsidR="00505780">
        <w:rPr>
          <w:rStyle w:val="FootnoteReference"/>
          <w:rFonts w:ascii="Segoe UI" w:hAnsi="Segoe UI" w:cs="Segoe UI"/>
          <w:sz w:val="20"/>
          <w:szCs w:val="20"/>
          <w:lang w:val="en-US"/>
        </w:rPr>
        <w:footnoteReference w:id="2"/>
      </w:r>
      <w:r>
        <w:rPr>
          <w:rFonts w:ascii="Segoe UI" w:hAnsi="Segoe UI" w:cs="Segoe UI"/>
          <w:sz w:val="20"/>
          <w:szCs w:val="20"/>
          <w:lang w:val="en-US"/>
        </w:rPr>
        <w:t xml:space="preserve"> to the United Nations Office of Drugs and Crime (UNODC).</w:t>
      </w:r>
    </w:p>
    <w:p w:rsidR="00D969B5" w:rsidRDefault="00CA13AE" w:rsidP="00D969B5">
      <w:pPr>
        <w:rPr>
          <w:rFonts w:ascii="Segoe UI" w:hAnsi="Segoe UI" w:cs="Segoe UI"/>
          <w:sz w:val="20"/>
          <w:szCs w:val="20"/>
          <w:lang w:val="en-US"/>
        </w:rPr>
      </w:pPr>
      <w:r>
        <w:rPr>
          <w:rFonts w:ascii="Segoe UI" w:hAnsi="Segoe UI" w:cs="Segoe UI"/>
          <w:sz w:val="20"/>
          <w:szCs w:val="20"/>
          <w:lang w:val="en-US"/>
        </w:rPr>
        <w:t xml:space="preserve">Vulnerabilities in the area of medicines legal and regulatory framework were </w:t>
      </w:r>
      <w:proofErr w:type="spellStart"/>
      <w:r>
        <w:rPr>
          <w:rFonts w:ascii="Segoe UI" w:hAnsi="Segoe UI" w:cs="Segoe UI"/>
          <w:sz w:val="20"/>
          <w:szCs w:val="20"/>
          <w:lang w:val="en-US"/>
        </w:rPr>
        <w:t>recognised</w:t>
      </w:r>
      <w:proofErr w:type="spellEnd"/>
      <w:r>
        <w:rPr>
          <w:rFonts w:ascii="Segoe UI" w:hAnsi="Segoe UI" w:cs="Segoe UI"/>
          <w:sz w:val="20"/>
          <w:szCs w:val="20"/>
          <w:lang w:val="en-US"/>
        </w:rPr>
        <w:t xml:space="preserve"> by the CCPCJ. Organized criminal groups were able to capitalize on capacity </w:t>
      </w:r>
      <w:r w:rsidR="00D33541">
        <w:rPr>
          <w:rFonts w:ascii="Segoe UI" w:hAnsi="Segoe UI" w:cs="Segoe UI"/>
          <w:sz w:val="20"/>
          <w:szCs w:val="20"/>
          <w:lang w:val="en-US"/>
        </w:rPr>
        <w:t xml:space="preserve">deficiencies </w:t>
      </w:r>
      <w:r>
        <w:rPr>
          <w:rFonts w:ascii="Segoe UI" w:hAnsi="Segoe UI" w:cs="Segoe UI"/>
          <w:sz w:val="20"/>
          <w:szCs w:val="20"/>
          <w:lang w:val="en-US"/>
        </w:rPr>
        <w:t xml:space="preserve">in this framework </w:t>
      </w:r>
      <w:r w:rsidR="00D33541">
        <w:rPr>
          <w:rFonts w:ascii="Segoe UI" w:hAnsi="Segoe UI" w:cs="Segoe UI"/>
          <w:sz w:val="20"/>
          <w:szCs w:val="20"/>
          <w:lang w:val="en-US"/>
        </w:rPr>
        <w:t xml:space="preserve">of </w:t>
      </w:r>
      <w:r>
        <w:rPr>
          <w:rFonts w:ascii="Segoe UI" w:hAnsi="Segoe UI" w:cs="Segoe UI"/>
          <w:sz w:val="20"/>
          <w:szCs w:val="20"/>
          <w:lang w:val="en-US"/>
        </w:rPr>
        <w:t>medicines regulation and enforcement. It recognized the attractiveness of this area of crime to criminals due to the comparatively low risk of detection and prosecution and the potential rewards without regard to human or public health or other detriment to victims. With this background, CCPCJ requested UNODC to assist Member States in building capacity to disrupt</w:t>
      </w:r>
      <w:r w:rsidR="00332413">
        <w:rPr>
          <w:rFonts w:ascii="Segoe UI" w:hAnsi="Segoe UI" w:cs="Segoe UI"/>
          <w:sz w:val="20"/>
          <w:szCs w:val="20"/>
          <w:lang w:val="en-US"/>
        </w:rPr>
        <w:t xml:space="preserve"> and dismantle the organized criminal networks responsible for the production, distribution and sale of and trafficking in fraudulent medicines. It further requested UNODC to better utilize the experiences, technical expertise and resources of other UN and international organizations, such as The World Health Organization (WHO), World Customs Organization (WCO), the International Criminal Police Organization (Interpol) and the European Police Office, as well as other parties to create synergies with interested partners.</w:t>
      </w:r>
    </w:p>
    <w:p w:rsidR="00332413" w:rsidRDefault="00332413" w:rsidP="00D969B5">
      <w:pPr>
        <w:rPr>
          <w:rFonts w:ascii="Segoe UI" w:hAnsi="Segoe UI" w:cs="Segoe UI"/>
          <w:sz w:val="20"/>
          <w:szCs w:val="20"/>
          <w:lang w:val="en-US"/>
        </w:rPr>
      </w:pPr>
      <w:r>
        <w:rPr>
          <w:rFonts w:ascii="Segoe UI" w:hAnsi="Segoe UI" w:cs="Segoe UI"/>
          <w:sz w:val="20"/>
          <w:szCs w:val="20"/>
          <w:lang w:val="en-US"/>
        </w:rPr>
        <w:t>CCPCJ</w:t>
      </w:r>
      <w:r w:rsidR="007060A7">
        <w:rPr>
          <w:rFonts w:ascii="Segoe UI" w:hAnsi="Segoe UI" w:cs="Segoe UI"/>
          <w:sz w:val="20"/>
          <w:szCs w:val="20"/>
          <w:lang w:val="en-US"/>
        </w:rPr>
        <w:t xml:space="preserve"> expressed concern that the issue of fraudulent medicines has not been well addressed, with the exception of the Council of Europe Convention </w:t>
      </w:r>
      <w:r w:rsidR="003932AD">
        <w:rPr>
          <w:rFonts w:ascii="Segoe UI" w:hAnsi="Segoe UI" w:cs="Segoe UI"/>
          <w:sz w:val="20"/>
          <w:szCs w:val="20"/>
          <w:lang w:val="en-US"/>
        </w:rPr>
        <w:t xml:space="preserve">on the counterfeiting of medical products and similar crimes involving threats to public health </w:t>
      </w:r>
      <w:r w:rsidR="007060A7">
        <w:rPr>
          <w:rFonts w:ascii="Segoe UI" w:hAnsi="Segoe UI" w:cs="Segoe UI"/>
          <w:sz w:val="20"/>
          <w:szCs w:val="20"/>
          <w:lang w:val="en-US"/>
        </w:rPr>
        <w:t>(Medicrime Convention)</w:t>
      </w:r>
      <w:r w:rsidR="003932AD">
        <w:rPr>
          <w:rFonts w:ascii="Segoe UI" w:hAnsi="Segoe UI" w:cs="Segoe UI"/>
          <w:sz w:val="20"/>
          <w:szCs w:val="20"/>
          <w:lang w:val="en-US"/>
        </w:rPr>
        <w:t>. It</w:t>
      </w:r>
      <w:r>
        <w:rPr>
          <w:rFonts w:ascii="Segoe UI" w:hAnsi="Segoe UI" w:cs="Segoe UI"/>
          <w:sz w:val="20"/>
          <w:szCs w:val="20"/>
          <w:lang w:val="en-US"/>
        </w:rPr>
        <w:t xml:space="preserve"> </w:t>
      </w:r>
      <w:proofErr w:type="spellStart"/>
      <w:r>
        <w:rPr>
          <w:rFonts w:ascii="Segoe UI" w:hAnsi="Segoe UI" w:cs="Segoe UI"/>
          <w:sz w:val="20"/>
          <w:szCs w:val="20"/>
          <w:lang w:val="en-US"/>
        </w:rPr>
        <w:t>recognised</w:t>
      </w:r>
      <w:proofErr w:type="spellEnd"/>
      <w:r>
        <w:rPr>
          <w:rFonts w:ascii="Segoe UI" w:hAnsi="Segoe UI" w:cs="Segoe UI"/>
          <w:sz w:val="20"/>
          <w:szCs w:val="20"/>
          <w:lang w:val="en-US"/>
        </w:rPr>
        <w:t xml:space="preserve"> that the United Nations Convention against Transnational Organized Crime</w:t>
      </w:r>
      <w:r w:rsidR="007060A7">
        <w:rPr>
          <w:rStyle w:val="FootnoteReference"/>
          <w:rFonts w:ascii="Segoe UI" w:hAnsi="Segoe UI" w:cs="Segoe UI"/>
          <w:sz w:val="20"/>
          <w:szCs w:val="20"/>
          <w:lang w:val="en-US"/>
        </w:rPr>
        <w:footnoteReference w:id="3"/>
      </w:r>
      <w:r>
        <w:rPr>
          <w:rFonts w:ascii="Segoe UI" w:hAnsi="Segoe UI" w:cs="Segoe UI"/>
          <w:sz w:val="20"/>
          <w:szCs w:val="20"/>
          <w:lang w:val="en-US"/>
        </w:rPr>
        <w:t xml:space="preserve"> had a part to play in supporting combating the trafficking, including their manufacture</w:t>
      </w:r>
      <w:r w:rsidR="007060A7">
        <w:rPr>
          <w:rFonts w:ascii="Segoe UI" w:hAnsi="Segoe UI" w:cs="Segoe UI"/>
          <w:sz w:val="20"/>
          <w:szCs w:val="20"/>
          <w:lang w:val="en-US"/>
        </w:rPr>
        <w:t xml:space="preserve"> and distribution</w:t>
      </w:r>
      <w:r>
        <w:rPr>
          <w:rFonts w:ascii="Segoe UI" w:hAnsi="Segoe UI" w:cs="Segoe UI"/>
          <w:sz w:val="20"/>
          <w:szCs w:val="20"/>
          <w:lang w:val="en-US"/>
        </w:rPr>
        <w:t xml:space="preserve">, </w:t>
      </w:r>
      <w:r w:rsidR="007060A7">
        <w:rPr>
          <w:rFonts w:ascii="Segoe UI" w:hAnsi="Segoe UI" w:cs="Segoe UI"/>
          <w:sz w:val="20"/>
          <w:szCs w:val="20"/>
          <w:lang w:val="en-US"/>
        </w:rPr>
        <w:t xml:space="preserve">of </w:t>
      </w:r>
      <w:r>
        <w:rPr>
          <w:rFonts w:ascii="Segoe UI" w:hAnsi="Segoe UI" w:cs="Segoe UI"/>
          <w:sz w:val="20"/>
          <w:szCs w:val="20"/>
          <w:lang w:val="en-US"/>
        </w:rPr>
        <w:t>fraudulent medicines through international cooperation</w:t>
      </w:r>
      <w:r w:rsidR="007060A7">
        <w:rPr>
          <w:rFonts w:ascii="Segoe UI" w:hAnsi="Segoe UI" w:cs="Segoe UI"/>
          <w:sz w:val="20"/>
          <w:szCs w:val="20"/>
          <w:lang w:val="en-US"/>
        </w:rPr>
        <w:t>, mutual legal assistance, extradition and the recovery of the proceeds of crime</w:t>
      </w:r>
      <w:r w:rsidR="003932AD">
        <w:rPr>
          <w:rFonts w:ascii="Segoe UI" w:hAnsi="Segoe UI" w:cs="Segoe UI"/>
          <w:sz w:val="20"/>
          <w:szCs w:val="20"/>
          <w:lang w:val="en-US"/>
        </w:rPr>
        <w:t>. This Convention against Transnational Organized Crime provided UNODC with a mandate to address the criminality of trafficking in fraudulent medicines</w:t>
      </w:r>
      <w:r w:rsidR="009564E3">
        <w:rPr>
          <w:rFonts w:ascii="Segoe UI" w:hAnsi="Segoe UI" w:cs="Segoe UI"/>
          <w:sz w:val="20"/>
          <w:szCs w:val="20"/>
          <w:lang w:val="en-US"/>
        </w:rPr>
        <w:t>. This includes the criminal justice system as well as the regulatory system.</w:t>
      </w:r>
    </w:p>
    <w:p w:rsidR="00D969B5" w:rsidRDefault="003932AD" w:rsidP="00D969B5">
      <w:pPr>
        <w:rPr>
          <w:rFonts w:ascii="Segoe UI" w:hAnsi="Segoe UI" w:cs="Segoe UI"/>
          <w:sz w:val="20"/>
          <w:szCs w:val="20"/>
          <w:lang w:val="en-US"/>
        </w:rPr>
      </w:pPr>
      <w:r>
        <w:rPr>
          <w:rFonts w:ascii="Segoe UI" w:hAnsi="Segoe UI" w:cs="Segoe UI"/>
          <w:sz w:val="20"/>
          <w:szCs w:val="20"/>
          <w:lang w:val="en-US"/>
        </w:rPr>
        <w:t xml:space="preserve">UNODC has approached this matter using the term </w:t>
      </w:r>
      <w:r w:rsidR="00332413">
        <w:rPr>
          <w:rFonts w:ascii="Segoe UI" w:hAnsi="Segoe UI" w:cs="Segoe UI"/>
          <w:sz w:val="20"/>
          <w:szCs w:val="20"/>
          <w:lang w:val="en-US"/>
        </w:rPr>
        <w:t>‘fraudulent medicines’</w:t>
      </w:r>
      <w:r>
        <w:rPr>
          <w:rFonts w:ascii="Segoe UI" w:hAnsi="Segoe UI" w:cs="Segoe UI"/>
          <w:sz w:val="20"/>
          <w:szCs w:val="20"/>
          <w:lang w:val="en-US"/>
        </w:rPr>
        <w:t xml:space="preserve"> as contained in Resolution 20/6. As </w:t>
      </w:r>
      <w:r w:rsidR="009564E3">
        <w:rPr>
          <w:rFonts w:ascii="Segoe UI" w:hAnsi="Segoe UI" w:cs="Segoe UI"/>
          <w:sz w:val="20"/>
          <w:szCs w:val="20"/>
          <w:lang w:val="en-US"/>
        </w:rPr>
        <w:t xml:space="preserve">the criminals’ </w:t>
      </w:r>
      <w:r>
        <w:rPr>
          <w:rFonts w:ascii="Segoe UI" w:hAnsi="Segoe UI" w:cs="Segoe UI"/>
          <w:sz w:val="20"/>
          <w:szCs w:val="20"/>
          <w:lang w:val="en-US"/>
        </w:rPr>
        <w:t>fraudulent activity can exploit medical devices</w:t>
      </w:r>
      <w:r w:rsidR="009564E3">
        <w:rPr>
          <w:rFonts w:ascii="Segoe UI" w:hAnsi="Segoe UI" w:cs="Segoe UI"/>
          <w:sz w:val="20"/>
          <w:szCs w:val="20"/>
          <w:lang w:val="en-US"/>
        </w:rPr>
        <w:t xml:space="preserve"> </w:t>
      </w:r>
      <w:r>
        <w:rPr>
          <w:rFonts w:ascii="Segoe UI" w:hAnsi="Segoe UI" w:cs="Segoe UI"/>
          <w:sz w:val="20"/>
          <w:szCs w:val="20"/>
          <w:lang w:val="en-US"/>
        </w:rPr>
        <w:t>as well as medicines</w:t>
      </w:r>
      <w:r w:rsidR="009564E3">
        <w:rPr>
          <w:rFonts w:ascii="Segoe UI" w:hAnsi="Segoe UI" w:cs="Segoe UI"/>
          <w:sz w:val="20"/>
          <w:szCs w:val="20"/>
          <w:lang w:val="en-US"/>
        </w:rPr>
        <w:t xml:space="preserve"> </w:t>
      </w:r>
      <w:r>
        <w:rPr>
          <w:rFonts w:ascii="Segoe UI" w:hAnsi="Segoe UI" w:cs="Segoe UI"/>
          <w:sz w:val="20"/>
          <w:szCs w:val="20"/>
          <w:lang w:val="en-US"/>
        </w:rPr>
        <w:t>UNODC has sought to minimize this risk to public health by including within the scope of these model legislative provisions three components termed as medical products: medicines, including active substances and excipients; medical devices, including accessories</w:t>
      </w:r>
      <w:r w:rsidR="00D33541">
        <w:rPr>
          <w:rFonts w:ascii="Segoe UI" w:hAnsi="Segoe UI" w:cs="Segoe UI"/>
          <w:sz w:val="20"/>
          <w:szCs w:val="20"/>
          <w:lang w:val="en-US"/>
        </w:rPr>
        <w:t xml:space="preserve"> intended to be used</w:t>
      </w:r>
      <w:r>
        <w:rPr>
          <w:rFonts w:ascii="Segoe UI" w:hAnsi="Segoe UI" w:cs="Segoe UI"/>
          <w:sz w:val="20"/>
          <w:szCs w:val="20"/>
          <w:lang w:val="en-US"/>
        </w:rPr>
        <w:t xml:space="preserve"> with the medical devices, and parts and materials designated </w:t>
      </w:r>
      <w:r w:rsidR="009564E3">
        <w:rPr>
          <w:rFonts w:ascii="Segoe UI" w:hAnsi="Segoe UI" w:cs="Segoe UI"/>
          <w:sz w:val="20"/>
          <w:szCs w:val="20"/>
          <w:lang w:val="en-US"/>
        </w:rPr>
        <w:t>for use in medical devices; and investigational medicines.</w:t>
      </w:r>
    </w:p>
    <w:p w:rsidR="009564E3" w:rsidRDefault="009564E3" w:rsidP="00D969B5">
      <w:pPr>
        <w:rPr>
          <w:rFonts w:ascii="Segoe UI" w:hAnsi="Segoe UI" w:cs="Segoe UI"/>
          <w:sz w:val="20"/>
          <w:szCs w:val="20"/>
          <w:lang w:val="en-US"/>
        </w:rPr>
      </w:pPr>
      <w:r>
        <w:rPr>
          <w:rFonts w:ascii="Segoe UI" w:hAnsi="Segoe UI" w:cs="Segoe UI"/>
          <w:sz w:val="20"/>
          <w:szCs w:val="20"/>
          <w:lang w:val="en-US"/>
        </w:rPr>
        <w:t>The term fraudulent medical product is not in universal use. Also used are the terms falsified medicines</w:t>
      </w:r>
      <w:r w:rsidR="00125518">
        <w:rPr>
          <w:rFonts w:ascii="Segoe UI" w:hAnsi="Segoe UI" w:cs="Segoe UI"/>
          <w:sz w:val="20"/>
          <w:szCs w:val="20"/>
          <w:lang w:val="en-US"/>
        </w:rPr>
        <w:t xml:space="preserve"> (Falsified Medicines Directive)</w:t>
      </w:r>
      <w:r>
        <w:rPr>
          <w:rStyle w:val="FootnoteReference"/>
          <w:rFonts w:ascii="Segoe UI" w:hAnsi="Segoe UI" w:cs="Segoe UI"/>
          <w:sz w:val="20"/>
          <w:szCs w:val="20"/>
          <w:lang w:val="en-US"/>
        </w:rPr>
        <w:footnoteReference w:id="4"/>
      </w:r>
      <w:r>
        <w:rPr>
          <w:rFonts w:ascii="Segoe UI" w:hAnsi="Segoe UI" w:cs="Segoe UI"/>
          <w:sz w:val="20"/>
          <w:szCs w:val="20"/>
          <w:lang w:val="en-US"/>
        </w:rPr>
        <w:t>, counterfeit medical products</w:t>
      </w:r>
      <w:r w:rsidR="00125518">
        <w:rPr>
          <w:rFonts w:ascii="Segoe UI" w:hAnsi="Segoe UI" w:cs="Segoe UI"/>
          <w:sz w:val="20"/>
          <w:szCs w:val="20"/>
          <w:lang w:val="en-US"/>
        </w:rPr>
        <w:t xml:space="preserve"> (Medicrime Convention)</w:t>
      </w:r>
      <w:r>
        <w:rPr>
          <w:rStyle w:val="FootnoteReference"/>
          <w:rFonts w:ascii="Segoe UI" w:hAnsi="Segoe UI" w:cs="Segoe UI"/>
          <w:sz w:val="20"/>
          <w:szCs w:val="20"/>
          <w:lang w:val="en-US"/>
        </w:rPr>
        <w:footnoteReference w:id="5"/>
      </w:r>
      <w:r>
        <w:rPr>
          <w:rFonts w:ascii="Segoe UI" w:hAnsi="Segoe UI" w:cs="Segoe UI"/>
          <w:sz w:val="20"/>
          <w:szCs w:val="20"/>
          <w:lang w:val="en-US"/>
        </w:rPr>
        <w:t xml:space="preserve"> and </w:t>
      </w:r>
      <w:r w:rsidR="00554CB1">
        <w:rPr>
          <w:rFonts w:ascii="Segoe UI" w:hAnsi="Segoe UI" w:cs="Segoe UI"/>
          <w:sz w:val="20"/>
          <w:szCs w:val="20"/>
          <w:lang w:val="en-US"/>
        </w:rPr>
        <w:lastRenderedPageBreak/>
        <w:t>Substandard/spurious/falsely-</w:t>
      </w:r>
      <w:r>
        <w:rPr>
          <w:rFonts w:ascii="Segoe UI" w:hAnsi="Segoe UI" w:cs="Segoe UI"/>
          <w:sz w:val="20"/>
          <w:szCs w:val="20"/>
          <w:lang w:val="en-US"/>
        </w:rPr>
        <w:t>labelled/falsified/counterfeit</w:t>
      </w:r>
      <w:r w:rsidR="00125518">
        <w:rPr>
          <w:rFonts w:ascii="Segoe UI" w:hAnsi="Segoe UI" w:cs="Segoe UI"/>
          <w:sz w:val="20"/>
          <w:szCs w:val="20"/>
          <w:lang w:val="en-US"/>
        </w:rPr>
        <w:t xml:space="preserve"> (WHO MSM)</w:t>
      </w:r>
      <w:r>
        <w:rPr>
          <w:rStyle w:val="FootnoteReference"/>
          <w:rFonts w:ascii="Segoe UI" w:hAnsi="Segoe UI" w:cs="Segoe UI"/>
          <w:sz w:val="20"/>
          <w:szCs w:val="20"/>
          <w:lang w:val="en-US"/>
        </w:rPr>
        <w:footnoteReference w:id="6"/>
      </w:r>
      <w:r>
        <w:rPr>
          <w:rFonts w:ascii="Segoe UI" w:hAnsi="Segoe UI" w:cs="Segoe UI"/>
          <w:sz w:val="20"/>
          <w:szCs w:val="20"/>
          <w:lang w:val="en-US"/>
        </w:rPr>
        <w:t>.</w:t>
      </w:r>
      <w:r w:rsidR="00125518">
        <w:rPr>
          <w:rFonts w:ascii="Segoe UI" w:hAnsi="Segoe UI" w:cs="Segoe UI"/>
          <w:sz w:val="20"/>
          <w:szCs w:val="20"/>
          <w:lang w:val="en-US"/>
        </w:rPr>
        <w:t xml:space="preserve"> The term fraudulent medical product is similar in meaning to the Medicrime </w:t>
      </w:r>
      <w:r w:rsidR="00FC6056">
        <w:rPr>
          <w:rFonts w:ascii="Segoe UI" w:hAnsi="Segoe UI" w:cs="Segoe UI"/>
          <w:sz w:val="20"/>
          <w:szCs w:val="20"/>
          <w:lang w:val="en-US"/>
        </w:rPr>
        <w:t xml:space="preserve">Convention </w:t>
      </w:r>
      <w:r w:rsidR="00125518">
        <w:rPr>
          <w:rFonts w:ascii="Segoe UI" w:hAnsi="Segoe UI" w:cs="Segoe UI"/>
          <w:sz w:val="20"/>
          <w:szCs w:val="20"/>
          <w:lang w:val="en-US"/>
        </w:rPr>
        <w:t>meaning and the Falsified Medicines Directive meaning. WHO</w:t>
      </w:r>
      <w:r w:rsidR="0022588A">
        <w:rPr>
          <w:rFonts w:ascii="Segoe UI" w:hAnsi="Segoe UI" w:cs="Segoe UI"/>
          <w:sz w:val="20"/>
          <w:szCs w:val="20"/>
          <w:lang w:val="en-US"/>
        </w:rPr>
        <w:t>’s Member State Mechanis</w:t>
      </w:r>
      <w:r w:rsidR="00B3224B">
        <w:rPr>
          <w:rFonts w:ascii="Segoe UI" w:hAnsi="Segoe UI" w:cs="Segoe UI"/>
          <w:sz w:val="20"/>
          <w:szCs w:val="20"/>
          <w:lang w:val="en-US"/>
        </w:rPr>
        <w:t>m</w:t>
      </w:r>
      <w:r w:rsidR="0022588A">
        <w:rPr>
          <w:rFonts w:ascii="Segoe UI" w:hAnsi="Segoe UI" w:cs="Segoe UI"/>
          <w:sz w:val="20"/>
          <w:szCs w:val="20"/>
          <w:lang w:val="en-US"/>
        </w:rPr>
        <w:t xml:space="preserve"> on SSFFC medical product</w:t>
      </w:r>
      <w:r w:rsidR="00125518">
        <w:rPr>
          <w:rFonts w:ascii="Segoe UI" w:hAnsi="Segoe UI" w:cs="Segoe UI"/>
          <w:sz w:val="20"/>
          <w:szCs w:val="20"/>
          <w:lang w:val="en-US"/>
        </w:rPr>
        <w:t xml:space="preserve"> does not apply any meaning, but utilizes </w:t>
      </w:r>
      <w:r w:rsidR="007D1F8F">
        <w:rPr>
          <w:rFonts w:ascii="Segoe UI" w:hAnsi="Segoe UI" w:cs="Segoe UI"/>
          <w:sz w:val="20"/>
          <w:szCs w:val="20"/>
          <w:lang w:val="en-US"/>
        </w:rPr>
        <w:t xml:space="preserve">actions, activities and </w:t>
      </w:r>
      <w:proofErr w:type="spellStart"/>
      <w:r w:rsidR="007D1F8F">
        <w:rPr>
          <w:rFonts w:ascii="Segoe UI" w:hAnsi="Segoe UI" w:cs="Segoe UI"/>
          <w:sz w:val="20"/>
          <w:szCs w:val="20"/>
          <w:lang w:val="en-US"/>
        </w:rPr>
        <w:t>behaviours</w:t>
      </w:r>
      <w:proofErr w:type="spellEnd"/>
      <w:r w:rsidR="007D1F8F">
        <w:rPr>
          <w:rFonts w:ascii="Segoe UI" w:hAnsi="Segoe UI" w:cs="Segoe UI"/>
          <w:sz w:val="20"/>
          <w:szCs w:val="20"/>
          <w:lang w:val="en-US"/>
        </w:rPr>
        <w:t xml:space="preserve"> to explain the characteristics of what SSFFC medical products are.</w:t>
      </w:r>
      <w:r w:rsidR="0022588A" w:rsidRPr="0022588A">
        <w:rPr>
          <w:rFonts w:ascii="Segoe UI" w:hAnsi="Segoe UI" w:cs="Segoe UI"/>
          <w:sz w:val="20"/>
          <w:szCs w:val="20"/>
          <w:lang w:val="en-US"/>
        </w:rPr>
        <w:t xml:space="preserve"> </w:t>
      </w:r>
      <w:r w:rsidR="0022588A">
        <w:rPr>
          <w:rFonts w:ascii="Segoe UI" w:hAnsi="Segoe UI" w:cs="Segoe UI"/>
          <w:sz w:val="20"/>
          <w:szCs w:val="20"/>
          <w:lang w:val="en-US"/>
        </w:rPr>
        <w:t xml:space="preserve">The characteristics of the phenomenon are considered to approximate with the terms used in these model legislative provisions. </w:t>
      </w:r>
      <w:r w:rsidR="007D1F8F">
        <w:rPr>
          <w:rFonts w:ascii="Segoe UI" w:hAnsi="Segoe UI" w:cs="Segoe UI"/>
          <w:sz w:val="20"/>
          <w:szCs w:val="20"/>
          <w:lang w:val="en-US"/>
        </w:rPr>
        <w:t xml:space="preserve"> The approach in these model legislative provisions</w:t>
      </w:r>
      <w:r w:rsidR="00554CB1">
        <w:rPr>
          <w:rFonts w:ascii="Segoe UI" w:hAnsi="Segoe UI" w:cs="Segoe UI"/>
          <w:sz w:val="20"/>
          <w:szCs w:val="20"/>
          <w:lang w:val="en-US"/>
        </w:rPr>
        <w:t>, though using terms to provide context,</w:t>
      </w:r>
      <w:r w:rsidR="007D1F8F">
        <w:rPr>
          <w:rFonts w:ascii="Segoe UI" w:hAnsi="Segoe UI" w:cs="Segoe UI"/>
          <w:sz w:val="20"/>
          <w:szCs w:val="20"/>
          <w:lang w:val="en-US"/>
        </w:rPr>
        <w:t xml:space="preserve"> is to allow for each Member State to insert its own term or meaning in place of fraudulent medical product.</w:t>
      </w:r>
      <w:r w:rsidR="00554CB1">
        <w:rPr>
          <w:rFonts w:ascii="Segoe UI" w:hAnsi="Segoe UI" w:cs="Segoe UI"/>
          <w:sz w:val="20"/>
          <w:szCs w:val="20"/>
          <w:lang w:val="en-US"/>
        </w:rPr>
        <w:t xml:space="preserve"> This is important in the context of </w:t>
      </w:r>
      <w:r w:rsidR="0022588A">
        <w:rPr>
          <w:rFonts w:ascii="Segoe UI" w:hAnsi="Segoe UI" w:cs="Segoe UI"/>
          <w:sz w:val="20"/>
          <w:szCs w:val="20"/>
          <w:lang w:val="en-US"/>
        </w:rPr>
        <w:t>encouraging Member States to build their capacities to combat</w:t>
      </w:r>
      <w:r w:rsidR="00FC6056">
        <w:rPr>
          <w:rFonts w:ascii="Segoe UI" w:hAnsi="Segoe UI" w:cs="Segoe UI"/>
          <w:sz w:val="20"/>
          <w:szCs w:val="20"/>
          <w:lang w:val="en-US"/>
        </w:rPr>
        <w:t xml:space="preserve"> fraudulent medical products,</w:t>
      </w:r>
      <w:r w:rsidR="0022588A">
        <w:rPr>
          <w:rFonts w:ascii="Segoe UI" w:hAnsi="Segoe UI" w:cs="Segoe UI"/>
          <w:sz w:val="20"/>
          <w:szCs w:val="20"/>
          <w:lang w:val="en-US"/>
        </w:rPr>
        <w:t xml:space="preserve"> protect </w:t>
      </w:r>
      <w:r w:rsidR="00B3224B">
        <w:rPr>
          <w:rFonts w:ascii="Segoe UI" w:hAnsi="Segoe UI" w:cs="Segoe UI"/>
          <w:sz w:val="20"/>
          <w:szCs w:val="20"/>
          <w:lang w:val="en-US"/>
        </w:rPr>
        <w:t>public health and to be compatib</w:t>
      </w:r>
      <w:r w:rsidR="0022588A">
        <w:rPr>
          <w:rFonts w:ascii="Segoe UI" w:hAnsi="Segoe UI" w:cs="Segoe UI"/>
          <w:sz w:val="20"/>
          <w:szCs w:val="20"/>
          <w:lang w:val="en-US"/>
        </w:rPr>
        <w:t>le with the existing legislative framework within Member States.</w:t>
      </w:r>
      <w:r w:rsidR="00FC6056">
        <w:rPr>
          <w:rFonts w:ascii="Segoe UI" w:hAnsi="Segoe UI" w:cs="Segoe UI"/>
          <w:sz w:val="20"/>
          <w:szCs w:val="20"/>
          <w:lang w:val="en-US"/>
        </w:rPr>
        <w:t xml:space="preserve"> </w:t>
      </w:r>
    </w:p>
    <w:p w:rsidR="00B3224B" w:rsidRDefault="00B3224B" w:rsidP="00D969B5">
      <w:pPr>
        <w:rPr>
          <w:rFonts w:ascii="Segoe UI" w:hAnsi="Segoe UI" w:cs="Segoe UI"/>
          <w:sz w:val="20"/>
          <w:szCs w:val="20"/>
          <w:lang w:val="en-US"/>
        </w:rPr>
      </w:pPr>
      <w:r>
        <w:rPr>
          <w:rFonts w:ascii="Segoe UI" w:hAnsi="Segoe UI" w:cs="Segoe UI"/>
          <w:sz w:val="20"/>
          <w:szCs w:val="20"/>
          <w:lang w:val="en-US"/>
        </w:rPr>
        <w:t>The model legislative provisions on falsified medicines build on previous legislative instruments and draft principles for model legislation by international and regional organizations and bodies including the following:</w:t>
      </w:r>
    </w:p>
    <w:p w:rsidR="00B3224B" w:rsidRDefault="00B3224B" w:rsidP="00D969B5">
      <w:pPr>
        <w:rPr>
          <w:rFonts w:ascii="Segoe UI" w:hAnsi="Segoe UI" w:cs="Segoe UI"/>
          <w:sz w:val="20"/>
          <w:szCs w:val="20"/>
          <w:lang w:val="en-US"/>
        </w:rPr>
      </w:pPr>
      <w:r>
        <w:rPr>
          <w:rFonts w:ascii="Segoe UI" w:hAnsi="Segoe UI" w:cs="Segoe UI"/>
          <w:sz w:val="20"/>
          <w:szCs w:val="20"/>
          <w:lang w:val="en-US"/>
        </w:rPr>
        <w:tab/>
      </w:r>
      <w:proofErr w:type="spellStart"/>
      <w:r>
        <w:rPr>
          <w:rFonts w:ascii="Segoe UI" w:hAnsi="Segoe UI" w:cs="Segoe UI"/>
          <w:sz w:val="20"/>
          <w:szCs w:val="20"/>
          <w:lang w:val="en-US"/>
        </w:rPr>
        <w:t>Untied</w:t>
      </w:r>
      <w:proofErr w:type="spellEnd"/>
      <w:r>
        <w:rPr>
          <w:rFonts w:ascii="Segoe UI" w:hAnsi="Segoe UI" w:cs="Segoe UI"/>
          <w:sz w:val="20"/>
          <w:szCs w:val="20"/>
          <w:lang w:val="en-US"/>
        </w:rPr>
        <w:t xml:space="preserve"> Nations Convention against Transnational Organized Crime (2004)</w:t>
      </w:r>
    </w:p>
    <w:p w:rsidR="00B3224B" w:rsidRDefault="00B3224B" w:rsidP="00B3224B">
      <w:pPr>
        <w:ind w:left="720"/>
        <w:rPr>
          <w:rFonts w:ascii="Segoe UI" w:hAnsi="Segoe UI" w:cs="Segoe UI"/>
          <w:sz w:val="20"/>
          <w:szCs w:val="20"/>
          <w:lang w:val="en-US"/>
        </w:rPr>
      </w:pPr>
      <w:r>
        <w:rPr>
          <w:rFonts w:ascii="Segoe UI" w:hAnsi="Segoe UI" w:cs="Segoe UI"/>
          <w:sz w:val="20"/>
          <w:szCs w:val="20"/>
          <w:lang w:val="en-US"/>
        </w:rPr>
        <w:t>The Council of Europe Convention on the counterfeiting of medical products and similar crimes involving threats to public health and similar crimes (Medicrime Convention) (2011)</w:t>
      </w:r>
    </w:p>
    <w:p w:rsidR="00B3224B" w:rsidRDefault="00B3224B" w:rsidP="00B3224B">
      <w:pPr>
        <w:ind w:left="720"/>
        <w:rPr>
          <w:rFonts w:ascii="Segoe UI" w:hAnsi="Segoe UI" w:cs="Segoe UI"/>
          <w:sz w:val="20"/>
          <w:szCs w:val="20"/>
          <w:lang w:val="en-US"/>
        </w:rPr>
      </w:pPr>
      <w:r w:rsidRPr="00B3224B">
        <w:rPr>
          <w:rFonts w:ascii="Segoe UI" w:hAnsi="Segoe UI" w:cs="Segoe UI"/>
          <w:sz w:val="20"/>
          <w:szCs w:val="20"/>
          <w:lang w:val="en-US"/>
        </w:rPr>
        <w:t xml:space="preserve">Directive 2011/62/EU of the Parliament and of the Council of 08 </w:t>
      </w:r>
      <w:r w:rsidR="00FC6056">
        <w:rPr>
          <w:rFonts w:ascii="Segoe UI" w:hAnsi="Segoe UI" w:cs="Segoe UI"/>
          <w:sz w:val="20"/>
          <w:szCs w:val="20"/>
          <w:lang w:val="en-US"/>
        </w:rPr>
        <w:t>June 2008 amending Directive 200</w:t>
      </w:r>
      <w:r w:rsidRPr="00B3224B">
        <w:rPr>
          <w:rFonts w:ascii="Segoe UI" w:hAnsi="Segoe UI" w:cs="Segoe UI"/>
          <w:sz w:val="20"/>
          <w:szCs w:val="20"/>
          <w:lang w:val="en-US"/>
        </w:rPr>
        <w:t xml:space="preserve">1/83/EC on the Community code relating to medicinal products for human use, regarding the prevention of the entry into the legal supply chain of falsified medicinal products (The </w:t>
      </w:r>
      <w:r w:rsidR="00FC6056">
        <w:rPr>
          <w:rFonts w:ascii="Segoe UI" w:hAnsi="Segoe UI" w:cs="Segoe UI"/>
          <w:sz w:val="20"/>
          <w:szCs w:val="20"/>
          <w:lang w:val="en-US"/>
        </w:rPr>
        <w:t>Falsified Medicines Directive)</w:t>
      </w:r>
      <w:r w:rsidRPr="00B3224B">
        <w:rPr>
          <w:rFonts w:ascii="Segoe UI" w:hAnsi="Segoe UI" w:cs="Segoe UI"/>
          <w:sz w:val="20"/>
          <w:szCs w:val="20"/>
          <w:lang w:val="en-US"/>
        </w:rPr>
        <w:t xml:space="preserve"> </w:t>
      </w:r>
      <w:r>
        <w:rPr>
          <w:rFonts w:ascii="Segoe UI" w:hAnsi="Segoe UI" w:cs="Segoe UI"/>
          <w:sz w:val="20"/>
          <w:szCs w:val="20"/>
          <w:lang w:val="en-US"/>
        </w:rPr>
        <w:t>(2011)</w:t>
      </w:r>
    </w:p>
    <w:p w:rsidR="00B3224B" w:rsidRPr="00B3224B" w:rsidRDefault="00B3224B" w:rsidP="00B3224B">
      <w:pPr>
        <w:ind w:left="720"/>
        <w:rPr>
          <w:rFonts w:ascii="Segoe UI" w:hAnsi="Segoe UI" w:cs="Segoe UI"/>
          <w:sz w:val="20"/>
          <w:szCs w:val="20"/>
          <w:lang w:val="en-US"/>
        </w:rPr>
      </w:pPr>
      <w:r>
        <w:rPr>
          <w:rFonts w:ascii="Segoe UI" w:hAnsi="Segoe UI" w:cs="Segoe UI"/>
          <w:sz w:val="20"/>
          <w:szCs w:val="20"/>
          <w:lang w:val="en-US"/>
        </w:rPr>
        <w:t>The World Health Organization</w:t>
      </w:r>
      <w:r w:rsidR="00FC6056">
        <w:rPr>
          <w:rFonts w:ascii="Segoe UI" w:hAnsi="Segoe UI" w:cs="Segoe UI"/>
          <w:sz w:val="20"/>
          <w:szCs w:val="20"/>
          <w:lang w:val="en-US"/>
        </w:rPr>
        <w:t>’s</w:t>
      </w:r>
      <w:r>
        <w:rPr>
          <w:rFonts w:ascii="Segoe UI" w:hAnsi="Segoe UI" w:cs="Segoe UI"/>
          <w:sz w:val="20"/>
          <w:szCs w:val="20"/>
          <w:lang w:val="en-US"/>
        </w:rPr>
        <w:t xml:space="preserve"> </w:t>
      </w:r>
      <w:r w:rsidR="00E769C9">
        <w:rPr>
          <w:rFonts w:ascii="Segoe UI" w:hAnsi="Segoe UI" w:cs="Segoe UI"/>
          <w:sz w:val="20"/>
          <w:szCs w:val="20"/>
          <w:lang w:val="en-US"/>
        </w:rPr>
        <w:t>International Medical Products Anti-Counterfeiting Task Force (IMPACT) D</w:t>
      </w:r>
      <w:r>
        <w:rPr>
          <w:rFonts w:ascii="Segoe UI" w:hAnsi="Segoe UI" w:cs="Segoe UI"/>
          <w:sz w:val="20"/>
          <w:szCs w:val="20"/>
          <w:lang w:val="en-US"/>
        </w:rPr>
        <w:t>raft Principles and Elements for National Legislation against Counterfeit Medical Products (2007)</w:t>
      </w:r>
      <w:r w:rsidR="00E769C9">
        <w:rPr>
          <w:rStyle w:val="FootnoteReference"/>
          <w:rFonts w:ascii="Segoe UI" w:hAnsi="Segoe UI" w:cs="Segoe UI"/>
          <w:sz w:val="20"/>
          <w:szCs w:val="20"/>
          <w:lang w:val="en-US"/>
        </w:rPr>
        <w:footnoteReference w:id="7"/>
      </w:r>
    </w:p>
    <w:p w:rsidR="009564E3" w:rsidRPr="00AB27B9" w:rsidRDefault="00AB27B9" w:rsidP="00AB27B9">
      <w:pPr>
        <w:rPr>
          <w:rFonts w:ascii="Segoe UI" w:hAnsi="Segoe UI" w:cs="Segoe UI"/>
          <w:sz w:val="20"/>
          <w:szCs w:val="20"/>
          <w:lang w:val="en-US"/>
        </w:rPr>
      </w:pPr>
      <w:r>
        <w:rPr>
          <w:rFonts w:ascii="Segoe UI" w:hAnsi="Segoe UI" w:cs="Segoe UI"/>
          <w:sz w:val="20"/>
          <w:szCs w:val="20"/>
          <w:lang w:val="en-US"/>
        </w:rPr>
        <w:t xml:space="preserve">As noted by CCPCJ, there have been relatively few legislative initiatives in this field. It is therefore imperative that initiatives cooperate and collaborate to combat fraudulent medical products, in particular the organized criminal activity that facilitate these fraudulent medical products reaching vulnerable patients. While there is scope for experts and Member States to have divergent views on what </w:t>
      </w:r>
      <w:r w:rsidR="00FC6056">
        <w:rPr>
          <w:rFonts w:ascii="Segoe UI" w:hAnsi="Segoe UI" w:cs="Segoe UI"/>
          <w:sz w:val="20"/>
          <w:szCs w:val="20"/>
          <w:lang w:val="en-US"/>
        </w:rPr>
        <w:t>on how to describe</w:t>
      </w:r>
      <w:r>
        <w:rPr>
          <w:rFonts w:ascii="Segoe UI" w:hAnsi="Segoe UI" w:cs="Segoe UI"/>
          <w:sz w:val="20"/>
          <w:szCs w:val="20"/>
          <w:lang w:val="en-US"/>
        </w:rPr>
        <w:t xml:space="preserve"> a fraudulent medical product, action to improve the ability of Member States to build capacity in this area is essential. </w:t>
      </w:r>
      <w:r w:rsidR="00FC6056">
        <w:rPr>
          <w:rFonts w:ascii="Segoe UI" w:hAnsi="Segoe UI" w:cs="Segoe UI"/>
          <w:sz w:val="20"/>
          <w:szCs w:val="20"/>
          <w:lang w:val="en-US"/>
        </w:rPr>
        <w:t xml:space="preserve">The optimum </w:t>
      </w:r>
      <w:proofErr w:type="gramStart"/>
      <w:r w:rsidR="00FC6056">
        <w:rPr>
          <w:rFonts w:ascii="Segoe UI" w:hAnsi="Segoe UI" w:cs="Segoe UI"/>
          <w:sz w:val="20"/>
          <w:szCs w:val="20"/>
          <w:lang w:val="en-US"/>
        </w:rPr>
        <w:t>use</w:t>
      </w:r>
      <w:proofErr w:type="gramEnd"/>
      <w:r w:rsidR="00FC6056">
        <w:rPr>
          <w:rFonts w:ascii="Segoe UI" w:hAnsi="Segoe UI" w:cs="Segoe UI"/>
          <w:sz w:val="20"/>
          <w:szCs w:val="20"/>
          <w:lang w:val="en-US"/>
        </w:rPr>
        <w:t xml:space="preserve"> synergies between agencies will best protect and maximize the value gained from scarce resources in this area.  </w:t>
      </w:r>
      <w:r>
        <w:rPr>
          <w:rFonts w:ascii="Segoe UI" w:hAnsi="Segoe UI" w:cs="Segoe UI"/>
          <w:sz w:val="20"/>
          <w:szCs w:val="20"/>
          <w:lang w:val="en-US"/>
        </w:rPr>
        <w:t>It is hoped that these model legislative provisions will support Member States to introduce domestic legislation in this field to protect public health and combat organized crime in their States in the widest sense possible</w:t>
      </w:r>
      <w:r w:rsidR="00FC6056">
        <w:rPr>
          <w:rFonts w:ascii="Segoe UI" w:hAnsi="Segoe UI" w:cs="Segoe UI"/>
          <w:sz w:val="20"/>
          <w:szCs w:val="20"/>
          <w:lang w:val="en-US"/>
        </w:rPr>
        <w:t xml:space="preserve">. </w:t>
      </w:r>
    </w:p>
    <w:p w:rsidR="00FC6056" w:rsidRDefault="00FC6056" w:rsidP="00FC6056">
      <w:pPr>
        <w:rPr>
          <w:rFonts w:ascii="Segoe UI" w:hAnsi="Segoe UI" w:cs="Segoe UI"/>
          <w:b/>
          <w:sz w:val="20"/>
          <w:szCs w:val="20"/>
          <w:lang w:val="en-US"/>
        </w:rPr>
      </w:pPr>
    </w:p>
    <w:p w:rsidR="00536D79" w:rsidRPr="00E62984" w:rsidRDefault="00536D79" w:rsidP="00536D79">
      <w:pPr>
        <w:jc w:val="center"/>
        <w:rPr>
          <w:rFonts w:ascii="Segoe UI" w:hAnsi="Segoe UI" w:cs="Segoe UI"/>
          <w:b/>
          <w:sz w:val="20"/>
          <w:szCs w:val="20"/>
          <w:lang w:val="en-US"/>
        </w:rPr>
      </w:pPr>
      <w:r w:rsidRPr="00E62984">
        <w:rPr>
          <w:rFonts w:ascii="Segoe UI" w:hAnsi="Segoe UI" w:cs="Segoe UI"/>
          <w:b/>
          <w:sz w:val="20"/>
          <w:szCs w:val="20"/>
          <w:lang w:val="en-US"/>
        </w:rPr>
        <w:lastRenderedPageBreak/>
        <w:t>UNODC</w:t>
      </w:r>
    </w:p>
    <w:p w:rsidR="000672A9" w:rsidRDefault="00F344A7" w:rsidP="00536D79">
      <w:pPr>
        <w:jc w:val="center"/>
        <w:rPr>
          <w:rFonts w:ascii="Segoe UI" w:hAnsi="Segoe UI" w:cs="Segoe UI"/>
          <w:b/>
          <w:sz w:val="20"/>
          <w:szCs w:val="20"/>
          <w:lang w:val="en-US"/>
        </w:rPr>
      </w:pPr>
      <w:r>
        <w:rPr>
          <w:rFonts w:ascii="Segoe UI" w:hAnsi="Segoe UI" w:cs="Segoe UI"/>
          <w:b/>
          <w:sz w:val="20"/>
          <w:szCs w:val="20"/>
          <w:lang w:val="en-US"/>
        </w:rPr>
        <w:t xml:space="preserve">DRAFT MODEL LEGISLATIVE PROVISIONS </w:t>
      </w:r>
    </w:p>
    <w:p w:rsidR="00F344A7" w:rsidRPr="00E62984" w:rsidRDefault="00F344A7" w:rsidP="00536D79">
      <w:pPr>
        <w:jc w:val="center"/>
        <w:rPr>
          <w:rFonts w:ascii="Segoe UI" w:hAnsi="Segoe UI" w:cs="Segoe UI"/>
          <w:b/>
          <w:sz w:val="20"/>
          <w:szCs w:val="20"/>
          <w:lang w:val="en-US"/>
        </w:rPr>
      </w:pPr>
      <w:r>
        <w:rPr>
          <w:rFonts w:ascii="Segoe UI" w:hAnsi="Segoe UI" w:cs="Segoe UI"/>
          <w:b/>
          <w:sz w:val="20"/>
          <w:szCs w:val="20"/>
          <w:lang w:val="en-US"/>
        </w:rPr>
        <w:t>ON</w:t>
      </w:r>
    </w:p>
    <w:p w:rsidR="00536D79" w:rsidRPr="00E62984" w:rsidRDefault="00E864C0" w:rsidP="00536D79">
      <w:pPr>
        <w:jc w:val="center"/>
        <w:rPr>
          <w:rFonts w:ascii="Segoe UI" w:hAnsi="Segoe UI" w:cs="Segoe UI"/>
          <w:b/>
          <w:sz w:val="20"/>
          <w:szCs w:val="20"/>
          <w:lang w:val="en-US"/>
        </w:rPr>
      </w:pPr>
      <w:r w:rsidRPr="00E62984">
        <w:rPr>
          <w:rFonts w:ascii="Segoe UI" w:hAnsi="Segoe UI" w:cs="Segoe UI"/>
          <w:b/>
          <w:sz w:val="20"/>
          <w:szCs w:val="20"/>
          <w:lang w:val="en-US"/>
        </w:rPr>
        <w:t>FRAUDULENT</w:t>
      </w:r>
      <w:r w:rsidR="00536D79" w:rsidRPr="00E62984">
        <w:rPr>
          <w:rFonts w:ascii="Segoe UI" w:hAnsi="Segoe UI" w:cs="Segoe UI"/>
          <w:b/>
          <w:sz w:val="20"/>
          <w:szCs w:val="20"/>
          <w:lang w:val="en-US"/>
        </w:rPr>
        <w:t xml:space="preserve"> MEDICAL PRODUCTS</w:t>
      </w:r>
    </w:p>
    <w:p w:rsidR="003D08EA" w:rsidRDefault="003D08EA" w:rsidP="00536D79">
      <w:pPr>
        <w:rPr>
          <w:rFonts w:ascii="Segoe UI" w:hAnsi="Segoe UI" w:cs="Segoe UI"/>
          <w:b/>
          <w:sz w:val="20"/>
          <w:szCs w:val="20"/>
          <w:lang w:val="en-US"/>
        </w:rPr>
      </w:pPr>
    </w:p>
    <w:p w:rsidR="00536D79" w:rsidRPr="00E62984" w:rsidRDefault="00536D79" w:rsidP="00536D79">
      <w:pPr>
        <w:rPr>
          <w:rFonts w:ascii="Segoe UI" w:hAnsi="Segoe UI" w:cs="Segoe UI"/>
          <w:b/>
          <w:sz w:val="20"/>
          <w:szCs w:val="20"/>
          <w:lang w:val="en-US"/>
        </w:rPr>
      </w:pPr>
      <w:proofErr w:type="gramStart"/>
      <w:r w:rsidRPr="00E62984">
        <w:rPr>
          <w:rFonts w:ascii="Segoe UI" w:hAnsi="Segoe UI" w:cs="Segoe UI"/>
          <w:b/>
          <w:sz w:val="20"/>
          <w:szCs w:val="20"/>
          <w:lang w:val="en-US"/>
        </w:rPr>
        <w:t>Chapter I.</w:t>
      </w:r>
      <w:proofErr w:type="gramEnd"/>
      <w:r w:rsidRPr="00E62984">
        <w:rPr>
          <w:rFonts w:ascii="Segoe UI" w:hAnsi="Segoe UI" w:cs="Segoe UI"/>
          <w:b/>
          <w:sz w:val="20"/>
          <w:szCs w:val="20"/>
          <w:lang w:val="en-US"/>
        </w:rPr>
        <w:t xml:space="preserve"> </w:t>
      </w:r>
      <w:r w:rsidRPr="00E62984">
        <w:rPr>
          <w:rFonts w:ascii="Segoe UI" w:hAnsi="Segoe UI" w:cs="Segoe UI"/>
          <w:b/>
          <w:sz w:val="20"/>
          <w:szCs w:val="20"/>
          <w:lang w:val="en-US"/>
        </w:rPr>
        <w:tab/>
        <w:t>General Provisions</w:t>
      </w:r>
    </w:p>
    <w:p w:rsidR="00536D79" w:rsidRPr="00E62984" w:rsidRDefault="00536D79" w:rsidP="00536D79">
      <w:pPr>
        <w:rPr>
          <w:rFonts w:ascii="Segoe UI" w:hAnsi="Segoe UI" w:cs="Segoe UI"/>
          <w:b/>
          <w:sz w:val="20"/>
          <w:szCs w:val="20"/>
          <w:lang w:val="en-US"/>
        </w:rPr>
      </w:pPr>
      <w:r w:rsidRPr="00E62984">
        <w:rPr>
          <w:rFonts w:ascii="Segoe UI" w:hAnsi="Segoe UI" w:cs="Segoe UI"/>
          <w:b/>
          <w:sz w:val="20"/>
          <w:szCs w:val="20"/>
          <w:lang w:val="en-US"/>
        </w:rPr>
        <w:t xml:space="preserve">Article 1: </w:t>
      </w:r>
      <w:r w:rsidRPr="00E62984">
        <w:rPr>
          <w:rFonts w:ascii="Segoe UI" w:hAnsi="Segoe UI" w:cs="Segoe UI"/>
          <w:b/>
          <w:sz w:val="20"/>
          <w:szCs w:val="20"/>
          <w:lang w:val="en-US"/>
        </w:rPr>
        <w:tab/>
        <w:t>Objective of the model legislative provisions</w:t>
      </w:r>
    </w:p>
    <w:p w:rsidR="00C86D23" w:rsidRDefault="00F61F5B" w:rsidP="00F61F5B">
      <w:pPr>
        <w:pStyle w:val="ListParagraph"/>
        <w:numPr>
          <w:ilvl w:val="0"/>
          <w:numId w:val="41"/>
        </w:numPr>
        <w:rPr>
          <w:rFonts w:ascii="Segoe UI" w:hAnsi="Segoe UI" w:cs="Segoe UI"/>
          <w:sz w:val="20"/>
          <w:szCs w:val="20"/>
          <w:lang w:val="en-US"/>
        </w:rPr>
      </w:pPr>
      <w:r>
        <w:rPr>
          <w:rFonts w:ascii="Segoe UI" w:hAnsi="Segoe UI" w:cs="Segoe UI"/>
          <w:sz w:val="20"/>
          <w:szCs w:val="20"/>
          <w:lang w:val="en-US"/>
        </w:rPr>
        <w:t>These model legislative provisions are intended to [support implementation] [complement] the United Nations Convention against Transnational Organized Crime</w:t>
      </w:r>
    </w:p>
    <w:p w:rsidR="00F61F5B" w:rsidRDefault="00F61F5B" w:rsidP="00F61F5B">
      <w:pPr>
        <w:pStyle w:val="ListParagraph"/>
        <w:numPr>
          <w:ilvl w:val="0"/>
          <w:numId w:val="41"/>
        </w:numPr>
        <w:rPr>
          <w:rFonts w:ascii="Segoe UI" w:hAnsi="Segoe UI" w:cs="Segoe UI"/>
          <w:sz w:val="20"/>
          <w:szCs w:val="20"/>
          <w:lang w:val="en-US"/>
        </w:rPr>
      </w:pPr>
      <w:r>
        <w:rPr>
          <w:rFonts w:ascii="Segoe UI" w:hAnsi="Segoe UI" w:cs="Segoe UI"/>
          <w:sz w:val="20"/>
          <w:szCs w:val="20"/>
          <w:lang w:val="en-US"/>
        </w:rPr>
        <w:t>The purposes of these provisions are</w:t>
      </w:r>
      <w:r w:rsidR="00F94114">
        <w:rPr>
          <w:rFonts w:ascii="Segoe UI" w:hAnsi="Segoe UI" w:cs="Segoe UI"/>
          <w:sz w:val="20"/>
          <w:szCs w:val="20"/>
          <w:lang w:val="en-US"/>
        </w:rPr>
        <w:t xml:space="preserve"> to</w:t>
      </w:r>
      <w:r>
        <w:rPr>
          <w:rFonts w:ascii="Segoe UI" w:hAnsi="Segoe UI" w:cs="Segoe UI"/>
          <w:sz w:val="20"/>
          <w:szCs w:val="20"/>
          <w:lang w:val="en-US"/>
        </w:rPr>
        <w:t>:</w:t>
      </w:r>
    </w:p>
    <w:p w:rsidR="00F61F5B" w:rsidRDefault="00F61F5B" w:rsidP="00F61F5B">
      <w:pPr>
        <w:pStyle w:val="ListParagraph"/>
        <w:numPr>
          <w:ilvl w:val="1"/>
          <w:numId w:val="41"/>
        </w:numPr>
        <w:rPr>
          <w:rFonts w:ascii="Segoe UI" w:hAnsi="Segoe UI" w:cs="Segoe UI"/>
          <w:sz w:val="20"/>
          <w:szCs w:val="20"/>
          <w:lang w:val="en-US"/>
        </w:rPr>
      </w:pPr>
      <w:r>
        <w:rPr>
          <w:rFonts w:ascii="Segoe UI" w:hAnsi="Segoe UI" w:cs="Segoe UI"/>
          <w:sz w:val="20"/>
          <w:szCs w:val="20"/>
          <w:lang w:val="en-US"/>
        </w:rPr>
        <w:t>protect public health</w:t>
      </w:r>
    </w:p>
    <w:p w:rsidR="00F94114" w:rsidRDefault="00F94114" w:rsidP="00F61F5B">
      <w:pPr>
        <w:pStyle w:val="ListParagraph"/>
        <w:numPr>
          <w:ilvl w:val="1"/>
          <w:numId w:val="41"/>
        </w:numPr>
        <w:rPr>
          <w:rFonts w:ascii="Segoe UI" w:hAnsi="Segoe UI" w:cs="Segoe UI"/>
          <w:sz w:val="20"/>
          <w:szCs w:val="20"/>
          <w:lang w:val="en-US"/>
        </w:rPr>
      </w:pPr>
      <w:r>
        <w:rPr>
          <w:rFonts w:ascii="Segoe UI" w:hAnsi="Segoe UI" w:cs="Segoe UI"/>
          <w:sz w:val="20"/>
          <w:szCs w:val="20"/>
          <w:lang w:val="en-US"/>
        </w:rPr>
        <w:t>provide for the criminalization of certain acts</w:t>
      </w:r>
    </w:p>
    <w:p w:rsidR="00F61F5B" w:rsidRDefault="00F61F5B" w:rsidP="00F61F5B">
      <w:pPr>
        <w:pStyle w:val="ListParagraph"/>
        <w:numPr>
          <w:ilvl w:val="1"/>
          <w:numId w:val="41"/>
        </w:numPr>
        <w:rPr>
          <w:rFonts w:ascii="Segoe UI" w:hAnsi="Segoe UI" w:cs="Segoe UI"/>
          <w:sz w:val="20"/>
          <w:szCs w:val="20"/>
          <w:lang w:val="en-US"/>
        </w:rPr>
      </w:pPr>
      <w:r>
        <w:rPr>
          <w:rFonts w:ascii="Segoe UI" w:hAnsi="Segoe UI" w:cs="Segoe UI"/>
          <w:sz w:val="20"/>
          <w:szCs w:val="20"/>
          <w:lang w:val="en-US"/>
        </w:rPr>
        <w:t>prevent and combat fraudulent medical product crime</w:t>
      </w:r>
    </w:p>
    <w:p w:rsidR="00F61F5B" w:rsidRDefault="00F61F5B" w:rsidP="00F61F5B">
      <w:pPr>
        <w:pStyle w:val="ListParagraph"/>
        <w:numPr>
          <w:ilvl w:val="1"/>
          <w:numId w:val="41"/>
        </w:numPr>
        <w:rPr>
          <w:rFonts w:ascii="Segoe UI" w:hAnsi="Segoe UI" w:cs="Segoe UI"/>
          <w:sz w:val="20"/>
          <w:szCs w:val="20"/>
          <w:lang w:val="en-US"/>
        </w:rPr>
      </w:pPr>
      <w:r>
        <w:rPr>
          <w:rFonts w:ascii="Segoe UI" w:hAnsi="Segoe UI" w:cs="Segoe UI"/>
          <w:sz w:val="20"/>
          <w:szCs w:val="20"/>
          <w:lang w:val="en-US"/>
        </w:rPr>
        <w:t>support the integrity of the medical product supply system</w:t>
      </w:r>
    </w:p>
    <w:p w:rsidR="00F94114" w:rsidRDefault="00F94114" w:rsidP="00F61F5B">
      <w:pPr>
        <w:pStyle w:val="ListParagraph"/>
        <w:numPr>
          <w:ilvl w:val="1"/>
          <w:numId w:val="41"/>
        </w:numPr>
        <w:rPr>
          <w:rFonts w:ascii="Segoe UI" w:hAnsi="Segoe UI" w:cs="Segoe UI"/>
          <w:sz w:val="20"/>
          <w:szCs w:val="20"/>
          <w:lang w:val="en-US"/>
        </w:rPr>
      </w:pPr>
      <w:r>
        <w:rPr>
          <w:rFonts w:ascii="Segoe UI" w:hAnsi="Segoe UI" w:cs="Segoe UI"/>
          <w:sz w:val="20"/>
          <w:szCs w:val="20"/>
          <w:lang w:val="en-US"/>
        </w:rPr>
        <w:t>protect the right of victims of offences contained in these model legislative provisions</w:t>
      </w:r>
    </w:p>
    <w:p w:rsidR="00F61F5B" w:rsidRPr="00F61F5B" w:rsidRDefault="00F94114" w:rsidP="00F61F5B">
      <w:pPr>
        <w:pStyle w:val="ListParagraph"/>
        <w:numPr>
          <w:ilvl w:val="1"/>
          <w:numId w:val="41"/>
        </w:numPr>
        <w:rPr>
          <w:rFonts w:ascii="Segoe UI" w:hAnsi="Segoe UI" w:cs="Segoe UI"/>
          <w:sz w:val="20"/>
          <w:szCs w:val="20"/>
          <w:lang w:val="en-US"/>
        </w:rPr>
      </w:pPr>
      <w:r>
        <w:rPr>
          <w:rFonts w:ascii="Segoe UI" w:hAnsi="Segoe UI" w:cs="Segoe UI"/>
          <w:sz w:val="20"/>
          <w:szCs w:val="20"/>
          <w:lang w:val="en-US"/>
        </w:rPr>
        <w:t>Promote and facilitate national and international cooperation in order to meet these objectives consistent with [fundamental human rights and the rule of law] [international legal obligations, including human rights]</w:t>
      </w:r>
    </w:p>
    <w:p w:rsidR="00F94114" w:rsidRDefault="00F94114" w:rsidP="00536D79">
      <w:pPr>
        <w:rPr>
          <w:rFonts w:ascii="Segoe UI" w:hAnsi="Segoe UI" w:cs="Segoe UI"/>
          <w:b/>
          <w:sz w:val="20"/>
          <w:szCs w:val="20"/>
          <w:lang w:val="en-US"/>
        </w:rPr>
      </w:pPr>
      <w:r>
        <w:rPr>
          <w:rFonts w:ascii="Segoe UI" w:hAnsi="Segoe UI" w:cs="Segoe UI"/>
          <w:b/>
          <w:sz w:val="20"/>
          <w:szCs w:val="20"/>
          <w:lang w:val="en-US"/>
        </w:rPr>
        <w:t>Commentary</w:t>
      </w:r>
    </w:p>
    <w:p w:rsidR="00F94114" w:rsidRPr="00F94114" w:rsidRDefault="004B3B9E" w:rsidP="004B3B9E">
      <w:pPr>
        <w:ind w:left="1440"/>
        <w:rPr>
          <w:rFonts w:ascii="Segoe UI" w:hAnsi="Segoe UI" w:cs="Segoe UI"/>
          <w:sz w:val="20"/>
          <w:szCs w:val="20"/>
          <w:lang w:val="en-US"/>
        </w:rPr>
      </w:pPr>
      <w:r>
        <w:rPr>
          <w:rFonts w:ascii="Segoe UI" w:hAnsi="Segoe UI" w:cs="Segoe UI"/>
          <w:sz w:val="20"/>
          <w:szCs w:val="20"/>
          <w:lang w:val="en-US"/>
        </w:rPr>
        <w:t xml:space="preserve">The primary objective of these model legislative provisions is the protection of life and the prevention from harm. Give the known involvement of </w:t>
      </w:r>
      <w:proofErr w:type="spellStart"/>
      <w:r>
        <w:rPr>
          <w:rFonts w:ascii="Segoe UI" w:hAnsi="Segoe UI" w:cs="Segoe UI"/>
          <w:sz w:val="20"/>
          <w:szCs w:val="20"/>
          <w:lang w:val="en-US"/>
        </w:rPr>
        <w:t>organised</w:t>
      </w:r>
      <w:proofErr w:type="spellEnd"/>
      <w:r>
        <w:rPr>
          <w:rFonts w:ascii="Segoe UI" w:hAnsi="Segoe UI" w:cs="Segoe UI"/>
          <w:sz w:val="20"/>
          <w:szCs w:val="20"/>
          <w:lang w:val="en-US"/>
        </w:rPr>
        <w:t xml:space="preserve"> crime and the transnational nature of fraudulent medical product crime, it draws on the Convention against Transnational </w:t>
      </w:r>
      <w:proofErr w:type="spellStart"/>
      <w:r>
        <w:rPr>
          <w:rFonts w:ascii="Segoe UI" w:hAnsi="Segoe UI" w:cs="Segoe UI"/>
          <w:sz w:val="20"/>
          <w:szCs w:val="20"/>
          <w:lang w:val="en-US"/>
        </w:rPr>
        <w:t>Organised</w:t>
      </w:r>
      <w:proofErr w:type="spellEnd"/>
      <w:r>
        <w:rPr>
          <w:rFonts w:ascii="Segoe UI" w:hAnsi="Segoe UI" w:cs="Segoe UI"/>
          <w:sz w:val="20"/>
          <w:szCs w:val="20"/>
          <w:lang w:val="en-US"/>
        </w:rPr>
        <w:t xml:space="preserve"> Crime objectives and ensures that, with due regard to the existing domestic and international legislation and agreements, certain acts involving organized crime are criminalized. It provides for the criminalization of certain acts in articles 7-14 that create a risk to public health and threaten the integrity of the medical product supply chain</w:t>
      </w:r>
      <w:r w:rsidR="000F3F3C">
        <w:rPr>
          <w:rFonts w:ascii="Segoe UI" w:hAnsi="Segoe UI" w:cs="Segoe UI"/>
          <w:sz w:val="20"/>
          <w:szCs w:val="20"/>
          <w:lang w:val="en-US"/>
        </w:rPr>
        <w:t>. These model legislative provisions facilitate national and international cooperation to meet its objectives and be consistent with applicable human rights obligations</w:t>
      </w:r>
    </w:p>
    <w:p w:rsidR="00536D79" w:rsidRPr="00E62984" w:rsidRDefault="00536D79" w:rsidP="00536D79">
      <w:pPr>
        <w:rPr>
          <w:rFonts w:ascii="Segoe UI" w:hAnsi="Segoe UI" w:cs="Segoe UI"/>
          <w:b/>
          <w:sz w:val="20"/>
          <w:szCs w:val="20"/>
          <w:lang w:val="en-US"/>
        </w:rPr>
      </w:pPr>
      <w:proofErr w:type="gramStart"/>
      <w:r w:rsidRPr="00E62984">
        <w:rPr>
          <w:rFonts w:ascii="Segoe UI" w:hAnsi="Segoe UI" w:cs="Segoe UI"/>
          <w:b/>
          <w:sz w:val="20"/>
          <w:szCs w:val="20"/>
          <w:lang w:val="en-US"/>
        </w:rPr>
        <w:t>Article 2.</w:t>
      </w:r>
      <w:proofErr w:type="gramEnd"/>
      <w:r w:rsidRPr="00E62984">
        <w:rPr>
          <w:rFonts w:ascii="Segoe UI" w:hAnsi="Segoe UI" w:cs="Segoe UI"/>
          <w:b/>
          <w:sz w:val="20"/>
          <w:szCs w:val="20"/>
          <w:lang w:val="en-US"/>
        </w:rPr>
        <w:t xml:space="preserve"> </w:t>
      </w:r>
      <w:r w:rsidRPr="00E62984">
        <w:rPr>
          <w:rFonts w:ascii="Segoe UI" w:hAnsi="Segoe UI" w:cs="Segoe UI"/>
          <w:b/>
          <w:sz w:val="20"/>
          <w:szCs w:val="20"/>
          <w:lang w:val="en-US"/>
        </w:rPr>
        <w:tab/>
        <w:t>Scope of application</w:t>
      </w:r>
    </w:p>
    <w:p w:rsidR="00C86D23" w:rsidRDefault="00F344A7" w:rsidP="00F344A7">
      <w:pPr>
        <w:ind w:left="1440"/>
        <w:rPr>
          <w:rFonts w:ascii="Segoe UI" w:hAnsi="Segoe UI" w:cs="Segoe UI"/>
          <w:sz w:val="20"/>
          <w:szCs w:val="20"/>
          <w:lang w:val="en-US"/>
        </w:rPr>
      </w:pPr>
      <w:r w:rsidRPr="00F344A7">
        <w:rPr>
          <w:rFonts w:ascii="Segoe UI" w:hAnsi="Segoe UI" w:cs="Segoe UI"/>
          <w:sz w:val="20"/>
          <w:szCs w:val="20"/>
          <w:lang w:val="en-US"/>
        </w:rPr>
        <w:t>These model legislative provisions shall apply to the protection public health and combating fraudulent medical product crime</w:t>
      </w:r>
      <w:r>
        <w:rPr>
          <w:rFonts w:ascii="Segoe UI" w:hAnsi="Segoe UI" w:cs="Segoe UI"/>
          <w:sz w:val="20"/>
          <w:szCs w:val="20"/>
          <w:lang w:val="en-US"/>
        </w:rPr>
        <w:t>:</w:t>
      </w:r>
    </w:p>
    <w:p w:rsidR="00F344A7" w:rsidRPr="005A01A1" w:rsidRDefault="00F344A7" w:rsidP="005A01A1">
      <w:pPr>
        <w:pStyle w:val="ListParagraph"/>
        <w:numPr>
          <w:ilvl w:val="0"/>
          <w:numId w:val="43"/>
        </w:numPr>
        <w:rPr>
          <w:rFonts w:ascii="Segoe UI" w:hAnsi="Segoe UI" w:cs="Segoe UI"/>
          <w:sz w:val="20"/>
          <w:szCs w:val="20"/>
          <w:lang w:val="en-US"/>
        </w:rPr>
      </w:pPr>
      <w:r w:rsidRPr="005A01A1">
        <w:rPr>
          <w:rFonts w:ascii="Segoe UI" w:hAnsi="Segoe UI" w:cs="Segoe UI"/>
          <w:sz w:val="20"/>
          <w:szCs w:val="20"/>
          <w:lang w:val="en-US"/>
        </w:rPr>
        <w:t xml:space="preserve">Where offences involve medical products, whether generic or not, including active substances and excipients, accessories designated to be </w:t>
      </w:r>
      <w:r w:rsidRPr="005A01A1">
        <w:rPr>
          <w:rFonts w:ascii="Segoe UI" w:hAnsi="Segoe UI" w:cs="Segoe UI"/>
          <w:sz w:val="20"/>
          <w:szCs w:val="20"/>
          <w:lang w:val="en-US"/>
        </w:rPr>
        <w:lastRenderedPageBreak/>
        <w:t>used together with medical devices and parts and materials designated to be used in the production of medical devices</w:t>
      </w:r>
    </w:p>
    <w:p w:rsidR="00536D79" w:rsidRPr="00E62984" w:rsidRDefault="00536D79" w:rsidP="00536D79">
      <w:pPr>
        <w:rPr>
          <w:rFonts w:ascii="Segoe UI" w:hAnsi="Segoe UI" w:cs="Segoe UI"/>
          <w:b/>
          <w:sz w:val="20"/>
          <w:szCs w:val="20"/>
          <w:lang w:val="en-US"/>
        </w:rPr>
      </w:pPr>
      <w:r w:rsidRPr="00E62984">
        <w:rPr>
          <w:rFonts w:ascii="Segoe UI" w:hAnsi="Segoe UI" w:cs="Segoe UI"/>
          <w:b/>
          <w:sz w:val="20"/>
          <w:szCs w:val="20"/>
          <w:lang w:val="en-US"/>
        </w:rPr>
        <w:t xml:space="preserve">Article3. </w:t>
      </w:r>
      <w:r w:rsidRPr="00E62984">
        <w:rPr>
          <w:rFonts w:ascii="Segoe UI" w:hAnsi="Segoe UI" w:cs="Segoe UI"/>
          <w:b/>
          <w:sz w:val="20"/>
          <w:szCs w:val="20"/>
          <w:lang w:val="en-US"/>
        </w:rPr>
        <w:tab/>
        <w:t>Definitions and use of terms</w:t>
      </w:r>
    </w:p>
    <w:p w:rsidR="0020520F" w:rsidRPr="00E62984" w:rsidRDefault="00F1696F" w:rsidP="00536D79">
      <w:pPr>
        <w:rPr>
          <w:rFonts w:ascii="Segoe UI" w:hAnsi="Segoe UI" w:cs="Segoe UI"/>
          <w:sz w:val="20"/>
          <w:szCs w:val="20"/>
          <w:lang w:val="en-US"/>
        </w:rPr>
      </w:pPr>
      <w:r w:rsidRPr="00E62984">
        <w:rPr>
          <w:rFonts w:ascii="Segoe UI" w:hAnsi="Segoe UI" w:cs="Segoe UI"/>
          <w:sz w:val="20"/>
          <w:szCs w:val="20"/>
          <w:lang w:val="en-US"/>
        </w:rPr>
        <w:tab/>
      </w:r>
      <w:r w:rsidR="00E62984" w:rsidRPr="00E62984">
        <w:rPr>
          <w:rFonts w:ascii="Segoe UI" w:hAnsi="Segoe UI" w:cs="Segoe UI"/>
          <w:sz w:val="20"/>
          <w:szCs w:val="20"/>
          <w:lang w:val="en-US"/>
        </w:rPr>
        <w:tab/>
        <w:t>In these provisions</w:t>
      </w:r>
      <w:r w:rsidR="0020520F" w:rsidRPr="00E62984">
        <w:rPr>
          <w:rFonts w:ascii="Segoe UI" w:hAnsi="Segoe UI" w:cs="Segoe UI"/>
          <w:sz w:val="20"/>
          <w:szCs w:val="20"/>
          <w:lang w:val="en-US"/>
        </w:rPr>
        <w:t>:</w:t>
      </w:r>
      <w:r w:rsidRPr="00E62984">
        <w:rPr>
          <w:rFonts w:ascii="Segoe UI" w:hAnsi="Segoe UI" w:cs="Segoe UI"/>
          <w:sz w:val="20"/>
          <w:szCs w:val="20"/>
          <w:lang w:val="en-US"/>
        </w:rPr>
        <w:tab/>
      </w:r>
    </w:p>
    <w:p w:rsidR="006D0E15" w:rsidRDefault="005A01A1" w:rsidP="00734EE6">
      <w:pPr>
        <w:ind w:left="2160"/>
        <w:rPr>
          <w:rFonts w:ascii="Segoe UI" w:hAnsi="Segoe UI" w:cs="Segoe UI"/>
          <w:sz w:val="20"/>
          <w:szCs w:val="20"/>
          <w:lang w:val="en-US"/>
        </w:rPr>
      </w:pPr>
      <w:r>
        <w:rPr>
          <w:rFonts w:ascii="Segoe UI" w:hAnsi="Segoe UI" w:cs="Segoe UI"/>
          <w:sz w:val="20"/>
          <w:szCs w:val="20"/>
          <w:lang w:val="en-US"/>
        </w:rPr>
        <w:t>a.</w:t>
      </w:r>
      <w:r>
        <w:rPr>
          <w:rFonts w:ascii="Segoe UI" w:hAnsi="Segoe UI" w:cs="Segoe UI"/>
          <w:sz w:val="20"/>
          <w:szCs w:val="20"/>
          <w:lang w:val="en-US"/>
        </w:rPr>
        <w:tab/>
      </w:r>
      <w:r w:rsidR="00E62984">
        <w:rPr>
          <w:rFonts w:ascii="Segoe UI" w:hAnsi="Segoe UI" w:cs="Segoe UI"/>
          <w:sz w:val="20"/>
          <w:szCs w:val="20"/>
          <w:lang w:val="en-US"/>
        </w:rPr>
        <w:t xml:space="preserve"> </w:t>
      </w:r>
      <w:r w:rsidR="006D0E15" w:rsidRPr="00E62984">
        <w:rPr>
          <w:rFonts w:ascii="Segoe UI" w:hAnsi="Segoe UI" w:cs="Segoe UI"/>
          <w:sz w:val="20"/>
          <w:szCs w:val="20"/>
        </w:rPr>
        <w:t xml:space="preserve">“Controlled Delivery” shall mean </w:t>
      </w:r>
      <w:r w:rsidR="006D0E15" w:rsidRPr="00E62984">
        <w:rPr>
          <w:rFonts w:ascii="Segoe UI" w:hAnsi="Segoe UI" w:cs="Segoe UI"/>
          <w:sz w:val="20"/>
          <w:szCs w:val="20"/>
          <w:lang w:val="en-US"/>
        </w:rPr>
        <w:t xml:space="preserve">the technique of allowing illicit or suspect consignment of medical products, documentation or other ancillary equipment mentioned in Article 13 of these model legislative provisions, to pass within, out of, through or into the territory of [insert name of State] or other States, with the knowledge and under the supervision of [insert the name of the authorities designated for granting </w:t>
      </w:r>
      <w:proofErr w:type="spellStart"/>
      <w:r w:rsidR="006D0E15" w:rsidRPr="00E62984">
        <w:rPr>
          <w:rFonts w:ascii="Segoe UI" w:hAnsi="Segoe UI" w:cs="Segoe UI"/>
          <w:sz w:val="20"/>
          <w:szCs w:val="20"/>
          <w:lang w:val="en-US"/>
        </w:rPr>
        <w:t>authorisation</w:t>
      </w:r>
      <w:proofErr w:type="spellEnd"/>
      <w:r w:rsidR="006D0E15" w:rsidRPr="00E62984">
        <w:rPr>
          <w:rFonts w:ascii="Segoe UI" w:hAnsi="Segoe UI" w:cs="Segoe UI"/>
          <w:sz w:val="20"/>
          <w:szCs w:val="20"/>
          <w:lang w:val="en-US"/>
        </w:rPr>
        <w:t>] with a view to the investigation of an offence and the identification of persons involved in offences that these model legislative provisions apply to.</w:t>
      </w:r>
    </w:p>
    <w:p w:rsidR="00E62984" w:rsidRDefault="00414AF9" w:rsidP="00E62984">
      <w:pPr>
        <w:rPr>
          <w:rFonts w:ascii="Segoe UI" w:hAnsi="Segoe UI" w:cs="Segoe UI"/>
          <w:b/>
          <w:sz w:val="20"/>
          <w:szCs w:val="20"/>
          <w:lang w:val="en-US"/>
        </w:rPr>
      </w:pPr>
      <w:r>
        <w:rPr>
          <w:rFonts w:ascii="Segoe UI" w:hAnsi="Segoe UI" w:cs="Segoe UI"/>
          <w:b/>
          <w:sz w:val="20"/>
          <w:szCs w:val="20"/>
          <w:lang w:val="en-US"/>
        </w:rPr>
        <w:t>Commen</w:t>
      </w:r>
      <w:r w:rsidR="00E62984">
        <w:rPr>
          <w:rFonts w:ascii="Segoe UI" w:hAnsi="Segoe UI" w:cs="Segoe UI"/>
          <w:b/>
          <w:sz w:val="20"/>
          <w:szCs w:val="20"/>
          <w:lang w:val="en-US"/>
        </w:rPr>
        <w:t>tary</w:t>
      </w:r>
    </w:p>
    <w:p w:rsidR="00414AF9" w:rsidRDefault="00414AF9" w:rsidP="00E62984">
      <w:pPr>
        <w:rPr>
          <w:rFonts w:ascii="Segoe UI" w:hAnsi="Segoe UI" w:cs="Segoe UI"/>
          <w:i/>
          <w:sz w:val="20"/>
          <w:szCs w:val="20"/>
          <w:lang w:val="en-US"/>
        </w:rPr>
      </w:pPr>
      <w:r w:rsidRPr="00DF1514">
        <w:rPr>
          <w:rFonts w:ascii="Segoe UI" w:hAnsi="Segoe UI" w:cs="Segoe UI"/>
          <w:i/>
          <w:sz w:val="20"/>
          <w:szCs w:val="20"/>
          <w:lang w:val="en-US"/>
        </w:rPr>
        <w:t>Source:</w:t>
      </w:r>
      <w:r w:rsidRPr="00DF1514">
        <w:rPr>
          <w:rFonts w:ascii="Segoe UI" w:hAnsi="Segoe UI" w:cs="Segoe UI"/>
          <w:i/>
          <w:sz w:val="20"/>
          <w:szCs w:val="20"/>
          <w:lang w:val="en-US"/>
        </w:rPr>
        <w:tab/>
      </w:r>
      <w:r>
        <w:rPr>
          <w:rFonts w:ascii="Segoe UI" w:hAnsi="Segoe UI" w:cs="Segoe UI"/>
          <w:b/>
          <w:sz w:val="20"/>
          <w:szCs w:val="20"/>
          <w:lang w:val="en-US"/>
        </w:rPr>
        <w:tab/>
      </w:r>
      <w:proofErr w:type="spellStart"/>
      <w:r w:rsidRPr="00414AF9">
        <w:rPr>
          <w:rFonts w:ascii="Segoe UI" w:hAnsi="Segoe UI" w:cs="Segoe UI"/>
          <w:i/>
          <w:sz w:val="20"/>
          <w:szCs w:val="20"/>
          <w:lang w:val="en-US"/>
        </w:rPr>
        <w:t>Organised</w:t>
      </w:r>
      <w:proofErr w:type="spellEnd"/>
      <w:r w:rsidRPr="00414AF9">
        <w:rPr>
          <w:rFonts w:ascii="Segoe UI" w:hAnsi="Segoe UI" w:cs="Segoe UI"/>
          <w:i/>
          <w:sz w:val="20"/>
          <w:szCs w:val="20"/>
          <w:lang w:val="en-US"/>
        </w:rPr>
        <w:t xml:space="preserve"> Crime Convention, Article 2, </w:t>
      </w:r>
      <w:r w:rsidR="00734EE6" w:rsidRPr="00414AF9">
        <w:rPr>
          <w:rFonts w:ascii="Segoe UI" w:hAnsi="Segoe UI" w:cs="Segoe UI"/>
          <w:i/>
          <w:sz w:val="20"/>
          <w:szCs w:val="20"/>
          <w:lang w:val="en-US"/>
        </w:rPr>
        <w:t>paragraph (</w:t>
      </w:r>
      <w:proofErr w:type="spellStart"/>
      <w:r w:rsidRPr="00414AF9">
        <w:rPr>
          <w:rFonts w:ascii="Segoe UI" w:hAnsi="Segoe UI" w:cs="Segoe UI"/>
          <w:i/>
          <w:sz w:val="20"/>
          <w:szCs w:val="20"/>
          <w:lang w:val="en-US"/>
        </w:rPr>
        <w:t>i</w:t>
      </w:r>
      <w:proofErr w:type="spellEnd"/>
      <w:r w:rsidRPr="00414AF9">
        <w:rPr>
          <w:rFonts w:ascii="Segoe UI" w:hAnsi="Segoe UI" w:cs="Segoe UI"/>
          <w:i/>
          <w:sz w:val="20"/>
          <w:szCs w:val="20"/>
          <w:lang w:val="en-US"/>
        </w:rPr>
        <w:t>)</w:t>
      </w:r>
    </w:p>
    <w:p w:rsidR="00414AF9" w:rsidRPr="00414AF9" w:rsidRDefault="005A01A1" w:rsidP="00414AF9">
      <w:pPr>
        <w:ind w:left="2160"/>
        <w:rPr>
          <w:rFonts w:ascii="Segoe UI" w:hAnsi="Segoe UI" w:cs="Segoe UI"/>
          <w:sz w:val="20"/>
          <w:szCs w:val="20"/>
          <w:lang w:val="en-US"/>
        </w:rPr>
      </w:pPr>
      <w:r>
        <w:rPr>
          <w:rFonts w:ascii="Segoe UI" w:hAnsi="Segoe UI" w:cs="Segoe UI"/>
          <w:sz w:val="20"/>
          <w:szCs w:val="20"/>
          <w:lang w:val="en-US"/>
        </w:rPr>
        <w:t>b.</w:t>
      </w:r>
      <w:r>
        <w:rPr>
          <w:rFonts w:ascii="Segoe UI" w:hAnsi="Segoe UI" w:cs="Segoe UI"/>
          <w:sz w:val="20"/>
          <w:szCs w:val="20"/>
          <w:lang w:val="en-US"/>
        </w:rPr>
        <w:tab/>
      </w:r>
      <w:r w:rsidR="00414AF9">
        <w:rPr>
          <w:rFonts w:ascii="Segoe UI" w:hAnsi="Segoe UI" w:cs="Segoe UI"/>
          <w:sz w:val="20"/>
          <w:szCs w:val="20"/>
          <w:lang w:val="en-US"/>
        </w:rPr>
        <w:t xml:space="preserve"> “Competent Authority” mean</w:t>
      </w:r>
      <w:r w:rsidR="009A5029">
        <w:rPr>
          <w:rFonts w:ascii="Segoe UI" w:hAnsi="Segoe UI" w:cs="Segoe UI"/>
          <w:sz w:val="20"/>
          <w:szCs w:val="20"/>
          <w:lang w:val="en-US"/>
        </w:rPr>
        <w:t>s</w:t>
      </w:r>
      <w:r w:rsidR="00734EE6">
        <w:rPr>
          <w:rFonts w:ascii="Segoe UI" w:hAnsi="Segoe UI" w:cs="Segoe UI"/>
          <w:sz w:val="20"/>
          <w:szCs w:val="20"/>
          <w:lang w:val="en-US"/>
        </w:rPr>
        <w:t xml:space="preserve"> the governmental </w:t>
      </w:r>
      <w:r w:rsidR="00414AF9">
        <w:rPr>
          <w:rFonts w:ascii="Segoe UI" w:hAnsi="Segoe UI" w:cs="Segoe UI"/>
          <w:sz w:val="20"/>
          <w:szCs w:val="20"/>
          <w:lang w:val="en-US"/>
        </w:rPr>
        <w:t>authority d</w:t>
      </w:r>
      <w:r w:rsidR="00734EE6">
        <w:rPr>
          <w:rFonts w:ascii="Segoe UI" w:hAnsi="Segoe UI" w:cs="Segoe UI"/>
          <w:sz w:val="20"/>
          <w:szCs w:val="20"/>
          <w:lang w:val="en-US"/>
        </w:rPr>
        <w:t xml:space="preserve">esignated </w:t>
      </w:r>
      <w:r w:rsidR="00414AF9">
        <w:rPr>
          <w:rFonts w:ascii="Segoe UI" w:hAnsi="Segoe UI" w:cs="Segoe UI"/>
          <w:sz w:val="20"/>
          <w:szCs w:val="20"/>
          <w:lang w:val="en-US"/>
        </w:rPr>
        <w:t xml:space="preserve">to perform the designated functions for the regulation of medicines, medical devices and investigational medicines </w:t>
      </w:r>
    </w:p>
    <w:p w:rsidR="00414AF9" w:rsidRDefault="00734EE6" w:rsidP="00E62984">
      <w:pPr>
        <w:rPr>
          <w:rFonts w:ascii="Segoe UI" w:hAnsi="Segoe UI" w:cs="Segoe UI"/>
          <w:b/>
          <w:sz w:val="20"/>
          <w:szCs w:val="20"/>
          <w:lang w:val="en-US"/>
        </w:rPr>
      </w:pPr>
      <w:r w:rsidRPr="00734EE6">
        <w:rPr>
          <w:rFonts w:ascii="Segoe UI" w:hAnsi="Segoe UI" w:cs="Segoe UI"/>
          <w:b/>
          <w:sz w:val="20"/>
          <w:szCs w:val="20"/>
          <w:lang w:val="en-US"/>
        </w:rPr>
        <w:t>Commentary</w:t>
      </w:r>
      <w:r w:rsidR="00414AF9" w:rsidRPr="00734EE6">
        <w:rPr>
          <w:rFonts w:ascii="Segoe UI" w:hAnsi="Segoe UI" w:cs="Segoe UI"/>
          <w:b/>
          <w:sz w:val="20"/>
          <w:szCs w:val="20"/>
          <w:lang w:val="en-US"/>
        </w:rPr>
        <w:tab/>
      </w:r>
    </w:p>
    <w:p w:rsidR="00734EE6" w:rsidRPr="00734EE6" w:rsidRDefault="00734EE6" w:rsidP="00734EE6">
      <w:pPr>
        <w:ind w:left="1440"/>
        <w:rPr>
          <w:rFonts w:ascii="Segoe UI" w:hAnsi="Segoe UI" w:cs="Segoe UI"/>
          <w:sz w:val="20"/>
          <w:szCs w:val="20"/>
          <w:lang w:val="en-US"/>
        </w:rPr>
      </w:pPr>
      <w:r>
        <w:rPr>
          <w:rFonts w:ascii="Segoe UI" w:hAnsi="Segoe UI" w:cs="Segoe UI"/>
          <w:sz w:val="20"/>
          <w:szCs w:val="20"/>
          <w:lang w:val="en-US"/>
        </w:rPr>
        <w:t>There is no standard definition for competent authority. A review of legislation defining this term refers to a governmental authority that is designated the particular functions under the particular legislation. There may be more than one competent authority involved with fraudulent medical products as in some States the functions are split between medicines and medical device competent authorities.</w:t>
      </w:r>
    </w:p>
    <w:p w:rsidR="006D0E15" w:rsidRPr="00E62984" w:rsidRDefault="006D0E15" w:rsidP="00536D79">
      <w:pPr>
        <w:rPr>
          <w:rFonts w:ascii="Segoe UI" w:hAnsi="Segoe UI" w:cs="Segoe UI"/>
          <w:sz w:val="20"/>
          <w:szCs w:val="20"/>
          <w:lang w:val="en-US"/>
        </w:rPr>
      </w:pPr>
    </w:p>
    <w:p w:rsidR="00ED1F05" w:rsidRDefault="005A01A1" w:rsidP="004B3442">
      <w:pPr>
        <w:ind w:left="2160"/>
        <w:rPr>
          <w:rFonts w:ascii="Segoe UI" w:hAnsi="Segoe UI" w:cs="Segoe UI"/>
          <w:sz w:val="20"/>
          <w:szCs w:val="20"/>
          <w:lang w:val="en-US"/>
        </w:rPr>
      </w:pPr>
      <w:r>
        <w:rPr>
          <w:rFonts w:ascii="Segoe UI" w:hAnsi="Segoe UI" w:cs="Segoe UI"/>
          <w:sz w:val="20"/>
          <w:szCs w:val="20"/>
          <w:lang w:val="en-US"/>
        </w:rPr>
        <w:t>c.</w:t>
      </w:r>
      <w:r w:rsidR="00ED1F05">
        <w:rPr>
          <w:rFonts w:ascii="Segoe UI" w:hAnsi="Segoe UI" w:cs="Segoe UI"/>
          <w:sz w:val="20"/>
          <w:szCs w:val="20"/>
          <w:lang w:val="en-US"/>
        </w:rPr>
        <w:tab/>
      </w:r>
      <w:r w:rsidR="00ED1F05" w:rsidRPr="00E62984">
        <w:rPr>
          <w:rFonts w:ascii="Segoe UI" w:hAnsi="Segoe UI" w:cs="Segoe UI"/>
          <w:sz w:val="20"/>
          <w:szCs w:val="20"/>
          <w:lang w:val="en-US"/>
        </w:rPr>
        <w:t>Documents</w:t>
      </w:r>
      <w:r w:rsidR="00ED1F05">
        <w:rPr>
          <w:rFonts w:ascii="Segoe UI" w:hAnsi="Segoe UI" w:cs="Segoe UI"/>
          <w:sz w:val="20"/>
          <w:szCs w:val="20"/>
          <w:lang w:val="en-US"/>
        </w:rPr>
        <w:t xml:space="preserve"> </w:t>
      </w:r>
      <w:r w:rsidR="00ED1F05" w:rsidRPr="00E62984">
        <w:rPr>
          <w:rFonts w:ascii="Segoe UI" w:hAnsi="Segoe UI" w:cs="Segoe UI"/>
          <w:sz w:val="20"/>
          <w:szCs w:val="20"/>
          <w:lang w:val="en-US"/>
        </w:rPr>
        <w:t>include, whether physical or digital, any document that can travel with, in advance of or following the movement of the medical product for the purpose supporting the holding out of legitimacy of that product. For the purpose of this model legislation it shall also include packaging, patient</w:t>
      </w:r>
      <w:r w:rsidR="00ED1F05">
        <w:rPr>
          <w:rFonts w:ascii="Segoe UI" w:hAnsi="Segoe UI" w:cs="Segoe UI"/>
          <w:sz w:val="20"/>
          <w:szCs w:val="20"/>
          <w:lang w:val="en-US"/>
        </w:rPr>
        <w:t xml:space="preserve"> information leaflets, invoices</w:t>
      </w:r>
      <w:r w:rsidR="00ED1F05" w:rsidRPr="00E62984">
        <w:rPr>
          <w:rFonts w:ascii="Segoe UI" w:hAnsi="Segoe UI" w:cs="Segoe UI"/>
          <w:sz w:val="20"/>
          <w:szCs w:val="20"/>
          <w:lang w:val="en-US"/>
        </w:rPr>
        <w:t xml:space="preserve"> and delivery dockets, Customs related documents for importation and exportation, and sales documentation</w:t>
      </w:r>
    </w:p>
    <w:p w:rsidR="00E62984" w:rsidRPr="00006101" w:rsidRDefault="00ED1F05" w:rsidP="00B335EF">
      <w:pPr>
        <w:spacing w:after="0"/>
        <w:ind w:left="2160"/>
        <w:rPr>
          <w:rFonts w:ascii="Segoe UI" w:hAnsi="Segoe UI" w:cs="Segoe UI"/>
          <w:sz w:val="20"/>
          <w:szCs w:val="20"/>
          <w:lang w:val="en-US"/>
        </w:rPr>
      </w:pPr>
      <w:r>
        <w:rPr>
          <w:rFonts w:ascii="Segoe UI" w:hAnsi="Segoe UI" w:cs="Segoe UI"/>
          <w:sz w:val="20"/>
          <w:szCs w:val="20"/>
          <w:lang w:val="en-US"/>
        </w:rPr>
        <w:t>d</w:t>
      </w:r>
      <w:r w:rsidR="005A01A1">
        <w:rPr>
          <w:rFonts w:ascii="Segoe UI" w:hAnsi="Segoe UI" w:cs="Segoe UI"/>
          <w:sz w:val="20"/>
          <w:szCs w:val="20"/>
          <w:lang w:val="en-US"/>
        </w:rPr>
        <w:t>.</w:t>
      </w:r>
      <w:r w:rsidR="00734EE6">
        <w:rPr>
          <w:rFonts w:ascii="Segoe UI" w:hAnsi="Segoe UI" w:cs="Segoe UI"/>
          <w:sz w:val="20"/>
          <w:szCs w:val="20"/>
          <w:lang w:val="en-US"/>
        </w:rPr>
        <w:t xml:space="preserve"> </w:t>
      </w:r>
      <w:r w:rsidR="00734EE6">
        <w:rPr>
          <w:rFonts w:ascii="Segoe UI" w:hAnsi="Segoe UI" w:cs="Segoe UI"/>
          <w:sz w:val="20"/>
          <w:szCs w:val="20"/>
          <w:lang w:val="en-US"/>
        </w:rPr>
        <w:tab/>
      </w:r>
      <w:r w:rsidR="00E62984" w:rsidRPr="00E62984">
        <w:rPr>
          <w:rFonts w:ascii="Segoe UI" w:hAnsi="Segoe UI" w:cs="Segoe UI"/>
          <w:sz w:val="20"/>
          <w:szCs w:val="20"/>
          <w:lang w:val="en-US"/>
        </w:rPr>
        <w:t>Fraudulent medical product mean</w:t>
      </w:r>
      <w:r w:rsidR="009A5029">
        <w:rPr>
          <w:rFonts w:ascii="Segoe UI" w:hAnsi="Segoe UI" w:cs="Segoe UI"/>
          <w:sz w:val="20"/>
          <w:szCs w:val="20"/>
          <w:lang w:val="en-US"/>
        </w:rPr>
        <w:t>s</w:t>
      </w:r>
      <w:r w:rsidR="00006101">
        <w:rPr>
          <w:rFonts w:ascii="Segoe UI" w:hAnsi="Segoe UI" w:cs="Segoe UI"/>
          <w:sz w:val="20"/>
          <w:szCs w:val="20"/>
          <w:lang w:val="en-US"/>
        </w:rPr>
        <w:t xml:space="preserve"> </w:t>
      </w:r>
      <w:r w:rsidR="00006101">
        <w:rPr>
          <w:rFonts w:ascii="Segoe UI" w:hAnsi="Segoe UI" w:cs="Segoe UI"/>
          <w:sz w:val="20"/>
          <w:szCs w:val="20"/>
        </w:rPr>
        <w:t>a</w:t>
      </w:r>
      <w:r w:rsidR="00E62984" w:rsidRPr="00006101">
        <w:rPr>
          <w:rFonts w:ascii="Segoe UI" w:hAnsi="Segoe UI" w:cs="Segoe UI"/>
          <w:sz w:val="20"/>
          <w:szCs w:val="20"/>
        </w:rPr>
        <w:t>ny medical product with a false representation of:</w:t>
      </w:r>
    </w:p>
    <w:p w:rsidR="00E62984" w:rsidRPr="00006101" w:rsidRDefault="00B335EF" w:rsidP="00B335EF">
      <w:pPr>
        <w:pStyle w:val="FootnoteText"/>
        <w:ind w:left="2160" w:right="702" w:firstLine="720"/>
        <w:jc w:val="both"/>
        <w:rPr>
          <w:rFonts w:ascii="Segoe UI" w:hAnsi="Segoe UI" w:cs="Segoe UI"/>
        </w:rPr>
      </w:pPr>
      <w:r>
        <w:rPr>
          <w:rFonts w:ascii="Segoe UI" w:hAnsi="Segoe UI" w:cs="Segoe UI"/>
        </w:rPr>
        <w:t>(1</w:t>
      </w:r>
      <w:r w:rsidR="00E62984" w:rsidRPr="00006101">
        <w:rPr>
          <w:rFonts w:ascii="Segoe UI" w:hAnsi="Segoe UI" w:cs="Segoe UI"/>
        </w:rPr>
        <w:t>) its identity, including its packaging and labelling, its name or its composition as regards any of the ingredients including excipients and the strength of those ingredients;</w:t>
      </w:r>
    </w:p>
    <w:p w:rsidR="00E62984" w:rsidRPr="00006101" w:rsidRDefault="00B335EF" w:rsidP="00006101">
      <w:pPr>
        <w:pStyle w:val="FootnoteText"/>
        <w:ind w:left="2160" w:right="702" w:firstLine="720"/>
        <w:jc w:val="both"/>
        <w:rPr>
          <w:rFonts w:ascii="Segoe UI" w:hAnsi="Segoe UI" w:cs="Segoe UI"/>
        </w:rPr>
      </w:pPr>
      <w:r>
        <w:rPr>
          <w:rFonts w:ascii="Segoe UI" w:hAnsi="Segoe UI" w:cs="Segoe UI"/>
        </w:rPr>
        <w:t>(2</w:t>
      </w:r>
      <w:r w:rsidR="00E62984" w:rsidRPr="00006101">
        <w:rPr>
          <w:rFonts w:ascii="Segoe UI" w:hAnsi="Segoe UI" w:cs="Segoe UI"/>
        </w:rPr>
        <w:t xml:space="preserve">) </w:t>
      </w:r>
      <w:proofErr w:type="gramStart"/>
      <w:r w:rsidR="00E62984" w:rsidRPr="00006101">
        <w:rPr>
          <w:rFonts w:ascii="Segoe UI" w:hAnsi="Segoe UI" w:cs="Segoe UI"/>
        </w:rPr>
        <w:t>its</w:t>
      </w:r>
      <w:proofErr w:type="gramEnd"/>
      <w:r w:rsidR="00E62984" w:rsidRPr="00006101">
        <w:rPr>
          <w:rFonts w:ascii="Segoe UI" w:hAnsi="Segoe UI" w:cs="Segoe UI"/>
        </w:rPr>
        <w:t xml:space="preserve"> source, including its manufacturer, its country of manufacturing, its country of origin or its marketing authorisation holder; or</w:t>
      </w:r>
    </w:p>
    <w:p w:rsidR="00E62984" w:rsidRPr="00006101" w:rsidRDefault="00B335EF" w:rsidP="00006101">
      <w:pPr>
        <w:ind w:left="2160" w:right="702" w:firstLine="720"/>
        <w:jc w:val="both"/>
        <w:rPr>
          <w:rFonts w:ascii="Segoe UI" w:hAnsi="Segoe UI" w:cs="Segoe UI"/>
          <w:sz w:val="20"/>
          <w:szCs w:val="20"/>
        </w:rPr>
      </w:pPr>
      <w:r>
        <w:rPr>
          <w:rFonts w:ascii="Segoe UI" w:hAnsi="Segoe UI" w:cs="Segoe UI"/>
          <w:sz w:val="20"/>
          <w:szCs w:val="20"/>
        </w:rPr>
        <w:lastRenderedPageBreak/>
        <w:t>(3</w:t>
      </w:r>
      <w:r w:rsidR="00E62984" w:rsidRPr="00006101">
        <w:rPr>
          <w:rFonts w:ascii="Segoe UI" w:hAnsi="Segoe UI" w:cs="Segoe UI"/>
          <w:sz w:val="20"/>
          <w:szCs w:val="20"/>
        </w:rPr>
        <w:t xml:space="preserve">) </w:t>
      </w:r>
      <w:proofErr w:type="gramStart"/>
      <w:r w:rsidR="00E62984" w:rsidRPr="00006101">
        <w:rPr>
          <w:rFonts w:ascii="Segoe UI" w:hAnsi="Segoe UI" w:cs="Segoe UI"/>
          <w:sz w:val="20"/>
          <w:szCs w:val="20"/>
        </w:rPr>
        <w:t>its</w:t>
      </w:r>
      <w:proofErr w:type="gramEnd"/>
      <w:r w:rsidR="00E62984" w:rsidRPr="00006101">
        <w:rPr>
          <w:rFonts w:ascii="Segoe UI" w:hAnsi="Segoe UI" w:cs="Segoe UI"/>
          <w:sz w:val="20"/>
          <w:szCs w:val="20"/>
        </w:rPr>
        <w:t xml:space="preserve"> history, including the records and documents relating to the distribution channels used.</w:t>
      </w:r>
    </w:p>
    <w:p w:rsidR="00537AD3" w:rsidRDefault="00B335EF" w:rsidP="00006101">
      <w:pPr>
        <w:rPr>
          <w:rFonts w:ascii="Segoe UI" w:hAnsi="Segoe UI" w:cs="Segoe UI"/>
          <w:b/>
          <w:sz w:val="20"/>
          <w:szCs w:val="20"/>
        </w:rPr>
      </w:pPr>
      <w:r>
        <w:rPr>
          <w:rFonts w:ascii="Segoe UI" w:hAnsi="Segoe UI" w:cs="Segoe UI"/>
          <w:b/>
          <w:sz w:val="20"/>
          <w:szCs w:val="20"/>
        </w:rPr>
        <w:t>Commentary</w:t>
      </w:r>
    </w:p>
    <w:p w:rsidR="00B335EF" w:rsidRDefault="00B335EF" w:rsidP="00B335EF">
      <w:pPr>
        <w:ind w:left="1440"/>
        <w:rPr>
          <w:rFonts w:ascii="Segoe UI" w:hAnsi="Segoe UI" w:cs="Segoe UI"/>
          <w:sz w:val="20"/>
          <w:szCs w:val="20"/>
        </w:rPr>
      </w:pPr>
      <w:r>
        <w:rPr>
          <w:rFonts w:ascii="Segoe UI" w:hAnsi="Segoe UI" w:cs="Segoe UI"/>
          <w:sz w:val="20"/>
          <w:szCs w:val="20"/>
        </w:rPr>
        <w:t>There is discrepancy over the use of the term counterfeit which WHO had used until 2011. The WHO Member State Mechanism uses the term Substandard/</w:t>
      </w:r>
      <w:r w:rsidR="001A7E53">
        <w:rPr>
          <w:rFonts w:ascii="Segoe UI" w:hAnsi="Segoe UI" w:cs="Segoe UI"/>
          <w:sz w:val="20"/>
          <w:szCs w:val="20"/>
        </w:rPr>
        <w:t>falsely-labelled/falsified</w:t>
      </w:r>
      <w:r>
        <w:rPr>
          <w:rFonts w:ascii="Segoe UI" w:hAnsi="Segoe UI" w:cs="Segoe UI"/>
          <w:sz w:val="20"/>
          <w:szCs w:val="20"/>
        </w:rPr>
        <w:t>/counterfeit</w:t>
      </w:r>
      <w:r w:rsidR="001A7E53">
        <w:rPr>
          <w:rFonts w:ascii="Segoe UI" w:hAnsi="Segoe UI" w:cs="Segoe UI"/>
          <w:sz w:val="20"/>
          <w:szCs w:val="20"/>
        </w:rPr>
        <w:t xml:space="preserve"> (SSFFC)</w:t>
      </w:r>
      <w:r w:rsidR="001A7E53">
        <w:rPr>
          <w:rStyle w:val="FootnoteReference"/>
          <w:rFonts w:ascii="Segoe UI" w:hAnsi="Segoe UI" w:cs="Segoe UI"/>
          <w:sz w:val="20"/>
          <w:szCs w:val="20"/>
        </w:rPr>
        <w:footnoteReference w:id="8"/>
      </w:r>
      <w:r>
        <w:rPr>
          <w:rFonts w:ascii="Segoe UI" w:hAnsi="Segoe UI" w:cs="Segoe UI"/>
          <w:sz w:val="20"/>
          <w:szCs w:val="20"/>
        </w:rPr>
        <w:t xml:space="preserve">, but does not have any definition for the term. </w:t>
      </w:r>
      <w:r w:rsidR="001A7E53">
        <w:rPr>
          <w:rFonts w:ascii="Segoe UI" w:hAnsi="Segoe UI" w:cs="Segoe UI"/>
          <w:sz w:val="20"/>
          <w:szCs w:val="20"/>
        </w:rPr>
        <w:t xml:space="preserve">Instead it concentrates on identifying the actions, activities and behaviours that result in SSFFC medical products. </w:t>
      </w:r>
      <w:r>
        <w:rPr>
          <w:rFonts w:ascii="Segoe UI" w:hAnsi="Segoe UI" w:cs="Segoe UI"/>
          <w:sz w:val="20"/>
          <w:szCs w:val="20"/>
        </w:rPr>
        <w:t xml:space="preserve">Different regions and countries have adopted various </w:t>
      </w:r>
      <w:proofErr w:type="gramStart"/>
      <w:r>
        <w:rPr>
          <w:rFonts w:ascii="Segoe UI" w:hAnsi="Segoe UI" w:cs="Segoe UI"/>
          <w:sz w:val="20"/>
          <w:szCs w:val="20"/>
        </w:rPr>
        <w:t>term</w:t>
      </w:r>
      <w:proofErr w:type="gramEnd"/>
      <w:r>
        <w:rPr>
          <w:rFonts w:ascii="Segoe UI" w:hAnsi="Segoe UI" w:cs="Segoe UI"/>
          <w:sz w:val="20"/>
          <w:szCs w:val="20"/>
        </w:rPr>
        <w:t>, which are reflected in the WHO term</w:t>
      </w:r>
      <w:r w:rsidR="001A7E53">
        <w:rPr>
          <w:rFonts w:ascii="Segoe UI" w:hAnsi="Segoe UI" w:cs="Segoe UI"/>
          <w:sz w:val="20"/>
          <w:szCs w:val="20"/>
        </w:rPr>
        <w:t>, but none have adopted SSFFC as a term. Instead, a number have adopted similar definitions or ones encompassing the same meaning while using different terms. The Medicrime Convention</w:t>
      </w:r>
      <w:r w:rsidR="001A7E53">
        <w:rPr>
          <w:rStyle w:val="FootnoteReference"/>
          <w:rFonts w:ascii="Segoe UI" w:hAnsi="Segoe UI" w:cs="Segoe UI"/>
          <w:sz w:val="20"/>
          <w:szCs w:val="20"/>
        </w:rPr>
        <w:footnoteReference w:id="9"/>
      </w:r>
      <w:r w:rsidR="001A7E53">
        <w:rPr>
          <w:rFonts w:ascii="Segoe UI" w:hAnsi="Segoe UI" w:cs="Segoe UI"/>
          <w:sz w:val="20"/>
          <w:szCs w:val="20"/>
        </w:rPr>
        <w:t xml:space="preserve"> has a similar definition to the above, except that </w:t>
      </w:r>
      <w:r w:rsidR="009A5029">
        <w:rPr>
          <w:rFonts w:ascii="Segoe UI" w:hAnsi="Segoe UI" w:cs="Segoe UI"/>
          <w:sz w:val="20"/>
          <w:szCs w:val="20"/>
        </w:rPr>
        <w:t xml:space="preserve">‘history’ in included in ‘source and the term ‘counterfeit’ </w:t>
      </w:r>
      <w:proofErr w:type="gramStart"/>
      <w:r w:rsidR="009A5029">
        <w:rPr>
          <w:rFonts w:ascii="Segoe UI" w:hAnsi="Segoe UI" w:cs="Segoe UI"/>
          <w:sz w:val="20"/>
          <w:szCs w:val="20"/>
        </w:rPr>
        <w:t>is</w:t>
      </w:r>
      <w:proofErr w:type="gramEnd"/>
      <w:r w:rsidR="009A5029">
        <w:rPr>
          <w:rFonts w:ascii="Segoe UI" w:hAnsi="Segoe UI" w:cs="Segoe UI"/>
          <w:sz w:val="20"/>
          <w:szCs w:val="20"/>
        </w:rPr>
        <w:t xml:space="preserve"> used rather than ‘fraudulent. The EU’s Falsified Medicines Directive</w:t>
      </w:r>
      <w:r w:rsidR="009A5029">
        <w:rPr>
          <w:rStyle w:val="FootnoteReference"/>
          <w:rFonts w:ascii="Segoe UI" w:hAnsi="Segoe UI" w:cs="Segoe UI"/>
          <w:sz w:val="20"/>
          <w:szCs w:val="20"/>
        </w:rPr>
        <w:footnoteReference w:id="10"/>
      </w:r>
      <w:r w:rsidR="009A5029">
        <w:rPr>
          <w:rFonts w:ascii="Segoe UI" w:hAnsi="Segoe UI" w:cs="Segoe UI"/>
          <w:sz w:val="20"/>
          <w:szCs w:val="20"/>
        </w:rPr>
        <w:t xml:space="preserve"> uses the same meaning as included in these model legislative provisions. Whatever a State wishes to use as a term to describe this phenomenon, the meaning is likely to be similar to that used here. States may wish to insert their own term and meaning in place of those used in these model legislative provisions</w:t>
      </w:r>
      <w:r w:rsidR="007D1F8F">
        <w:rPr>
          <w:rFonts w:ascii="Segoe UI" w:hAnsi="Segoe UI" w:cs="Segoe UI"/>
          <w:sz w:val="20"/>
          <w:szCs w:val="20"/>
        </w:rPr>
        <w:t>.</w:t>
      </w:r>
      <w:bookmarkStart w:id="0" w:name="_GoBack"/>
      <w:bookmarkEnd w:id="0"/>
    </w:p>
    <w:p w:rsidR="007D1F8F" w:rsidRPr="00B335EF" w:rsidRDefault="007D1F8F" w:rsidP="00B335EF">
      <w:pPr>
        <w:ind w:left="1440"/>
        <w:rPr>
          <w:rFonts w:ascii="Segoe UI" w:hAnsi="Segoe UI" w:cs="Segoe UI"/>
          <w:sz w:val="20"/>
          <w:szCs w:val="20"/>
        </w:rPr>
      </w:pPr>
      <w:r>
        <w:rPr>
          <w:rFonts w:ascii="Segoe UI" w:hAnsi="Segoe UI" w:cs="Segoe UI"/>
          <w:sz w:val="20"/>
          <w:szCs w:val="20"/>
        </w:rPr>
        <w:t xml:space="preserve">One of the issues arising regarding the manufacture of fraudulent medicines is whether to provide a separate definition and offence for an intentionally manufactured substandard medicine. This would capture intentional, and therefore fraudulent, manufacture by those manufacturers who are authorised/licensed/registered by their competent authority to manufacture medicines to a particular specification. The falsification </w:t>
      </w:r>
      <w:proofErr w:type="gramStart"/>
      <w:r>
        <w:rPr>
          <w:rFonts w:ascii="Segoe UI" w:hAnsi="Segoe UI" w:cs="Segoe UI"/>
          <w:sz w:val="20"/>
          <w:szCs w:val="20"/>
        </w:rPr>
        <w:t>of an authorised/licensed medicines</w:t>
      </w:r>
      <w:proofErr w:type="gramEnd"/>
      <w:r>
        <w:rPr>
          <w:rFonts w:ascii="Segoe UI" w:hAnsi="Segoe UI" w:cs="Segoe UI"/>
          <w:sz w:val="20"/>
          <w:szCs w:val="20"/>
        </w:rPr>
        <w:t xml:space="preserve"> at its production stage raises significant threats to patients and public health as it may not treat the disease or illness and may facilitate resistance to the medicine when administered in its correct dose. Those manufacturers commit a fraudulent act. However, as the deliberate manufacture of a medicine to falsified strength falls within the meaning of fraudulent medical products in that it is a false representation as to its identity. Ther</w:t>
      </w:r>
      <w:r w:rsidR="00206885">
        <w:rPr>
          <w:rFonts w:ascii="Segoe UI" w:hAnsi="Segoe UI" w:cs="Segoe UI"/>
          <w:sz w:val="20"/>
          <w:szCs w:val="20"/>
        </w:rPr>
        <w:t>e</w:t>
      </w:r>
      <w:r>
        <w:rPr>
          <w:rFonts w:ascii="Segoe UI" w:hAnsi="Segoe UI" w:cs="Segoe UI"/>
          <w:sz w:val="20"/>
          <w:szCs w:val="20"/>
        </w:rPr>
        <w:t xml:space="preserve">fore, it would be inappropriate to have two separate offences that have the same meaning in the one model legislative provisions. It should also be noted that </w:t>
      </w:r>
      <w:r w:rsidR="00206885">
        <w:rPr>
          <w:rFonts w:ascii="Segoe UI" w:hAnsi="Segoe UI" w:cs="Segoe UI"/>
          <w:sz w:val="20"/>
          <w:szCs w:val="20"/>
        </w:rPr>
        <w:t>a substandard medicine may not be a fraudulent one, but a fraudulent medicines will always be a substandard one.</w:t>
      </w:r>
    </w:p>
    <w:p w:rsidR="0037036E" w:rsidRPr="00E62984" w:rsidRDefault="005A01A1" w:rsidP="00194C58">
      <w:pPr>
        <w:ind w:left="1440" w:firstLine="720"/>
        <w:rPr>
          <w:rFonts w:ascii="Segoe UI" w:hAnsi="Segoe UI" w:cs="Segoe UI"/>
          <w:sz w:val="20"/>
          <w:szCs w:val="20"/>
          <w:lang w:val="en-US"/>
        </w:rPr>
      </w:pPr>
      <w:r>
        <w:rPr>
          <w:rFonts w:ascii="Segoe UI" w:hAnsi="Segoe UI" w:cs="Segoe UI"/>
          <w:sz w:val="20"/>
          <w:szCs w:val="20"/>
        </w:rPr>
        <w:t>e.</w:t>
      </w:r>
      <w:r w:rsidR="0037036E">
        <w:rPr>
          <w:rFonts w:ascii="Segoe UI" w:hAnsi="Segoe UI" w:cs="Segoe UI"/>
          <w:sz w:val="20"/>
          <w:szCs w:val="20"/>
        </w:rPr>
        <w:tab/>
        <w:t xml:space="preserve">Intention </w:t>
      </w:r>
    </w:p>
    <w:p w:rsidR="0037036E" w:rsidRDefault="0037036E" w:rsidP="0037036E">
      <w:pPr>
        <w:rPr>
          <w:rFonts w:ascii="Segoe UI" w:hAnsi="Segoe UI" w:cs="Segoe UI"/>
          <w:b/>
          <w:sz w:val="20"/>
          <w:szCs w:val="20"/>
          <w:lang w:val="en-US"/>
        </w:rPr>
      </w:pPr>
      <w:r w:rsidRPr="0037036E">
        <w:rPr>
          <w:rFonts w:ascii="Segoe UI" w:hAnsi="Segoe UI" w:cs="Segoe UI"/>
          <w:b/>
          <w:sz w:val="20"/>
          <w:szCs w:val="20"/>
          <w:lang w:val="en-US"/>
        </w:rPr>
        <w:t xml:space="preserve">Commentary </w:t>
      </w:r>
    </w:p>
    <w:p w:rsidR="0037036E" w:rsidRPr="00DF1514" w:rsidRDefault="0037036E" w:rsidP="0037036E">
      <w:pPr>
        <w:rPr>
          <w:rFonts w:ascii="Segoe UI" w:hAnsi="Segoe UI" w:cs="Segoe UI"/>
          <w:i/>
          <w:sz w:val="20"/>
          <w:szCs w:val="20"/>
          <w:lang w:val="en-US"/>
        </w:rPr>
      </w:pPr>
      <w:r w:rsidRPr="0037036E">
        <w:rPr>
          <w:rFonts w:ascii="Segoe UI" w:hAnsi="Segoe UI" w:cs="Segoe UI"/>
          <w:sz w:val="20"/>
          <w:szCs w:val="20"/>
          <w:lang w:val="en-US"/>
        </w:rPr>
        <w:t>Source:</w:t>
      </w:r>
      <w:r w:rsidRPr="0037036E">
        <w:rPr>
          <w:rFonts w:ascii="Segoe UI" w:hAnsi="Segoe UI" w:cs="Segoe UI"/>
          <w:sz w:val="20"/>
          <w:szCs w:val="20"/>
          <w:lang w:val="en-US"/>
        </w:rPr>
        <w:tab/>
      </w:r>
      <w:r>
        <w:rPr>
          <w:rFonts w:ascii="Segoe UI" w:hAnsi="Segoe UI" w:cs="Segoe UI"/>
          <w:b/>
          <w:sz w:val="20"/>
          <w:szCs w:val="20"/>
          <w:lang w:val="en-US"/>
        </w:rPr>
        <w:tab/>
      </w:r>
      <w:proofErr w:type="spellStart"/>
      <w:r w:rsidRPr="00414AF9">
        <w:rPr>
          <w:rFonts w:ascii="Segoe UI" w:hAnsi="Segoe UI" w:cs="Segoe UI"/>
          <w:i/>
          <w:sz w:val="20"/>
          <w:szCs w:val="20"/>
          <w:lang w:val="en-US"/>
        </w:rPr>
        <w:t>Organ</w:t>
      </w:r>
      <w:r>
        <w:rPr>
          <w:rFonts w:ascii="Segoe UI" w:hAnsi="Segoe UI" w:cs="Segoe UI"/>
          <w:i/>
          <w:sz w:val="20"/>
          <w:szCs w:val="20"/>
          <w:lang w:val="en-US"/>
        </w:rPr>
        <w:t>ised</w:t>
      </w:r>
      <w:proofErr w:type="spellEnd"/>
      <w:r>
        <w:rPr>
          <w:rFonts w:ascii="Segoe UI" w:hAnsi="Segoe UI" w:cs="Segoe UI"/>
          <w:i/>
          <w:sz w:val="20"/>
          <w:szCs w:val="20"/>
          <w:lang w:val="en-US"/>
        </w:rPr>
        <w:t xml:space="preserve"> Crime Convention, Article 5</w:t>
      </w:r>
      <w:r w:rsidRPr="00414AF9">
        <w:rPr>
          <w:rFonts w:ascii="Segoe UI" w:hAnsi="Segoe UI" w:cs="Segoe UI"/>
          <w:i/>
          <w:sz w:val="20"/>
          <w:szCs w:val="20"/>
          <w:lang w:val="en-US"/>
        </w:rPr>
        <w:t>, paragraph</w:t>
      </w:r>
      <w:r>
        <w:rPr>
          <w:rFonts w:ascii="Segoe UI" w:hAnsi="Segoe UI" w:cs="Segoe UI"/>
          <w:i/>
          <w:sz w:val="20"/>
          <w:szCs w:val="20"/>
          <w:lang w:val="en-US"/>
        </w:rPr>
        <w:t xml:space="preserve"> 1 (a)</w:t>
      </w:r>
      <w:r w:rsidRPr="00414AF9">
        <w:rPr>
          <w:rFonts w:ascii="Segoe UI" w:hAnsi="Segoe UI" w:cs="Segoe UI"/>
          <w:i/>
          <w:sz w:val="20"/>
          <w:szCs w:val="20"/>
          <w:lang w:val="en-US"/>
        </w:rPr>
        <w:t xml:space="preserve"> (i</w:t>
      </w:r>
      <w:r>
        <w:rPr>
          <w:rFonts w:ascii="Segoe UI" w:hAnsi="Segoe UI" w:cs="Segoe UI"/>
          <w:i/>
          <w:sz w:val="20"/>
          <w:szCs w:val="20"/>
          <w:lang w:val="en-US"/>
        </w:rPr>
        <w:t>i</w:t>
      </w:r>
      <w:r w:rsidRPr="00414AF9">
        <w:rPr>
          <w:rFonts w:ascii="Segoe UI" w:hAnsi="Segoe UI" w:cs="Segoe UI"/>
          <w:i/>
          <w:sz w:val="20"/>
          <w:szCs w:val="20"/>
          <w:lang w:val="en-US"/>
        </w:rPr>
        <w:t>)</w:t>
      </w:r>
    </w:p>
    <w:p w:rsidR="00852920" w:rsidRDefault="0037036E" w:rsidP="0037036E">
      <w:pPr>
        <w:ind w:left="1440"/>
        <w:rPr>
          <w:rFonts w:ascii="Segoe UI" w:hAnsi="Segoe UI" w:cs="Segoe UI"/>
          <w:sz w:val="20"/>
          <w:szCs w:val="20"/>
          <w:lang w:val="en-US"/>
        </w:rPr>
      </w:pPr>
      <w:r w:rsidRPr="00E62984">
        <w:rPr>
          <w:rFonts w:ascii="Segoe UI" w:hAnsi="Segoe UI" w:cs="Segoe UI"/>
          <w:sz w:val="20"/>
          <w:szCs w:val="20"/>
          <w:lang w:val="en-US"/>
        </w:rPr>
        <w:lastRenderedPageBreak/>
        <w:t xml:space="preserve">This requires the </w:t>
      </w:r>
      <w:proofErr w:type="spellStart"/>
      <w:r w:rsidRPr="00E62984">
        <w:rPr>
          <w:rFonts w:ascii="Segoe UI" w:hAnsi="Segoe UI" w:cs="Segoe UI"/>
          <w:sz w:val="20"/>
          <w:szCs w:val="20"/>
          <w:lang w:val="en-US"/>
        </w:rPr>
        <w:t>Mens</w:t>
      </w:r>
      <w:proofErr w:type="spellEnd"/>
      <w:r w:rsidRPr="00E62984">
        <w:rPr>
          <w:rFonts w:ascii="Segoe UI" w:hAnsi="Segoe UI" w:cs="Segoe UI"/>
          <w:sz w:val="20"/>
          <w:szCs w:val="20"/>
          <w:lang w:val="en-US"/>
        </w:rPr>
        <w:t xml:space="preserve"> rea, or intent to defraud, which can be to make a gain or cause a loss to another, whether financial or otherwise. Intent is provided for in UNTOC Article 5(1) and inferred as provided for in 5(2) as the knowledge, intent, aim, purpose or agreem</w:t>
      </w:r>
      <w:r>
        <w:rPr>
          <w:rFonts w:ascii="Segoe UI" w:hAnsi="Segoe UI" w:cs="Segoe UI"/>
          <w:sz w:val="20"/>
          <w:szCs w:val="20"/>
          <w:lang w:val="en-US"/>
        </w:rPr>
        <w:t>ent referred to in paragraph 1 (</w:t>
      </w:r>
      <w:r w:rsidRPr="00E62984">
        <w:rPr>
          <w:rFonts w:ascii="Segoe UI" w:hAnsi="Segoe UI" w:cs="Segoe UI"/>
          <w:sz w:val="20"/>
          <w:szCs w:val="20"/>
          <w:lang w:val="en-US"/>
        </w:rPr>
        <w:t xml:space="preserve">of Article 5- Criminalization of participation in an organized criminal group) that may be inferred from objective factual circumstances. An addition may be provided in domestic laws, where considered appropriate with the legal precedence, to allow for a rebuttal of this presumption </w:t>
      </w:r>
    </w:p>
    <w:p w:rsidR="00852920" w:rsidRDefault="00852920" w:rsidP="0037036E">
      <w:pPr>
        <w:ind w:left="1440"/>
        <w:rPr>
          <w:rFonts w:ascii="Segoe UI" w:hAnsi="Segoe UI" w:cs="Segoe UI"/>
          <w:sz w:val="20"/>
          <w:szCs w:val="20"/>
          <w:lang w:val="en-US"/>
        </w:rPr>
      </w:pPr>
      <w:r>
        <w:rPr>
          <w:rFonts w:ascii="Segoe UI" w:hAnsi="Segoe UI" w:cs="Segoe UI"/>
          <w:sz w:val="20"/>
          <w:szCs w:val="20"/>
          <w:lang w:val="en-US"/>
        </w:rPr>
        <w:t>Example</w:t>
      </w:r>
    </w:p>
    <w:p w:rsidR="00852920" w:rsidRDefault="00852920" w:rsidP="0037036E">
      <w:pPr>
        <w:ind w:left="1440"/>
        <w:rPr>
          <w:rFonts w:ascii="Segoe UI" w:hAnsi="Segoe UI" w:cs="Segoe UI"/>
          <w:sz w:val="20"/>
          <w:szCs w:val="20"/>
          <w:lang w:val="en-US"/>
        </w:rPr>
      </w:pPr>
      <w:r>
        <w:rPr>
          <w:rFonts w:ascii="Segoe UI" w:hAnsi="Segoe UI" w:cs="Segoe UI"/>
          <w:sz w:val="20"/>
          <w:szCs w:val="20"/>
          <w:lang w:val="en-US"/>
        </w:rPr>
        <w:t xml:space="preserve">Ireland’s, </w:t>
      </w:r>
      <w:r w:rsidR="0037036E" w:rsidRPr="00E62984">
        <w:rPr>
          <w:rFonts w:ascii="Segoe UI" w:hAnsi="Segoe UI" w:cs="Segoe UI"/>
          <w:sz w:val="20"/>
          <w:szCs w:val="20"/>
          <w:lang w:val="en-US"/>
        </w:rPr>
        <w:t>Criminal Justice</w:t>
      </w:r>
      <w:r>
        <w:rPr>
          <w:rFonts w:ascii="Segoe UI" w:hAnsi="Segoe UI" w:cs="Segoe UI"/>
          <w:sz w:val="20"/>
          <w:szCs w:val="20"/>
          <w:lang w:val="en-US"/>
        </w:rPr>
        <w:t xml:space="preserve"> (Theft and Fraud offences)</w:t>
      </w:r>
      <w:r w:rsidR="0037036E" w:rsidRPr="00E62984">
        <w:rPr>
          <w:rFonts w:ascii="Segoe UI" w:hAnsi="Segoe UI" w:cs="Segoe UI"/>
          <w:sz w:val="20"/>
          <w:szCs w:val="20"/>
          <w:lang w:val="en-US"/>
        </w:rPr>
        <w:t xml:space="preserve"> Act </w:t>
      </w:r>
      <w:r>
        <w:rPr>
          <w:rFonts w:ascii="Segoe UI" w:hAnsi="Segoe UI" w:cs="Segoe UI"/>
          <w:sz w:val="20"/>
          <w:szCs w:val="20"/>
          <w:lang w:val="en-US"/>
        </w:rPr>
        <w:t>2001</w:t>
      </w:r>
      <w:r>
        <w:rPr>
          <w:rStyle w:val="FootnoteReference"/>
          <w:rFonts w:ascii="Segoe UI" w:hAnsi="Segoe UI" w:cs="Segoe UI"/>
          <w:sz w:val="20"/>
          <w:szCs w:val="20"/>
          <w:lang w:val="en-US"/>
        </w:rPr>
        <w:footnoteReference w:id="11"/>
      </w:r>
      <w:r>
        <w:rPr>
          <w:rFonts w:ascii="Segoe UI" w:hAnsi="Segoe UI" w:cs="Segoe UI"/>
          <w:sz w:val="20"/>
          <w:szCs w:val="20"/>
          <w:lang w:val="en-US"/>
        </w:rPr>
        <w:t>,</w:t>
      </w:r>
      <w:r w:rsidRPr="00852920">
        <w:rPr>
          <w:rFonts w:ascii="Segoe UI" w:hAnsi="Segoe UI" w:cs="Segoe UI"/>
          <w:sz w:val="20"/>
          <w:szCs w:val="20"/>
          <w:lang w:val="en-US"/>
        </w:rPr>
        <w:t xml:space="preserve"> </w:t>
      </w:r>
      <w:r w:rsidRPr="00E62984">
        <w:rPr>
          <w:rFonts w:ascii="Segoe UI" w:hAnsi="Segoe UI" w:cs="Segoe UI"/>
          <w:sz w:val="20"/>
          <w:szCs w:val="20"/>
          <w:lang w:val="en-US"/>
        </w:rPr>
        <w:t xml:space="preserve">section </w:t>
      </w:r>
      <w:r>
        <w:rPr>
          <w:rFonts w:ascii="Segoe UI" w:hAnsi="Segoe UI" w:cs="Segoe UI"/>
          <w:sz w:val="20"/>
          <w:szCs w:val="20"/>
          <w:lang w:val="en-US"/>
        </w:rPr>
        <w:t>16(2)</w:t>
      </w:r>
      <w:proofErr w:type="gramStart"/>
      <w:r>
        <w:rPr>
          <w:rFonts w:ascii="Segoe UI" w:hAnsi="Segoe UI" w:cs="Segoe UI"/>
          <w:sz w:val="20"/>
          <w:szCs w:val="20"/>
          <w:lang w:val="en-US"/>
        </w:rPr>
        <w:t xml:space="preserve">, </w:t>
      </w:r>
      <w:r w:rsidR="0037036E" w:rsidRPr="00E62984">
        <w:rPr>
          <w:rFonts w:ascii="Segoe UI" w:hAnsi="Segoe UI" w:cs="Segoe UI"/>
          <w:sz w:val="20"/>
          <w:szCs w:val="20"/>
          <w:lang w:val="en-US"/>
        </w:rPr>
        <w:t xml:space="preserve"> provides</w:t>
      </w:r>
      <w:proofErr w:type="gramEnd"/>
      <w:r w:rsidR="0037036E" w:rsidRPr="00E62984">
        <w:rPr>
          <w:rFonts w:ascii="Segoe UI" w:hAnsi="Segoe UI" w:cs="Segoe UI"/>
          <w:sz w:val="20"/>
          <w:szCs w:val="20"/>
          <w:lang w:val="en-US"/>
        </w:rPr>
        <w:t xml:space="preserve"> that </w:t>
      </w:r>
      <w:r>
        <w:rPr>
          <w:rFonts w:ascii="Segoe UI" w:hAnsi="Segoe UI" w:cs="Segoe UI"/>
          <w:sz w:val="20"/>
          <w:szCs w:val="20"/>
          <w:lang w:val="en-US"/>
        </w:rPr>
        <w:t>“a person is reckless if he or she disregards a substantial risk that the property handled is stolen, and for those purposes “substantial risk” means a risk of such a nature and degree that, having regard to the circumstance in which the person acquired the property and the extent of the information then available to him or her, its disregard involves culpability of a high degree”.</w:t>
      </w:r>
    </w:p>
    <w:p w:rsidR="0037036E" w:rsidRPr="00E62984" w:rsidRDefault="0037036E" w:rsidP="0037036E">
      <w:pPr>
        <w:ind w:left="1440"/>
        <w:rPr>
          <w:rFonts w:ascii="Segoe UI" w:hAnsi="Segoe UI" w:cs="Segoe UI"/>
          <w:sz w:val="20"/>
          <w:szCs w:val="20"/>
          <w:lang w:val="en-US"/>
        </w:rPr>
      </w:pPr>
      <w:r w:rsidRPr="00E62984">
        <w:rPr>
          <w:rFonts w:ascii="Segoe UI" w:hAnsi="Segoe UI" w:cs="Segoe UI"/>
          <w:sz w:val="20"/>
          <w:szCs w:val="20"/>
          <w:lang w:val="en-US"/>
        </w:rPr>
        <w:t xml:space="preserve">Common Law jurisdictions consider gross negligence, criminal negligence and culpable negligence and reckless disregard as to the consequences of the action as evidence of intent. This is a matter for the domestic legal system to consider how it defines intent by </w:t>
      </w:r>
      <w:r w:rsidR="00D7258A">
        <w:rPr>
          <w:rFonts w:ascii="Segoe UI" w:hAnsi="Segoe UI" w:cs="Segoe UI"/>
          <w:sz w:val="20"/>
          <w:szCs w:val="20"/>
          <w:lang w:val="en-US"/>
        </w:rPr>
        <w:t>reference to its existing statut</w:t>
      </w:r>
      <w:r w:rsidRPr="00E62984">
        <w:rPr>
          <w:rFonts w:ascii="Segoe UI" w:hAnsi="Segoe UI" w:cs="Segoe UI"/>
          <w:sz w:val="20"/>
          <w:szCs w:val="20"/>
          <w:lang w:val="en-US"/>
        </w:rPr>
        <w:t>e laws or legal precedent, as appropriate</w:t>
      </w:r>
    </w:p>
    <w:p w:rsidR="0037036E" w:rsidRPr="00B00698" w:rsidRDefault="0037036E" w:rsidP="00B00698">
      <w:pPr>
        <w:ind w:left="1440"/>
        <w:rPr>
          <w:rFonts w:ascii="Segoe UI" w:hAnsi="Segoe UI" w:cs="Segoe UI"/>
          <w:sz w:val="20"/>
          <w:szCs w:val="20"/>
          <w:lang w:val="en-US"/>
        </w:rPr>
      </w:pPr>
      <w:r w:rsidRPr="00E62984">
        <w:rPr>
          <w:rFonts w:ascii="Segoe UI" w:hAnsi="Segoe UI" w:cs="Segoe UI"/>
          <w:sz w:val="20"/>
          <w:szCs w:val="20"/>
          <w:lang w:val="en-US"/>
        </w:rPr>
        <w:t xml:space="preserve">Consideration should be taken to ensure that offences do not require that the intent in committing the offence is for the purpose of causing harm. Objectively, causing harm is most likely to be a consequence of the manufacturing and </w:t>
      </w:r>
      <w:proofErr w:type="gramStart"/>
      <w:r w:rsidRPr="00E62984">
        <w:rPr>
          <w:rFonts w:ascii="Segoe UI" w:hAnsi="Segoe UI" w:cs="Segoe UI"/>
          <w:sz w:val="20"/>
          <w:szCs w:val="20"/>
          <w:lang w:val="en-US"/>
        </w:rPr>
        <w:t>trafficking</w:t>
      </w:r>
      <w:proofErr w:type="gramEnd"/>
      <w:r w:rsidRPr="00E62984">
        <w:rPr>
          <w:rFonts w:ascii="Segoe UI" w:hAnsi="Segoe UI" w:cs="Segoe UI"/>
          <w:sz w:val="20"/>
          <w:szCs w:val="20"/>
          <w:lang w:val="en-US"/>
        </w:rPr>
        <w:t xml:space="preserve"> a falsified medical product rather than its object. The offences in this model law are predicated upon fraudulent acts.</w:t>
      </w:r>
    </w:p>
    <w:p w:rsidR="00006101" w:rsidRDefault="0037036E" w:rsidP="00B335EF">
      <w:pPr>
        <w:spacing w:after="0"/>
        <w:ind w:left="2160"/>
        <w:rPr>
          <w:rFonts w:ascii="Segoe UI" w:hAnsi="Segoe UI" w:cs="Segoe UI"/>
          <w:sz w:val="20"/>
          <w:szCs w:val="20"/>
        </w:rPr>
      </w:pPr>
      <w:r>
        <w:rPr>
          <w:rFonts w:ascii="Segoe UI" w:hAnsi="Segoe UI" w:cs="Segoe UI"/>
          <w:sz w:val="20"/>
          <w:szCs w:val="20"/>
        </w:rPr>
        <w:t>f</w:t>
      </w:r>
      <w:r w:rsidR="005A01A1">
        <w:rPr>
          <w:rFonts w:ascii="Segoe UI" w:hAnsi="Segoe UI" w:cs="Segoe UI"/>
          <w:sz w:val="20"/>
          <w:szCs w:val="20"/>
        </w:rPr>
        <w:t>.</w:t>
      </w:r>
      <w:r w:rsidR="00006101" w:rsidRPr="00006101">
        <w:rPr>
          <w:rFonts w:ascii="Segoe UI" w:hAnsi="Segoe UI" w:cs="Segoe UI"/>
          <w:sz w:val="20"/>
          <w:szCs w:val="20"/>
        </w:rPr>
        <w:tab/>
      </w:r>
      <w:r w:rsidR="00006101">
        <w:rPr>
          <w:rFonts w:ascii="Segoe UI" w:hAnsi="Segoe UI" w:cs="Segoe UI"/>
          <w:sz w:val="20"/>
          <w:szCs w:val="20"/>
        </w:rPr>
        <w:t>“</w:t>
      </w:r>
      <w:r w:rsidR="00006101" w:rsidRPr="00006101">
        <w:rPr>
          <w:rFonts w:ascii="Segoe UI" w:hAnsi="Segoe UI" w:cs="Segoe UI"/>
          <w:sz w:val="20"/>
          <w:szCs w:val="20"/>
        </w:rPr>
        <w:t>Investigational medicinal product</w:t>
      </w:r>
      <w:r w:rsidR="00006101">
        <w:rPr>
          <w:rFonts w:ascii="Segoe UI" w:hAnsi="Segoe UI" w:cs="Segoe UI"/>
          <w:sz w:val="20"/>
          <w:szCs w:val="20"/>
        </w:rPr>
        <w:t>”</w:t>
      </w:r>
      <w:r w:rsidR="00B335EF">
        <w:rPr>
          <w:rFonts w:ascii="Segoe UI" w:hAnsi="Segoe UI" w:cs="Segoe UI"/>
          <w:sz w:val="20"/>
          <w:szCs w:val="20"/>
        </w:rPr>
        <w:t xml:space="preserve"> means a pharmaceutical form of an active substance or placebo being tested or used as a reference in a clinical trial, including a medicine that is already the subject of a marketing authorisation, but </w:t>
      </w:r>
    </w:p>
    <w:p w:rsidR="00B335EF" w:rsidRDefault="00B335EF" w:rsidP="00B335EF">
      <w:pPr>
        <w:spacing w:after="0"/>
        <w:ind w:left="2160"/>
        <w:rPr>
          <w:rFonts w:ascii="Segoe UI" w:hAnsi="Segoe UI" w:cs="Segoe UI"/>
          <w:sz w:val="20"/>
          <w:szCs w:val="20"/>
        </w:rPr>
      </w:pPr>
      <w:r>
        <w:rPr>
          <w:rFonts w:ascii="Segoe UI" w:hAnsi="Segoe UI" w:cs="Segoe UI"/>
          <w:sz w:val="20"/>
          <w:szCs w:val="20"/>
        </w:rPr>
        <w:tab/>
        <w:t xml:space="preserve">(1) </w:t>
      </w:r>
      <w:proofErr w:type="gramStart"/>
      <w:r>
        <w:rPr>
          <w:rFonts w:ascii="Segoe UI" w:hAnsi="Segoe UI" w:cs="Segoe UI"/>
          <w:sz w:val="20"/>
          <w:szCs w:val="20"/>
        </w:rPr>
        <w:t>is</w:t>
      </w:r>
      <w:proofErr w:type="gramEnd"/>
      <w:r>
        <w:rPr>
          <w:rFonts w:ascii="Segoe UI" w:hAnsi="Segoe UI" w:cs="Segoe UI"/>
          <w:sz w:val="20"/>
          <w:szCs w:val="20"/>
        </w:rPr>
        <w:t xml:space="preserve"> used, formulated or packaged in a way different from the form that is the subject of the authorisation,</w:t>
      </w:r>
    </w:p>
    <w:p w:rsidR="00B335EF" w:rsidRDefault="00B335EF" w:rsidP="00B335EF">
      <w:pPr>
        <w:spacing w:after="0"/>
        <w:ind w:left="2160" w:firstLine="720"/>
        <w:rPr>
          <w:rFonts w:ascii="Segoe UI" w:hAnsi="Segoe UI" w:cs="Segoe UI"/>
          <w:sz w:val="20"/>
          <w:szCs w:val="20"/>
        </w:rPr>
      </w:pPr>
      <w:r>
        <w:rPr>
          <w:rFonts w:ascii="Segoe UI" w:hAnsi="Segoe UI" w:cs="Segoe UI"/>
          <w:sz w:val="20"/>
          <w:szCs w:val="20"/>
        </w:rPr>
        <w:t xml:space="preserve">(2) </w:t>
      </w:r>
      <w:proofErr w:type="gramStart"/>
      <w:r>
        <w:rPr>
          <w:rFonts w:ascii="Segoe UI" w:hAnsi="Segoe UI" w:cs="Segoe UI"/>
          <w:sz w:val="20"/>
          <w:szCs w:val="20"/>
        </w:rPr>
        <w:t>is</w:t>
      </w:r>
      <w:proofErr w:type="gramEnd"/>
      <w:r>
        <w:rPr>
          <w:rFonts w:ascii="Segoe UI" w:hAnsi="Segoe UI" w:cs="Segoe UI"/>
          <w:sz w:val="20"/>
          <w:szCs w:val="20"/>
        </w:rPr>
        <w:t xml:space="preserve"> used for an indication that is not included in the summary of product characteristics under the authorisation for the product, or  </w:t>
      </w:r>
    </w:p>
    <w:p w:rsidR="001B761D" w:rsidRDefault="00B335EF" w:rsidP="00B00698">
      <w:pPr>
        <w:spacing w:after="0"/>
        <w:ind w:left="2160" w:firstLine="720"/>
        <w:rPr>
          <w:rFonts w:ascii="Segoe UI" w:hAnsi="Segoe UI" w:cs="Segoe UI"/>
          <w:sz w:val="20"/>
          <w:szCs w:val="20"/>
        </w:rPr>
      </w:pPr>
      <w:r>
        <w:rPr>
          <w:rFonts w:ascii="Segoe UI" w:hAnsi="Segoe UI" w:cs="Segoe UI"/>
          <w:sz w:val="20"/>
          <w:szCs w:val="20"/>
        </w:rPr>
        <w:t xml:space="preserve">(3) </w:t>
      </w:r>
      <w:proofErr w:type="gramStart"/>
      <w:r>
        <w:rPr>
          <w:rFonts w:ascii="Segoe UI" w:hAnsi="Segoe UI" w:cs="Segoe UI"/>
          <w:sz w:val="20"/>
          <w:szCs w:val="20"/>
        </w:rPr>
        <w:t>is</w:t>
      </w:r>
      <w:proofErr w:type="gramEnd"/>
      <w:r>
        <w:rPr>
          <w:rFonts w:ascii="Segoe UI" w:hAnsi="Segoe UI" w:cs="Segoe UI"/>
          <w:sz w:val="20"/>
          <w:szCs w:val="20"/>
        </w:rPr>
        <w:t xml:space="preserve"> used to gain further information about the form of the product that is the subject of the authorisation</w:t>
      </w:r>
    </w:p>
    <w:p w:rsidR="00B00698" w:rsidRDefault="00B00698" w:rsidP="00B00698">
      <w:pPr>
        <w:spacing w:after="0"/>
        <w:ind w:left="2160" w:firstLine="720"/>
        <w:rPr>
          <w:rFonts w:ascii="Segoe UI" w:hAnsi="Segoe UI" w:cs="Segoe UI"/>
          <w:sz w:val="20"/>
          <w:szCs w:val="20"/>
        </w:rPr>
      </w:pPr>
    </w:p>
    <w:p w:rsidR="009A5029" w:rsidRDefault="0037036E" w:rsidP="009A5029">
      <w:pPr>
        <w:ind w:left="2160"/>
        <w:rPr>
          <w:rFonts w:ascii="Segoe UI" w:hAnsi="Segoe UI" w:cs="Segoe UI"/>
          <w:sz w:val="20"/>
          <w:szCs w:val="20"/>
        </w:rPr>
      </w:pPr>
      <w:r>
        <w:rPr>
          <w:rFonts w:ascii="Segoe UI" w:hAnsi="Segoe UI" w:cs="Segoe UI"/>
          <w:sz w:val="20"/>
          <w:szCs w:val="20"/>
        </w:rPr>
        <w:t>g</w:t>
      </w:r>
      <w:r w:rsidR="005A01A1">
        <w:rPr>
          <w:rFonts w:ascii="Segoe UI" w:hAnsi="Segoe UI" w:cs="Segoe UI"/>
          <w:sz w:val="20"/>
          <w:szCs w:val="20"/>
        </w:rPr>
        <w:t>.</w:t>
      </w:r>
      <w:r w:rsidR="009A5029">
        <w:rPr>
          <w:rFonts w:ascii="Segoe UI" w:hAnsi="Segoe UI" w:cs="Segoe UI"/>
          <w:sz w:val="20"/>
          <w:szCs w:val="20"/>
        </w:rPr>
        <w:tab/>
        <w:t>“Medical product”</w:t>
      </w:r>
      <w:r w:rsidR="004F38DE">
        <w:rPr>
          <w:rFonts w:ascii="Segoe UI" w:hAnsi="Segoe UI" w:cs="Segoe UI"/>
          <w:sz w:val="20"/>
          <w:szCs w:val="20"/>
        </w:rPr>
        <w:t xml:space="preserve"> means medicines, </w:t>
      </w:r>
      <w:r w:rsidR="009A5029">
        <w:rPr>
          <w:rFonts w:ascii="Segoe UI" w:hAnsi="Segoe UI" w:cs="Segoe UI"/>
          <w:sz w:val="20"/>
          <w:szCs w:val="20"/>
        </w:rPr>
        <w:t>medical devices</w:t>
      </w:r>
      <w:r w:rsidR="004F38DE">
        <w:rPr>
          <w:rFonts w:ascii="Segoe UI" w:hAnsi="Segoe UI" w:cs="Segoe UI"/>
          <w:sz w:val="20"/>
          <w:szCs w:val="20"/>
        </w:rPr>
        <w:t xml:space="preserve"> and investigational medicines</w:t>
      </w:r>
    </w:p>
    <w:p w:rsidR="004F38DE" w:rsidRDefault="0037036E" w:rsidP="009A5029">
      <w:pPr>
        <w:ind w:left="2160"/>
        <w:rPr>
          <w:rFonts w:ascii="Segoe UI" w:hAnsi="Segoe UI" w:cs="Segoe UI"/>
          <w:sz w:val="20"/>
          <w:szCs w:val="20"/>
        </w:rPr>
      </w:pPr>
      <w:r>
        <w:rPr>
          <w:rFonts w:ascii="Segoe UI" w:hAnsi="Segoe UI" w:cs="Segoe UI"/>
          <w:sz w:val="20"/>
          <w:szCs w:val="20"/>
        </w:rPr>
        <w:t>h</w:t>
      </w:r>
      <w:r w:rsidR="005A01A1">
        <w:rPr>
          <w:rFonts w:ascii="Segoe UI" w:hAnsi="Segoe UI" w:cs="Segoe UI"/>
          <w:sz w:val="20"/>
          <w:szCs w:val="20"/>
        </w:rPr>
        <w:t>.</w:t>
      </w:r>
      <w:r w:rsidR="004F38DE">
        <w:rPr>
          <w:rFonts w:ascii="Segoe UI" w:hAnsi="Segoe UI" w:cs="Segoe UI"/>
          <w:sz w:val="20"/>
          <w:szCs w:val="20"/>
        </w:rPr>
        <w:tab/>
        <w:t xml:space="preserve">“Medicines” means </w:t>
      </w:r>
    </w:p>
    <w:p w:rsidR="004F38DE" w:rsidRDefault="004F38DE" w:rsidP="009A5029">
      <w:pPr>
        <w:ind w:left="2160"/>
        <w:rPr>
          <w:rFonts w:ascii="Segoe UI" w:hAnsi="Segoe UI" w:cs="Segoe UI"/>
          <w:sz w:val="20"/>
          <w:szCs w:val="20"/>
        </w:rPr>
      </w:pPr>
      <w:r>
        <w:rPr>
          <w:rFonts w:ascii="Segoe UI" w:hAnsi="Segoe UI" w:cs="Segoe UI"/>
          <w:sz w:val="20"/>
          <w:szCs w:val="20"/>
        </w:rPr>
        <w:lastRenderedPageBreak/>
        <w:tab/>
        <w:t xml:space="preserve">(1) </w:t>
      </w:r>
      <w:proofErr w:type="gramStart"/>
      <w:r>
        <w:rPr>
          <w:rFonts w:ascii="Segoe UI" w:hAnsi="Segoe UI" w:cs="Segoe UI"/>
          <w:sz w:val="20"/>
          <w:szCs w:val="20"/>
        </w:rPr>
        <w:t>any</w:t>
      </w:r>
      <w:proofErr w:type="gramEnd"/>
      <w:r>
        <w:rPr>
          <w:rFonts w:ascii="Segoe UI" w:hAnsi="Segoe UI" w:cs="Segoe UI"/>
          <w:sz w:val="20"/>
          <w:szCs w:val="20"/>
        </w:rPr>
        <w:t xml:space="preserve"> substance or combination of substances presented as having properties for treating or preventing disease in humans or animals</w:t>
      </w:r>
    </w:p>
    <w:p w:rsidR="004F38DE" w:rsidRDefault="004F38DE" w:rsidP="009A5029">
      <w:pPr>
        <w:ind w:left="2160"/>
        <w:rPr>
          <w:rFonts w:ascii="Segoe UI" w:hAnsi="Segoe UI" w:cs="Segoe UI"/>
          <w:sz w:val="20"/>
          <w:szCs w:val="20"/>
        </w:rPr>
      </w:pPr>
      <w:r>
        <w:rPr>
          <w:rFonts w:ascii="Segoe UI" w:hAnsi="Segoe UI" w:cs="Segoe UI"/>
          <w:sz w:val="20"/>
          <w:szCs w:val="20"/>
        </w:rPr>
        <w:tab/>
        <w:t>(2) any substance or combination of substance which may be used in or administered to human being or animals either with a view to restoring, correcting or modifying physiological functions by exerting a pharmacological, immunological or metabolic action, or to making a medical diagnosis</w:t>
      </w:r>
    </w:p>
    <w:p w:rsidR="00B35D4F" w:rsidRDefault="00B35D4F" w:rsidP="009A5029">
      <w:pPr>
        <w:ind w:left="2160"/>
        <w:rPr>
          <w:rFonts w:ascii="Segoe UI" w:hAnsi="Segoe UI" w:cs="Segoe UI"/>
          <w:sz w:val="20"/>
          <w:szCs w:val="20"/>
        </w:rPr>
      </w:pPr>
      <w:r>
        <w:rPr>
          <w:rFonts w:ascii="Segoe UI" w:hAnsi="Segoe UI" w:cs="Segoe UI"/>
          <w:sz w:val="20"/>
          <w:szCs w:val="20"/>
        </w:rPr>
        <w:tab/>
        <w:t>“Active substance” means any substance or mixture of substance that is designated to be used in the manufacture of a medicine, and that, when used in the production of a medicine, becomes an active ingredient of the medicine</w:t>
      </w:r>
    </w:p>
    <w:p w:rsidR="00B35D4F" w:rsidRDefault="00B35D4F" w:rsidP="009A5029">
      <w:pPr>
        <w:ind w:left="2160"/>
        <w:rPr>
          <w:rFonts w:ascii="Segoe UI" w:hAnsi="Segoe UI" w:cs="Segoe UI"/>
          <w:sz w:val="20"/>
          <w:szCs w:val="20"/>
        </w:rPr>
      </w:pPr>
      <w:r>
        <w:rPr>
          <w:rFonts w:ascii="Segoe UI" w:hAnsi="Segoe UI" w:cs="Segoe UI"/>
          <w:sz w:val="20"/>
          <w:szCs w:val="20"/>
        </w:rPr>
        <w:tab/>
        <w:t xml:space="preserve">“Excipient” means any substance that is not an active substance or a finished medicine, but is part of the composition </w:t>
      </w:r>
      <w:proofErr w:type="gramStart"/>
      <w:r>
        <w:rPr>
          <w:rFonts w:ascii="Segoe UI" w:hAnsi="Segoe UI" w:cs="Segoe UI"/>
          <w:sz w:val="20"/>
          <w:szCs w:val="20"/>
        </w:rPr>
        <w:t>of a medicines</w:t>
      </w:r>
      <w:proofErr w:type="gramEnd"/>
      <w:r>
        <w:rPr>
          <w:rFonts w:ascii="Segoe UI" w:hAnsi="Segoe UI" w:cs="Segoe UI"/>
          <w:sz w:val="20"/>
          <w:szCs w:val="20"/>
        </w:rPr>
        <w:t xml:space="preserve"> for human or veterinary use and essential for the integrity of the finished product</w:t>
      </w:r>
    </w:p>
    <w:p w:rsidR="004F38DE" w:rsidRDefault="004F38DE" w:rsidP="004F38DE">
      <w:pPr>
        <w:rPr>
          <w:rFonts w:ascii="Segoe UI" w:hAnsi="Segoe UI" w:cs="Segoe UI"/>
          <w:b/>
          <w:sz w:val="20"/>
          <w:szCs w:val="20"/>
        </w:rPr>
      </w:pPr>
      <w:r>
        <w:rPr>
          <w:rFonts w:ascii="Segoe UI" w:hAnsi="Segoe UI" w:cs="Segoe UI"/>
          <w:b/>
          <w:sz w:val="20"/>
          <w:szCs w:val="20"/>
        </w:rPr>
        <w:t>Commentary</w:t>
      </w:r>
    </w:p>
    <w:p w:rsidR="004F38DE" w:rsidRDefault="004F38DE" w:rsidP="004F38DE">
      <w:pPr>
        <w:ind w:left="1440"/>
        <w:rPr>
          <w:rFonts w:ascii="Segoe UI" w:hAnsi="Segoe UI" w:cs="Segoe UI"/>
          <w:sz w:val="20"/>
          <w:szCs w:val="20"/>
        </w:rPr>
      </w:pPr>
      <w:r>
        <w:rPr>
          <w:rFonts w:ascii="Segoe UI" w:hAnsi="Segoe UI" w:cs="Segoe UI"/>
          <w:sz w:val="20"/>
          <w:szCs w:val="20"/>
        </w:rPr>
        <w:t>The terms investigational medicine and medicine are similar t</w:t>
      </w:r>
      <w:r w:rsidR="004A6EDA">
        <w:rPr>
          <w:rFonts w:ascii="Segoe UI" w:hAnsi="Segoe UI" w:cs="Segoe UI"/>
          <w:sz w:val="20"/>
          <w:szCs w:val="20"/>
        </w:rPr>
        <w:t>o</w:t>
      </w:r>
      <w:r>
        <w:rPr>
          <w:rFonts w:ascii="Segoe UI" w:hAnsi="Segoe UI" w:cs="Segoe UI"/>
          <w:sz w:val="20"/>
          <w:szCs w:val="20"/>
        </w:rPr>
        <w:t xml:space="preserve"> the terms and meaning in the EU Directive</w:t>
      </w:r>
      <w:r>
        <w:rPr>
          <w:rStyle w:val="FootnoteReference"/>
          <w:rFonts w:ascii="Segoe UI" w:hAnsi="Segoe UI" w:cs="Segoe UI"/>
          <w:sz w:val="20"/>
          <w:szCs w:val="20"/>
        </w:rPr>
        <w:footnoteReference w:id="12"/>
      </w:r>
      <w:r>
        <w:rPr>
          <w:rFonts w:ascii="Segoe UI" w:hAnsi="Segoe UI" w:cs="Segoe UI"/>
          <w:sz w:val="20"/>
          <w:szCs w:val="20"/>
        </w:rPr>
        <w:t xml:space="preserve"> on medicinal products.</w:t>
      </w:r>
      <w:r w:rsidR="00D4095D">
        <w:rPr>
          <w:rFonts w:ascii="Segoe UI" w:hAnsi="Segoe UI" w:cs="Segoe UI"/>
          <w:sz w:val="20"/>
          <w:szCs w:val="20"/>
        </w:rPr>
        <w:t xml:space="preserve"> The additional reference to animals as well as to humans refers to the intention to include veterinary medicines in the scope of these model legislative provisions given the risk on human health as a consequent to animals in the food chain consuming fraudulent medicines.</w:t>
      </w:r>
    </w:p>
    <w:p w:rsidR="00D4095D" w:rsidRPr="004F38DE" w:rsidRDefault="00D4095D" w:rsidP="004F38DE">
      <w:pPr>
        <w:ind w:left="1440"/>
        <w:rPr>
          <w:rFonts w:ascii="Segoe UI" w:hAnsi="Segoe UI" w:cs="Segoe UI"/>
          <w:sz w:val="20"/>
          <w:szCs w:val="20"/>
          <w:lang w:val="en-US"/>
        </w:rPr>
      </w:pPr>
      <w:r>
        <w:rPr>
          <w:rFonts w:ascii="Segoe UI" w:hAnsi="Segoe UI" w:cs="Segoe UI"/>
          <w:sz w:val="20"/>
          <w:szCs w:val="20"/>
        </w:rPr>
        <w:t>Any alternative term and meaning for medicines may be inserted here to replace the above meaning in order to fit with the domestic legislative code</w:t>
      </w:r>
    </w:p>
    <w:p w:rsidR="004A6EDA" w:rsidRDefault="0037036E" w:rsidP="00D4095D">
      <w:pPr>
        <w:ind w:left="2160"/>
        <w:rPr>
          <w:rFonts w:ascii="Segoe UI" w:hAnsi="Segoe UI" w:cs="Segoe UI"/>
          <w:sz w:val="20"/>
          <w:szCs w:val="20"/>
          <w:lang w:val="en-US"/>
        </w:rPr>
      </w:pPr>
      <w:proofErr w:type="spellStart"/>
      <w:r>
        <w:rPr>
          <w:rFonts w:ascii="Segoe UI" w:hAnsi="Segoe UI" w:cs="Segoe UI"/>
          <w:sz w:val="20"/>
          <w:szCs w:val="20"/>
          <w:lang w:val="en-US"/>
        </w:rPr>
        <w:t>i</w:t>
      </w:r>
      <w:proofErr w:type="spellEnd"/>
      <w:r w:rsidR="005A01A1">
        <w:rPr>
          <w:rFonts w:ascii="Segoe UI" w:hAnsi="Segoe UI" w:cs="Segoe UI"/>
          <w:sz w:val="20"/>
          <w:szCs w:val="20"/>
          <w:lang w:val="en-US"/>
        </w:rPr>
        <w:t>.</w:t>
      </w:r>
      <w:r w:rsidR="00D4095D">
        <w:rPr>
          <w:rFonts w:ascii="Segoe UI" w:hAnsi="Segoe UI" w:cs="Segoe UI"/>
          <w:sz w:val="20"/>
          <w:szCs w:val="20"/>
          <w:lang w:val="en-US"/>
        </w:rPr>
        <w:tab/>
        <w:t>“</w:t>
      </w:r>
      <w:r w:rsidR="00F1696F" w:rsidRPr="00E62984">
        <w:rPr>
          <w:rFonts w:ascii="Segoe UI" w:hAnsi="Segoe UI" w:cs="Segoe UI"/>
          <w:sz w:val="20"/>
          <w:szCs w:val="20"/>
          <w:lang w:val="en-US"/>
        </w:rPr>
        <w:t>Manufacture</w:t>
      </w:r>
      <w:r w:rsidR="00D4095D">
        <w:rPr>
          <w:rFonts w:ascii="Segoe UI" w:hAnsi="Segoe UI" w:cs="Segoe UI"/>
          <w:sz w:val="20"/>
          <w:szCs w:val="20"/>
          <w:lang w:val="en-US"/>
        </w:rPr>
        <w:t>”</w:t>
      </w:r>
      <w:r w:rsidR="0020520F" w:rsidRPr="00E62984">
        <w:rPr>
          <w:rFonts w:ascii="Segoe UI" w:hAnsi="Segoe UI" w:cs="Segoe UI"/>
          <w:sz w:val="20"/>
          <w:szCs w:val="20"/>
          <w:lang w:val="en-US"/>
        </w:rPr>
        <w:t xml:space="preserve"> </w:t>
      </w:r>
      <w:r w:rsidR="004A6EDA">
        <w:rPr>
          <w:rFonts w:ascii="Segoe UI" w:hAnsi="Segoe UI" w:cs="Segoe UI"/>
          <w:sz w:val="20"/>
          <w:szCs w:val="20"/>
          <w:lang w:val="en-US"/>
        </w:rPr>
        <w:t>means</w:t>
      </w:r>
    </w:p>
    <w:p w:rsidR="004A6EDA" w:rsidRPr="004A6EDA" w:rsidRDefault="004A6EDA" w:rsidP="004A6EDA">
      <w:pPr>
        <w:pStyle w:val="NormalWeb"/>
        <w:spacing w:after="0" w:afterAutospacing="0"/>
        <w:ind w:left="2880"/>
        <w:rPr>
          <w:rFonts w:ascii="Segoe UI" w:hAnsi="Segoe UI" w:cs="Segoe UI"/>
          <w:sz w:val="20"/>
          <w:szCs w:val="20"/>
        </w:rPr>
      </w:pPr>
      <w:r>
        <w:rPr>
          <w:rFonts w:ascii="Segoe UI" w:hAnsi="Segoe UI" w:cs="Segoe UI"/>
          <w:sz w:val="20"/>
          <w:szCs w:val="20"/>
        </w:rPr>
        <w:t>(1)</w:t>
      </w:r>
      <w:r w:rsidRPr="004A6EDA">
        <w:rPr>
          <w:rFonts w:ascii="Segoe UI" w:hAnsi="Segoe UI" w:cs="Segoe UI"/>
          <w:sz w:val="20"/>
          <w:szCs w:val="20"/>
        </w:rPr>
        <w:t>  </w:t>
      </w:r>
      <w:proofErr w:type="gramStart"/>
      <w:r w:rsidRPr="004A6EDA">
        <w:rPr>
          <w:rFonts w:ascii="Segoe UI" w:hAnsi="Segoe UI" w:cs="Segoe UI"/>
          <w:sz w:val="20"/>
          <w:szCs w:val="20"/>
        </w:rPr>
        <w:t>as</w:t>
      </w:r>
      <w:proofErr w:type="gramEnd"/>
      <w:r w:rsidRPr="004A6EDA">
        <w:rPr>
          <w:rFonts w:ascii="Segoe UI" w:hAnsi="Segoe UI" w:cs="Segoe UI"/>
          <w:sz w:val="20"/>
          <w:szCs w:val="20"/>
        </w:rPr>
        <w:t xml:space="preserve"> regards a medicinal product, any part of the process of producing the medicinal product, or an active substance or an excipient of such a product, or of bringing the medicinal product, active substance or excipient to its final state;</w:t>
      </w:r>
    </w:p>
    <w:p w:rsidR="004A6EDA" w:rsidRPr="004A6EDA" w:rsidRDefault="004A6EDA" w:rsidP="004A6EDA">
      <w:pPr>
        <w:pStyle w:val="NormalWeb"/>
        <w:spacing w:after="0" w:afterAutospacing="0"/>
        <w:ind w:left="2880"/>
        <w:rPr>
          <w:rFonts w:ascii="Segoe UI" w:hAnsi="Segoe UI" w:cs="Segoe UI"/>
          <w:sz w:val="20"/>
          <w:szCs w:val="20"/>
        </w:rPr>
      </w:pPr>
      <w:r>
        <w:rPr>
          <w:rFonts w:ascii="Segoe UI" w:hAnsi="Segoe UI" w:cs="Segoe UI"/>
          <w:sz w:val="20"/>
          <w:szCs w:val="20"/>
        </w:rPr>
        <w:t>(2)</w:t>
      </w:r>
      <w:r w:rsidRPr="004A6EDA">
        <w:rPr>
          <w:rFonts w:ascii="Segoe UI" w:hAnsi="Segoe UI" w:cs="Segoe UI"/>
          <w:sz w:val="20"/>
          <w:szCs w:val="20"/>
        </w:rPr>
        <w:t>  as regards a medical device, any part of the process of producing the medical device, as well as parts or materials of such a device, including designing the device, the parts or materials, or of bringing the medical device, the parts or materials to their final state;</w:t>
      </w:r>
    </w:p>
    <w:p w:rsidR="004A6EDA" w:rsidRPr="004A6EDA" w:rsidRDefault="004A6EDA" w:rsidP="003D08EA">
      <w:pPr>
        <w:pStyle w:val="NormalWeb"/>
        <w:spacing w:after="0" w:afterAutospacing="0"/>
        <w:ind w:left="2880"/>
        <w:rPr>
          <w:rFonts w:ascii="Segoe UI" w:hAnsi="Segoe UI" w:cs="Segoe UI"/>
          <w:sz w:val="20"/>
          <w:szCs w:val="20"/>
        </w:rPr>
      </w:pPr>
      <w:r>
        <w:rPr>
          <w:rFonts w:ascii="Segoe UI" w:hAnsi="Segoe UI" w:cs="Segoe UI"/>
          <w:sz w:val="20"/>
          <w:szCs w:val="20"/>
        </w:rPr>
        <w:t>(3)</w:t>
      </w:r>
      <w:r w:rsidRPr="004A6EDA">
        <w:rPr>
          <w:rFonts w:ascii="Segoe UI" w:hAnsi="Segoe UI" w:cs="Segoe UI"/>
          <w:sz w:val="20"/>
          <w:szCs w:val="20"/>
        </w:rPr>
        <w:t>  </w:t>
      </w:r>
      <w:proofErr w:type="gramStart"/>
      <w:r w:rsidRPr="004A6EDA">
        <w:rPr>
          <w:rFonts w:ascii="Segoe UI" w:hAnsi="Segoe UI" w:cs="Segoe UI"/>
          <w:sz w:val="20"/>
          <w:szCs w:val="20"/>
        </w:rPr>
        <w:t>as</w:t>
      </w:r>
      <w:proofErr w:type="gramEnd"/>
      <w:r w:rsidRPr="004A6EDA">
        <w:rPr>
          <w:rFonts w:ascii="Segoe UI" w:hAnsi="Segoe UI" w:cs="Segoe UI"/>
          <w:sz w:val="20"/>
          <w:szCs w:val="20"/>
        </w:rPr>
        <w:t xml:space="preserve"> regards an accessory, any part of the process of producing the accessory, including designing the accessory, or of bringing the accessory to its final state;</w:t>
      </w:r>
    </w:p>
    <w:p w:rsidR="004A6EDA" w:rsidRPr="004A6EDA" w:rsidRDefault="004A6EDA" w:rsidP="00D4095D">
      <w:pPr>
        <w:ind w:left="2160"/>
        <w:rPr>
          <w:rFonts w:ascii="Segoe UI" w:hAnsi="Segoe UI" w:cs="Segoe UI"/>
          <w:sz w:val="20"/>
          <w:szCs w:val="20"/>
        </w:rPr>
      </w:pPr>
    </w:p>
    <w:p w:rsidR="008F5BE9" w:rsidRPr="00D4095D" w:rsidRDefault="004A6EDA" w:rsidP="00D4095D">
      <w:pPr>
        <w:ind w:left="2160"/>
        <w:rPr>
          <w:rFonts w:ascii="Segoe UI" w:hAnsi="Segoe UI" w:cs="Segoe UI"/>
          <w:sz w:val="20"/>
          <w:szCs w:val="20"/>
          <w:lang w:val="en-US"/>
        </w:rPr>
      </w:pPr>
      <w:r>
        <w:rPr>
          <w:rFonts w:ascii="Segoe UI" w:hAnsi="Segoe UI" w:cs="Segoe UI"/>
          <w:sz w:val="20"/>
          <w:szCs w:val="20"/>
          <w:lang w:val="en-US"/>
        </w:rPr>
        <w:lastRenderedPageBreak/>
        <w:t xml:space="preserve"> </w:t>
      </w:r>
      <w:r w:rsidR="0037036E">
        <w:rPr>
          <w:rFonts w:ascii="Segoe UI" w:hAnsi="Segoe UI" w:cs="Segoe UI"/>
          <w:sz w:val="20"/>
          <w:szCs w:val="20"/>
          <w:lang w:val="en-US"/>
        </w:rPr>
        <w:t>j</w:t>
      </w:r>
      <w:r w:rsidR="005A01A1">
        <w:rPr>
          <w:rFonts w:ascii="Segoe UI" w:hAnsi="Segoe UI" w:cs="Segoe UI"/>
          <w:sz w:val="20"/>
          <w:szCs w:val="20"/>
          <w:lang w:val="en-US"/>
        </w:rPr>
        <w:t>.</w:t>
      </w:r>
      <w:r w:rsidR="00D4095D">
        <w:rPr>
          <w:rFonts w:ascii="Segoe UI" w:hAnsi="Segoe UI" w:cs="Segoe UI"/>
          <w:sz w:val="20"/>
          <w:szCs w:val="20"/>
          <w:lang w:val="en-US"/>
        </w:rPr>
        <w:tab/>
        <w:t>“</w:t>
      </w:r>
      <w:r w:rsidR="001B761D" w:rsidRPr="00E62984">
        <w:rPr>
          <w:rFonts w:ascii="Segoe UI" w:hAnsi="Segoe UI" w:cs="Segoe UI"/>
          <w:sz w:val="20"/>
          <w:szCs w:val="20"/>
          <w:lang w:val="en-US"/>
        </w:rPr>
        <w:t>Medical Device</w:t>
      </w:r>
      <w:r w:rsidR="00D4095D">
        <w:rPr>
          <w:rFonts w:ascii="Segoe UI" w:hAnsi="Segoe UI" w:cs="Segoe UI"/>
          <w:sz w:val="20"/>
          <w:szCs w:val="20"/>
          <w:lang w:val="en-US"/>
        </w:rPr>
        <w:t>”</w:t>
      </w:r>
      <w:r w:rsidR="0020520F" w:rsidRPr="00E62984">
        <w:rPr>
          <w:rFonts w:ascii="Segoe UI" w:hAnsi="Segoe UI" w:cs="Segoe UI"/>
          <w:sz w:val="20"/>
          <w:szCs w:val="20"/>
          <w:lang w:val="en-US"/>
        </w:rPr>
        <w:t xml:space="preserve"> mean</w:t>
      </w:r>
      <w:r w:rsidR="00D4095D">
        <w:rPr>
          <w:rFonts w:ascii="Segoe UI" w:hAnsi="Segoe UI" w:cs="Segoe UI"/>
          <w:sz w:val="20"/>
          <w:szCs w:val="20"/>
          <w:lang w:val="en-US"/>
        </w:rPr>
        <w:t xml:space="preserve"> </w:t>
      </w:r>
      <w:r w:rsidR="008F5BE9" w:rsidRPr="00D4095D">
        <w:rPr>
          <w:rFonts w:ascii="Segoe UI" w:hAnsi="Segoe UI" w:cs="Segoe UI"/>
          <w:sz w:val="20"/>
          <w:szCs w:val="20"/>
        </w:rPr>
        <w:t>means any instrument , apparatus, appliance, software, implant, reagent, material or other article, intended by the manufacturer to be used, alone or in combination, for human beings for one or more of the specific medical purposes of:</w:t>
      </w:r>
    </w:p>
    <w:p w:rsidR="008F5BE9" w:rsidRPr="00D4095D" w:rsidRDefault="008F5BE9" w:rsidP="00D4095D">
      <w:pPr>
        <w:pStyle w:val="ListParagraph"/>
        <w:numPr>
          <w:ilvl w:val="0"/>
          <w:numId w:val="37"/>
        </w:numPr>
        <w:spacing w:after="160" w:line="259" w:lineRule="auto"/>
        <w:rPr>
          <w:rFonts w:ascii="Segoe UI" w:hAnsi="Segoe UI" w:cs="Segoe UI"/>
          <w:sz w:val="20"/>
          <w:szCs w:val="20"/>
        </w:rPr>
      </w:pPr>
      <w:r w:rsidRPr="00D4095D">
        <w:rPr>
          <w:rFonts w:ascii="Segoe UI" w:hAnsi="Segoe UI" w:cs="Segoe UI"/>
          <w:sz w:val="20"/>
          <w:szCs w:val="20"/>
        </w:rPr>
        <w:t xml:space="preserve">diagnosis, prevention, monitoring, treatment or alleviation of disease, </w:t>
      </w:r>
    </w:p>
    <w:p w:rsidR="008F5BE9" w:rsidRPr="00D4095D" w:rsidRDefault="008F5BE9" w:rsidP="0043454E">
      <w:pPr>
        <w:numPr>
          <w:ilvl w:val="0"/>
          <w:numId w:val="37"/>
        </w:numPr>
        <w:spacing w:after="160" w:line="259" w:lineRule="auto"/>
        <w:rPr>
          <w:rFonts w:ascii="Segoe UI" w:hAnsi="Segoe UI" w:cs="Segoe UI"/>
          <w:sz w:val="20"/>
          <w:szCs w:val="20"/>
        </w:rPr>
      </w:pPr>
      <w:r w:rsidRPr="00D4095D">
        <w:rPr>
          <w:rFonts w:ascii="Segoe UI" w:hAnsi="Segoe UI" w:cs="Segoe UI"/>
          <w:sz w:val="20"/>
          <w:szCs w:val="20"/>
        </w:rPr>
        <w:t>diagnosis, monitoring, treatment, alleviation of or compensation for</w:t>
      </w:r>
      <w:r w:rsidR="00B35D4F">
        <w:rPr>
          <w:rFonts w:ascii="Segoe UI" w:hAnsi="Segoe UI" w:cs="Segoe UI"/>
          <w:sz w:val="20"/>
          <w:szCs w:val="20"/>
        </w:rPr>
        <w:t xml:space="preserve"> </w:t>
      </w:r>
      <w:r w:rsidRPr="00D4095D">
        <w:rPr>
          <w:rFonts w:ascii="Segoe UI" w:hAnsi="Segoe UI" w:cs="Segoe UI"/>
          <w:sz w:val="20"/>
          <w:szCs w:val="20"/>
        </w:rPr>
        <w:t>an injury or disability, investigation, replacement or modification of the anatomy or of a physiological process or state,</w:t>
      </w:r>
    </w:p>
    <w:p w:rsidR="008F5BE9" w:rsidRPr="00D4095D" w:rsidRDefault="008F5BE9" w:rsidP="0043454E">
      <w:pPr>
        <w:numPr>
          <w:ilvl w:val="0"/>
          <w:numId w:val="37"/>
        </w:numPr>
        <w:spacing w:after="160" w:line="259" w:lineRule="auto"/>
        <w:rPr>
          <w:rFonts w:ascii="Segoe UI" w:hAnsi="Segoe UI" w:cs="Segoe UI"/>
          <w:sz w:val="20"/>
          <w:szCs w:val="20"/>
        </w:rPr>
      </w:pPr>
      <w:r w:rsidRPr="00D4095D">
        <w:rPr>
          <w:rFonts w:ascii="Segoe UI" w:hAnsi="Segoe UI" w:cs="Segoe UI"/>
          <w:sz w:val="20"/>
          <w:szCs w:val="20"/>
        </w:rPr>
        <w:t>control or support of conception,</w:t>
      </w:r>
    </w:p>
    <w:p w:rsidR="008F5BE9" w:rsidRPr="00D4095D" w:rsidRDefault="008F5BE9" w:rsidP="0043454E">
      <w:pPr>
        <w:numPr>
          <w:ilvl w:val="0"/>
          <w:numId w:val="37"/>
        </w:numPr>
        <w:spacing w:after="160" w:line="259" w:lineRule="auto"/>
        <w:rPr>
          <w:rFonts w:ascii="Segoe UI" w:hAnsi="Segoe UI" w:cs="Segoe UI"/>
          <w:sz w:val="20"/>
          <w:szCs w:val="20"/>
        </w:rPr>
      </w:pPr>
      <w:r w:rsidRPr="00D4095D">
        <w:rPr>
          <w:rFonts w:ascii="Segoe UI" w:hAnsi="Segoe UI" w:cs="Segoe UI"/>
          <w:sz w:val="20"/>
          <w:szCs w:val="20"/>
        </w:rPr>
        <w:t>disinfection or sterilisation of any of the above-mentioned products,</w:t>
      </w:r>
    </w:p>
    <w:p w:rsidR="008F5BE9" w:rsidRPr="00D4095D" w:rsidRDefault="008F5BE9" w:rsidP="008F5BE9">
      <w:pPr>
        <w:ind w:left="2160"/>
        <w:rPr>
          <w:rFonts w:ascii="Segoe UI" w:hAnsi="Segoe UI" w:cs="Segoe UI"/>
          <w:sz w:val="20"/>
          <w:szCs w:val="20"/>
        </w:rPr>
      </w:pPr>
      <w:proofErr w:type="gramStart"/>
      <w:r w:rsidRPr="00D4095D">
        <w:rPr>
          <w:rFonts w:ascii="Segoe UI" w:hAnsi="Segoe UI" w:cs="Segoe UI"/>
          <w:sz w:val="20"/>
          <w:szCs w:val="20"/>
        </w:rPr>
        <w:t>and</w:t>
      </w:r>
      <w:proofErr w:type="gramEnd"/>
      <w:r w:rsidRPr="00D4095D">
        <w:rPr>
          <w:rFonts w:ascii="Segoe UI" w:hAnsi="Segoe UI" w:cs="Segoe UI"/>
          <w:sz w:val="20"/>
          <w:szCs w:val="20"/>
        </w:rPr>
        <w:t xml:space="preserve"> which does not achieve its principal intended action by pharmacological, immunological or metabolic means, in or on the human body, but which may be assisted in its function by such means.</w:t>
      </w:r>
    </w:p>
    <w:p w:rsidR="009A693B" w:rsidRDefault="0043454E" w:rsidP="009A693B">
      <w:pPr>
        <w:spacing w:after="0"/>
        <w:ind w:left="2880"/>
        <w:rPr>
          <w:rFonts w:ascii="Segoe UI" w:hAnsi="Segoe UI" w:cs="Segoe UI"/>
          <w:sz w:val="20"/>
          <w:szCs w:val="20"/>
        </w:rPr>
      </w:pPr>
      <w:r w:rsidRPr="00D4095D">
        <w:rPr>
          <w:rFonts w:ascii="Segoe UI" w:hAnsi="Segoe UI" w:cs="Segoe UI"/>
          <w:sz w:val="20"/>
          <w:szCs w:val="20"/>
        </w:rPr>
        <w:t>Accessories mean</w:t>
      </w:r>
      <w:r w:rsidR="008F5BE9" w:rsidRPr="00D4095D">
        <w:rPr>
          <w:rFonts w:ascii="Segoe UI" w:hAnsi="Segoe UI" w:cs="Segoe UI"/>
          <w:sz w:val="20"/>
          <w:szCs w:val="20"/>
        </w:rPr>
        <w:t xml:space="preserve"> ‘accessory to a m</w:t>
      </w:r>
      <w:r w:rsidR="009A693B">
        <w:rPr>
          <w:rFonts w:ascii="Segoe UI" w:hAnsi="Segoe UI" w:cs="Segoe UI"/>
          <w:sz w:val="20"/>
          <w:szCs w:val="20"/>
        </w:rPr>
        <w:t xml:space="preserve">edical device’ means an article </w:t>
      </w:r>
    </w:p>
    <w:p w:rsidR="008F5BE9" w:rsidRPr="00D4095D" w:rsidRDefault="008F5BE9" w:rsidP="009A693B">
      <w:pPr>
        <w:spacing w:after="0"/>
        <w:ind w:left="2160"/>
        <w:rPr>
          <w:rFonts w:ascii="Segoe UI" w:hAnsi="Segoe UI" w:cs="Segoe UI"/>
          <w:sz w:val="20"/>
          <w:szCs w:val="20"/>
        </w:rPr>
      </w:pPr>
      <w:r w:rsidRPr="00D4095D">
        <w:rPr>
          <w:rFonts w:ascii="Segoe UI" w:hAnsi="Segoe UI" w:cs="Segoe UI"/>
          <w:sz w:val="20"/>
          <w:szCs w:val="20"/>
        </w:rPr>
        <w:t>which, whilst not being a medical device, is intended by its manufacturer to be used together with one or several particular medical device(s) to specifically enable or assist the device(s) to be used in accordance with its/their intended purpose(s);</w:t>
      </w:r>
    </w:p>
    <w:p w:rsidR="009A693B" w:rsidRDefault="009A693B" w:rsidP="00B35D4F">
      <w:pPr>
        <w:spacing w:after="160" w:line="259" w:lineRule="auto"/>
        <w:ind w:left="2880"/>
        <w:rPr>
          <w:rFonts w:ascii="Segoe UI" w:hAnsi="Segoe UI" w:cs="Segoe UI"/>
          <w:sz w:val="20"/>
          <w:szCs w:val="20"/>
        </w:rPr>
      </w:pPr>
    </w:p>
    <w:p w:rsidR="009A693B" w:rsidRDefault="0043454E" w:rsidP="009A693B">
      <w:pPr>
        <w:spacing w:after="0" w:line="259" w:lineRule="auto"/>
        <w:ind w:left="2880"/>
        <w:rPr>
          <w:rFonts w:ascii="Segoe UI" w:hAnsi="Segoe UI" w:cs="Segoe UI"/>
          <w:sz w:val="20"/>
          <w:szCs w:val="20"/>
        </w:rPr>
      </w:pPr>
      <w:r w:rsidRPr="00D4095D">
        <w:rPr>
          <w:rFonts w:ascii="Segoe UI" w:hAnsi="Segoe UI" w:cs="Segoe UI"/>
          <w:sz w:val="20"/>
          <w:szCs w:val="20"/>
        </w:rPr>
        <w:t>Parts and Materials mean</w:t>
      </w:r>
      <w:r w:rsidR="008F5BE9" w:rsidRPr="00D4095D">
        <w:rPr>
          <w:rFonts w:ascii="Segoe UI" w:hAnsi="Segoe UI" w:cs="Segoe UI"/>
          <w:sz w:val="20"/>
          <w:szCs w:val="20"/>
        </w:rPr>
        <w:t xml:space="preserve"> all part</w:t>
      </w:r>
      <w:r w:rsidR="009A693B">
        <w:rPr>
          <w:rFonts w:ascii="Segoe UI" w:hAnsi="Segoe UI" w:cs="Segoe UI"/>
          <w:sz w:val="20"/>
          <w:szCs w:val="20"/>
        </w:rPr>
        <w:t>s and materials constructed and</w:t>
      </w:r>
    </w:p>
    <w:p w:rsidR="001B761D" w:rsidRPr="00B35D4F" w:rsidRDefault="008F5BE9" w:rsidP="009A693B">
      <w:pPr>
        <w:spacing w:after="0" w:line="259" w:lineRule="auto"/>
        <w:ind w:left="2160"/>
        <w:rPr>
          <w:rFonts w:ascii="Segoe UI" w:hAnsi="Segoe UI" w:cs="Segoe UI"/>
          <w:sz w:val="20"/>
          <w:szCs w:val="20"/>
        </w:rPr>
      </w:pPr>
      <w:proofErr w:type="gramStart"/>
      <w:r w:rsidRPr="00D4095D">
        <w:rPr>
          <w:rFonts w:ascii="Segoe UI" w:hAnsi="Segoe UI" w:cs="Segoe UI"/>
          <w:sz w:val="20"/>
          <w:szCs w:val="20"/>
        </w:rPr>
        <w:t>designated</w:t>
      </w:r>
      <w:proofErr w:type="gramEnd"/>
      <w:r w:rsidRPr="00D4095D">
        <w:rPr>
          <w:rFonts w:ascii="Segoe UI" w:hAnsi="Segoe UI" w:cs="Segoe UI"/>
          <w:sz w:val="20"/>
          <w:szCs w:val="20"/>
        </w:rPr>
        <w:t xml:space="preserve"> to be used for medical devices and that are essential for the integrity thereof;</w:t>
      </w:r>
      <w:r w:rsidR="001B761D" w:rsidRPr="00E62984">
        <w:rPr>
          <w:rFonts w:ascii="Segoe UI" w:hAnsi="Segoe UI" w:cs="Segoe UI"/>
          <w:sz w:val="20"/>
          <w:szCs w:val="20"/>
          <w:lang w:val="en-US"/>
        </w:rPr>
        <w:tab/>
      </w:r>
    </w:p>
    <w:p w:rsidR="009A693B" w:rsidRDefault="004A6EDA" w:rsidP="004A6EDA">
      <w:pPr>
        <w:rPr>
          <w:rFonts w:ascii="Segoe UI" w:hAnsi="Segoe UI" w:cs="Segoe UI"/>
          <w:b/>
          <w:sz w:val="20"/>
          <w:szCs w:val="20"/>
        </w:rPr>
      </w:pPr>
      <w:r w:rsidRPr="004A6EDA">
        <w:rPr>
          <w:rFonts w:ascii="Segoe UI" w:hAnsi="Segoe UI" w:cs="Segoe UI"/>
          <w:b/>
          <w:sz w:val="20"/>
          <w:szCs w:val="20"/>
        </w:rPr>
        <w:t>Commentary</w:t>
      </w:r>
    </w:p>
    <w:p w:rsidR="004A6EDA" w:rsidRPr="004A6EDA" w:rsidRDefault="004A6EDA" w:rsidP="004A6EDA">
      <w:pPr>
        <w:ind w:left="1440"/>
        <w:rPr>
          <w:rFonts w:ascii="Segoe UI" w:hAnsi="Segoe UI" w:cs="Segoe UI"/>
          <w:sz w:val="20"/>
          <w:szCs w:val="20"/>
        </w:rPr>
      </w:pPr>
      <w:r w:rsidRPr="004A6EDA">
        <w:rPr>
          <w:rFonts w:ascii="Segoe UI" w:hAnsi="Segoe UI" w:cs="Segoe UI"/>
          <w:sz w:val="20"/>
          <w:szCs w:val="20"/>
        </w:rPr>
        <w:t>The term medical device</w:t>
      </w:r>
      <w:r>
        <w:rPr>
          <w:rFonts w:ascii="Segoe UI" w:hAnsi="Segoe UI" w:cs="Segoe UI"/>
          <w:sz w:val="20"/>
          <w:szCs w:val="20"/>
        </w:rPr>
        <w:t xml:space="preserve"> is similar in different States and may encompass the meanings provided in these model legislative provisions.</w:t>
      </w:r>
    </w:p>
    <w:p w:rsidR="009A693B" w:rsidRPr="005A01A1" w:rsidRDefault="00F1696F" w:rsidP="005A01A1">
      <w:pPr>
        <w:pStyle w:val="ListParagraph"/>
        <w:numPr>
          <w:ilvl w:val="0"/>
          <w:numId w:val="45"/>
        </w:numPr>
        <w:spacing w:after="0"/>
        <w:rPr>
          <w:rFonts w:ascii="Segoe UI" w:hAnsi="Segoe UI" w:cs="Segoe UI"/>
          <w:sz w:val="20"/>
          <w:szCs w:val="20"/>
          <w:lang w:val="en-US"/>
        </w:rPr>
      </w:pPr>
      <w:r w:rsidRPr="005A01A1">
        <w:rPr>
          <w:rFonts w:ascii="Segoe UI" w:hAnsi="Segoe UI" w:cs="Segoe UI"/>
          <w:sz w:val="20"/>
          <w:szCs w:val="20"/>
          <w:lang w:val="en-US"/>
        </w:rPr>
        <w:t>Medical Product</w:t>
      </w:r>
      <w:r w:rsidR="0020520F" w:rsidRPr="005A01A1">
        <w:rPr>
          <w:rFonts w:ascii="Segoe UI" w:hAnsi="Segoe UI" w:cs="Segoe UI"/>
          <w:sz w:val="20"/>
          <w:szCs w:val="20"/>
          <w:lang w:val="en-US"/>
        </w:rPr>
        <w:t xml:space="preserve"> shall mean</w:t>
      </w:r>
      <w:r w:rsidR="00B35D4F" w:rsidRPr="005A01A1">
        <w:rPr>
          <w:rFonts w:ascii="Segoe UI" w:hAnsi="Segoe UI" w:cs="Segoe UI"/>
          <w:sz w:val="20"/>
          <w:szCs w:val="20"/>
          <w:lang w:val="en-US"/>
        </w:rPr>
        <w:t xml:space="preserve"> a medicine, medical d</w:t>
      </w:r>
      <w:r w:rsidR="001B761D" w:rsidRPr="005A01A1">
        <w:rPr>
          <w:rFonts w:ascii="Segoe UI" w:hAnsi="Segoe UI" w:cs="Segoe UI"/>
          <w:sz w:val="20"/>
          <w:szCs w:val="20"/>
          <w:lang w:val="en-US"/>
        </w:rPr>
        <w:t xml:space="preserve">evice and </w:t>
      </w:r>
      <w:r w:rsidR="009A693B" w:rsidRPr="005A01A1">
        <w:rPr>
          <w:rFonts w:ascii="Segoe UI" w:hAnsi="Segoe UI" w:cs="Segoe UI"/>
          <w:sz w:val="20"/>
          <w:szCs w:val="20"/>
          <w:lang w:val="en-US"/>
        </w:rPr>
        <w:t>an</w:t>
      </w:r>
    </w:p>
    <w:p w:rsidR="009A693B" w:rsidRDefault="00B35D4F" w:rsidP="004A6EDA">
      <w:pPr>
        <w:spacing w:after="0"/>
        <w:ind w:left="2160"/>
        <w:rPr>
          <w:rFonts w:ascii="Segoe UI" w:hAnsi="Segoe UI" w:cs="Segoe UI"/>
          <w:sz w:val="20"/>
          <w:szCs w:val="20"/>
          <w:lang w:val="en-US"/>
        </w:rPr>
      </w:pPr>
      <w:proofErr w:type="gramStart"/>
      <w:r w:rsidRPr="009A693B">
        <w:rPr>
          <w:rFonts w:ascii="Segoe UI" w:hAnsi="Segoe UI" w:cs="Segoe UI"/>
          <w:sz w:val="20"/>
          <w:szCs w:val="20"/>
          <w:lang w:val="en-US"/>
        </w:rPr>
        <w:t>investigational</w:t>
      </w:r>
      <w:proofErr w:type="gramEnd"/>
      <w:r w:rsidRPr="009A693B">
        <w:rPr>
          <w:rFonts w:ascii="Segoe UI" w:hAnsi="Segoe UI" w:cs="Segoe UI"/>
          <w:sz w:val="20"/>
          <w:szCs w:val="20"/>
          <w:lang w:val="en-US"/>
        </w:rPr>
        <w:t xml:space="preserve"> medicinal p</w:t>
      </w:r>
      <w:r w:rsidR="001B761D" w:rsidRPr="009A693B">
        <w:rPr>
          <w:rFonts w:ascii="Segoe UI" w:hAnsi="Segoe UI" w:cs="Segoe UI"/>
          <w:sz w:val="20"/>
          <w:szCs w:val="20"/>
          <w:lang w:val="en-US"/>
        </w:rPr>
        <w:t>roduct</w:t>
      </w:r>
      <w:r w:rsidRPr="009A693B">
        <w:rPr>
          <w:rFonts w:ascii="Segoe UI" w:hAnsi="Segoe UI" w:cs="Segoe UI"/>
          <w:sz w:val="20"/>
          <w:szCs w:val="20"/>
          <w:lang w:val="en-US"/>
        </w:rPr>
        <w:t xml:space="preserve"> and</w:t>
      </w:r>
      <w:r w:rsidR="001B761D" w:rsidRPr="009A693B">
        <w:rPr>
          <w:rFonts w:ascii="Segoe UI" w:hAnsi="Segoe UI" w:cs="Segoe UI"/>
          <w:sz w:val="20"/>
          <w:szCs w:val="20"/>
          <w:lang w:val="en-US"/>
        </w:rPr>
        <w:t xml:space="preserve"> be collectively described in </w:t>
      </w:r>
      <w:r w:rsidR="0043454E" w:rsidRPr="009A693B">
        <w:rPr>
          <w:rFonts w:ascii="Segoe UI" w:hAnsi="Segoe UI" w:cs="Segoe UI"/>
          <w:sz w:val="20"/>
          <w:szCs w:val="20"/>
          <w:lang w:val="en-US"/>
        </w:rPr>
        <w:t>these model legislative provisions</w:t>
      </w:r>
      <w:r w:rsidR="001B761D" w:rsidRPr="009A693B">
        <w:rPr>
          <w:rFonts w:ascii="Segoe UI" w:hAnsi="Segoe UI" w:cs="Segoe UI"/>
          <w:sz w:val="20"/>
          <w:szCs w:val="20"/>
          <w:lang w:val="en-US"/>
        </w:rPr>
        <w:t xml:space="preserve"> as a medical product</w:t>
      </w:r>
    </w:p>
    <w:p w:rsidR="004A6EDA" w:rsidRDefault="004A6EDA" w:rsidP="004A6EDA">
      <w:pPr>
        <w:spacing w:after="0"/>
        <w:ind w:left="2160"/>
        <w:rPr>
          <w:rFonts w:ascii="Segoe UI" w:hAnsi="Segoe UI" w:cs="Segoe UI"/>
          <w:sz w:val="20"/>
          <w:szCs w:val="20"/>
          <w:lang w:val="en-US"/>
        </w:rPr>
      </w:pPr>
    </w:p>
    <w:p w:rsidR="0037036E" w:rsidRPr="005A01A1" w:rsidRDefault="0037036E" w:rsidP="005A01A1">
      <w:pPr>
        <w:pStyle w:val="ListParagraph"/>
        <w:numPr>
          <w:ilvl w:val="0"/>
          <w:numId w:val="45"/>
        </w:numPr>
        <w:rPr>
          <w:rFonts w:ascii="Segoe UI" w:hAnsi="Segoe UI" w:cs="Segoe UI"/>
          <w:sz w:val="20"/>
          <w:szCs w:val="20"/>
          <w:lang w:val="en-US"/>
        </w:rPr>
      </w:pPr>
      <w:r w:rsidRPr="005A01A1">
        <w:rPr>
          <w:rFonts w:ascii="Segoe UI" w:hAnsi="Segoe UI" w:cs="Segoe UI"/>
          <w:sz w:val="20"/>
          <w:szCs w:val="20"/>
          <w:lang w:val="en-US"/>
        </w:rPr>
        <w:t>Person means the natural or legal person</w:t>
      </w:r>
    </w:p>
    <w:p w:rsidR="0037036E" w:rsidRDefault="0037036E" w:rsidP="009A693B">
      <w:pPr>
        <w:ind w:left="2160"/>
        <w:rPr>
          <w:rFonts w:ascii="Segoe UI" w:hAnsi="Segoe UI" w:cs="Segoe UI"/>
          <w:sz w:val="20"/>
          <w:szCs w:val="20"/>
          <w:lang w:val="en-US"/>
        </w:rPr>
      </w:pPr>
    </w:p>
    <w:p w:rsidR="004A6EDA" w:rsidRDefault="0037036E" w:rsidP="009A693B">
      <w:pPr>
        <w:ind w:left="2160"/>
        <w:rPr>
          <w:rFonts w:ascii="Segoe UI" w:hAnsi="Segoe UI" w:cs="Segoe UI"/>
          <w:sz w:val="20"/>
          <w:szCs w:val="20"/>
          <w:lang w:val="en-US"/>
        </w:rPr>
      </w:pPr>
      <w:r>
        <w:rPr>
          <w:rFonts w:ascii="Segoe UI" w:hAnsi="Segoe UI" w:cs="Segoe UI"/>
          <w:sz w:val="20"/>
          <w:szCs w:val="20"/>
          <w:lang w:val="en-US"/>
        </w:rPr>
        <w:t>m</w:t>
      </w:r>
      <w:r w:rsidR="005A01A1">
        <w:rPr>
          <w:rFonts w:ascii="Segoe UI" w:hAnsi="Segoe UI" w:cs="Segoe UI"/>
          <w:sz w:val="20"/>
          <w:szCs w:val="20"/>
          <w:lang w:val="en-US"/>
        </w:rPr>
        <w:t>.</w:t>
      </w:r>
      <w:r w:rsidR="009A693B">
        <w:rPr>
          <w:rFonts w:ascii="Segoe UI" w:hAnsi="Segoe UI" w:cs="Segoe UI"/>
          <w:sz w:val="20"/>
          <w:szCs w:val="20"/>
          <w:lang w:val="en-US"/>
        </w:rPr>
        <w:tab/>
      </w:r>
      <w:r w:rsidR="00C307CB" w:rsidRPr="00E62984">
        <w:rPr>
          <w:rFonts w:ascii="Segoe UI" w:hAnsi="Segoe UI" w:cs="Segoe UI"/>
          <w:sz w:val="20"/>
          <w:szCs w:val="20"/>
          <w:lang w:val="en-US"/>
        </w:rPr>
        <w:t>Serious offence mean</w:t>
      </w:r>
      <w:r w:rsidR="004A6EDA">
        <w:rPr>
          <w:rFonts w:ascii="Segoe UI" w:hAnsi="Segoe UI" w:cs="Segoe UI"/>
          <w:sz w:val="20"/>
          <w:szCs w:val="20"/>
          <w:lang w:val="en-US"/>
        </w:rPr>
        <w:t>s</w:t>
      </w:r>
      <w:r w:rsidR="00C307CB" w:rsidRPr="00E62984">
        <w:rPr>
          <w:rFonts w:ascii="Segoe UI" w:hAnsi="Segoe UI" w:cs="Segoe UI"/>
          <w:sz w:val="20"/>
          <w:szCs w:val="20"/>
          <w:lang w:val="en-US"/>
        </w:rPr>
        <w:t xml:space="preserve"> </w:t>
      </w:r>
      <w:r w:rsidR="007E4C01" w:rsidRPr="00E62984">
        <w:rPr>
          <w:rFonts w:ascii="Segoe UI" w:hAnsi="Segoe UI" w:cs="Segoe UI"/>
          <w:sz w:val="20"/>
          <w:szCs w:val="20"/>
          <w:lang w:val="en-US"/>
        </w:rPr>
        <w:t>conduct constituting an offence punishable by a maximum deprivation of liberty of at leas</w:t>
      </w:r>
      <w:r w:rsidR="00B31D36" w:rsidRPr="00E62984">
        <w:rPr>
          <w:rFonts w:ascii="Segoe UI" w:hAnsi="Segoe UI" w:cs="Segoe UI"/>
          <w:sz w:val="20"/>
          <w:szCs w:val="20"/>
          <w:lang w:val="en-US"/>
        </w:rPr>
        <w:t xml:space="preserve">t four years or a more serious </w:t>
      </w:r>
      <w:r w:rsidR="007E4C01" w:rsidRPr="00E62984">
        <w:rPr>
          <w:rFonts w:ascii="Segoe UI" w:hAnsi="Segoe UI" w:cs="Segoe UI"/>
          <w:sz w:val="20"/>
          <w:szCs w:val="20"/>
          <w:lang w:val="en-US"/>
        </w:rPr>
        <w:t xml:space="preserve">penalty and includes the offence </w:t>
      </w:r>
      <w:r w:rsidR="00C307CB" w:rsidRPr="00E62984">
        <w:rPr>
          <w:rFonts w:ascii="Segoe UI" w:hAnsi="Segoe UI" w:cs="Segoe UI"/>
          <w:sz w:val="20"/>
          <w:szCs w:val="20"/>
          <w:lang w:val="en-US"/>
        </w:rPr>
        <w:t xml:space="preserve">specified in </w:t>
      </w:r>
      <w:r w:rsidR="00C307CB" w:rsidRPr="00BA2403">
        <w:rPr>
          <w:rFonts w:ascii="Segoe UI" w:hAnsi="Segoe UI" w:cs="Segoe UI"/>
          <w:sz w:val="20"/>
          <w:szCs w:val="20"/>
          <w:lang w:val="en-US"/>
        </w:rPr>
        <w:t>Ar</w:t>
      </w:r>
      <w:r w:rsidR="007E4C01" w:rsidRPr="00BA2403">
        <w:rPr>
          <w:rFonts w:ascii="Segoe UI" w:hAnsi="Segoe UI" w:cs="Segoe UI"/>
          <w:sz w:val="20"/>
          <w:szCs w:val="20"/>
          <w:lang w:val="en-US"/>
        </w:rPr>
        <w:t>ticles,7, 8, 9, 10, 12, 13, 16.</w:t>
      </w:r>
      <w:r w:rsidR="00B31D36" w:rsidRPr="00E62984">
        <w:rPr>
          <w:rFonts w:ascii="Segoe UI" w:hAnsi="Segoe UI" w:cs="Segoe UI"/>
          <w:sz w:val="20"/>
          <w:szCs w:val="20"/>
          <w:lang w:val="en-US"/>
        </w:rPr>
        <w:t xml:space="preserve"> </w:t>
      </w:r>
    </w:p>
    <w:p w:rsidR="004A6EDA" w:rsidRDefault="004A6EDA" w:rsidP="004A6EDA">
      <w:pPr>
        <w:rPr>
          <w:rFonts w:ascii="Segoe UI" w:hAnsi="Segoe UI" w:cs="Segoe UI"/>
          <w:b/>
          <w:sz w:val="20"/>
          <w:szCs w:val="20"/>
          <w:lang w:val="en-US"/>
        </w:rPr>
      </w:pPr>
      <w:r>
        <w:rPr>
          <w:rFonts w:ascii="Segoe UI" w:hAnsi="Segoe UI" w:cs="Segoe UI"/>
          <w:b/>
          <w:sz w:val="20"/>
          <w:szCs w:val="20"/>
          <w:lang w:val="en-US"/>
        </w:rPr>
        <w:t>Commentary</w:t>
      </w:r>
    </w:p>
    <w:p w:rsidR="00C307CB" w:rsidRDefault="004A6EDA" w:rsidP="004A6EDA">
      <w:pPr>
        <w:rPr>
          <w:rFonts w:ascii="Segoe UI" w:hAnsi="Segoe UI" w:cs="Segoe UI"/>
          <w:color w:val="FF0000"/>
          <w:sz w:val="20"/>
          <w:szCs w:val="20"/>
          <w:lang w:val="en-US"/>
        </w:rPr>
      </w:pPr>
      <w:r>
        <w:rPr>
          <w:rFonts w:ascii="Segoe UI" w:hAnsi="Segoe UI" w:cs="Segoe UI"/>
          <w:i/>
          <w:sz w:val="20"/>
          <w:szCs w:val="20"/>
          <w:lang w:val="en-US"/>
        </w:rPr>
        <w:lastRenderedPageBreak/>
        <w:t xml:space="preserve">Source: </w:t>
      </w:r>
      <w:r>
        <w:rPr>
          <w:rFonts w:ascii="Segoe UI" w:hAnsi="Segoe UI" w:cs="Segoe UI"/>
          <w:sz w:val="20"/>
          <w:szCs w:val="20"/>
          <w:lang w:val="en-US"/>
        </w:rPr>
        <w:tab/>
      </w:r>
      <w:r w:rsidR="00B31D36" w:rsidRPr="004A6EDA">
        <w:rPr>
          <w:rFonts w:ascii="Segoe UI" w:hAnsi="Segoe UI" w:cs="Segoe UI"/>
          <w:sz w:val="20"/>
          <w:szCs w:val="20"/>
          <w:lang w:val="en-US"/>
        </w:rPr>
        <w:t>United Nations Conventi</w:t>
      </w:r>
      <w:r>
        <w:rPr>
          <w:rFonts w:ascii="Segoe UI" w:hAnsi="Segoe UI" w:cs="Segoe UI"/>
          <w:sz w:val="20"/>
          <w:szCs w:val="20"/>
          <w:lang w:val="en-US"/>
        </w:rPr>
        <w:t>on against Transnational organi</w:t>
      </w:r>
      <w:r w:rsidR="00B31D36" w:rsidRPr="004A6EDA">
        <w:rPr>
          <w:rFonts w:ascii="Segoe UI" w:hAnsi="Segoe UI" w:cs="Segoe UI"/>
          <w:sz w:val="20"/>
          <w:szCs w:val="20"/>
          <w:lang w:val="en-US"/>
        </w:rPr>
        <w:t>zed crime. Article 2</w:t>
      </w:r>
    </w:p>
    <w:p w:rsidR="00ED1F05" w:rsidRPr="00E62984" w:rsidRDefault="0037036E" w:rsidP="00ED1F05">
      <w:pPr>
        <w:ind w:left="2160"/>
        <w:rPr>
          <w:rFonts w:ascii="Segoe UI" w:hAnsi="Segoe UI" w:cs="Segoe UI"/>
          <w:sz w:val="20"/>
          <w:szCs w:val="20"/>
          <w:lang w:val="en-US"/>
        </w:rPr>
      </w:pPr>
      <w:r>
        <w:rPr>
          <w:rFonts w:ascii="Segoe UI" w:hAnsi="Segoe UI" w:cs="Segoe UI"/>
          <w:sz w:val="20"/>
          <w:szCs w:val="20"/>
          <w:lang w:val="en-US"/>
        </w:rPr>
        <w:t>n</w:t>
      </w:r>
      <w:r w:rsidR="005A01A1">
        <w:rPr>
          <w:rFonts w:ascii="Segoe UI" w:hAnsi="Segoe UI" w:cs="Segoe UI"/>
          <w:sz w:val="20"/>
          <w:szCs w:val="20"/>
          <w:lang w:val="en-US"/>
        </w:rPr>
        <w:t>.</w:t>
      </w:r>
      <w:r w:rsidR="00ED1F05">
        <w:rPr>
          <w:rFonts w:ascii="Segoe UI" w:hAnsi="Segoe UI" w:cs="Segoe UI"/>
          <w:sz w:val="20"/>
          <w:szCs w:val="20"/>
          <w:lang w:val="en-US"/>
        </w:rPr>
        <w:tab/>
        <w:t>Service providers mean</w:t>
      </w:r>
      <w:r w:rsidR="00ED1F05" w:rsidRPr="00ED1F05">
        <w:rPr>
          <w:rFonts w:ascii="Segoe UI" w:hAnsi="Segoe UI" w:cs="Segoe UI"/>
          <w:sz w:val="20"/>
          <w:szCs w:val="20"/>
          <w:lang w:val="en-US"/>
        </w:rPr>
        <w:t xml:space="preserve"> </w:t>
      </w:r>
      <w:r w:rsidR="00ED1F05" w:rsidRPr="00E62984">
        <w:rPr>
          <w:rFonts w:ascii="Segoe UI" w:hAnsi="Segoe UI" w:cs="Segoe UI"/>
          <w:sz w:val="20"/>
          <w:szCs w:val="20"/>
          <w:lang w:val="en-US"/>
        </w:rPr>
        <w:t>Service Providers</w:t>
      </w:r>
      <w:r w:rsidR="00ED1F05" w:rsidRPr="00E62984">
        <w:rPr>
          <w:rFonts w:ascii="Segoe UI" w:hAnsi="Segoe UI" w:cs="Segoe UI"/>
          <w:b/>
          <w:sz w:val="20"/>
          <w:szCs w:val="20"/>
          <w:lang w:val="en-US"/>
        </w:rPr>
        <w:t xml:space="preserve"> </w:t>
      </w:r>
      <w:r w:rsidR="00ED1F05" w:rsidRPr="00E62984">
        <w:rPr>
          <w:rFonts w:ascii="Segoe UI" w:hAnsi="Segoe UI" w:cs="Segoe UI"/>
          <w:sz w:val="20"/>
          <w:szCs w:val="20"/>
          <w:lang w:val="en-US"/>
        </w:rPr>
        <w:t xml:space="preserve">involved in the supply by electronic and distance selling includes the electronic payment industry, banking and money transfer services, transport and logistical delivery services, internet service providers, including registrars and registry of internet service providers, and </w:t>
      </w:r>
      <w:r w:rsidR="00ED1F05" w:rsidRPr="00EF34B3">
        <w:rPr>
          <w:rFonts w:ascii="Segoe UI" w:hAnsi="Segoe UI" w:cs="Segoe UI"/>
          <w:sz w:val="20"/>
          <w:szCs w:val="20"/>
          <w:lang w:val="en-US"/>
        </w:rPr>
        <w:t xml:space="preserve">domain name </w:t>
      </w:r>
      <w:proofErr w:type="spellStart"/>
      <w:r w:rsidR="00ED1F05" w:rsidRPr="00EF34B3">
        <w:rPr>
          <w:rFonts w:ascii="Segoe UI" w:hAnsi="Segoe UI" w:cs="Segoe UI"/>
          <w:sz w:val="20"/>
          <w:szCs w:val="20"/>
          <w:lang w:val="en-US"/>
        </w:rPr>
        <w:t>registrees</w:t>
      </w:r>
      <w:proofErr w:type="spellEnd"/>
    </w:p>
    <w:p w:rsidR="00ED1F05" w:rsidRDefault="00ED1F05" w:rsidP="00ED1F05">
      <w:pPr>
        <w:rPr>
          <w:rFonts w:ascii="Segoe UI" w:hAnsi="Segoe UI" w:cs="Segoe UI"/>
          <w:sz w:val="20"/>
          <w:szCs w:val="20"/>
          <w:lang w:val="en-US"/>
        </w:rPr>
      </w:pPr>
      <w:r w:rsidRPr="00ED1F05">
        <w:rPr>
          <w:rFonts w:ascii="Segoe UI" w:hAnsi="Segoe UI" w:cs="Segoe UI"/>
          <w:b/>
          <w:sz w:val="20"/>
          <w:szCs w:val="20"/>
          <w:lang w:val="en-US"/>
        </w:rPr>
        <w:t>Commentary</w:t>
      </w:r>
      <w:r w:rsidRPr="00E62984">
        <w:rPr>
          <w:rFonts w:ascii="Segoe UI" w:hAnsi="Segoe UI" w:cs="Segoe UI"/>
          <w:sz w:val="20"/>
          <w:szCs w:val="20"/>
          <w:lang w:val="en-US"/>
        </w:rPr>
        <w:tab/>
      </w:r>
    </w:p>
    <w:p w:rsidR="00ED1F05" w:rsidRPr="00E62984" w:rsidRDefault="00ED1F05" w:rsidP="00ED1F05">
      <w:pPr>
        <w:ind w:left="1440"/>
        <w:rPr>
          <w:rFonts w:ascii="Segoe UI" w:hAnsi="Segoe UI" w:cs="Segoe UI"/>
          <w:b/>
          <w:sz w:val="20"/>
          <w:szCs w:val="20"/>
          <w:lang w:val="en-US"/>
        </w:rPr>
      </w:pPr>
      <w:r w:rsidRPr="00E62984">
        <w:rPr>
          <w:rFonts w:ascii="Segoe UI" w:hAnsi="Segoe UI" w:cs="Segoe UI"/>
          <w:sz w:val="20"/>
          <w:szCs w:val="20"/>
          <w:lang w:val="en-US"/>
        </w:rPr>
        <w:t>This is intended to include the sales platforms that advertise fraudulent and illicit medical products to the trade or to the consumer, the suppliers of domain names that facilitate the distance sales of fraudulent medical products, the express and postal carriers of personal and commercial mail packages, the supplier of and processing of finance facilities that enable the distance sales of fraudulent medical products</w:t>
      </w:r>
    </w:p>
    <w:p w:rsidR="00ED1F05" w:rsidRDefault="00ED1F05" w:rsidP="00006101">
      <w:pPr>
        <w:ind w:left="2160"/>
        <w:rPr>
          <w:rFonts w:ascii="Segoe UI" w:hAnsi="Segoe UI" w:cs="Segoe UI"/>
          <w:sz w:val="20"/>
          <w:szCs w:val="20"/>
          <w:lang w:val="en-US"/>
        </w:rPr>
      </w:pPr>
    </w:p>
    <w:p w:rsidR="006C5674" w:rsidRPr="006C5674" w:rsidRDefault="0037036E" w:rsidP="006C5674">
      <w:pPr>
        <w:ind w:left="2160"/>
        <w:rPr>
          <w:rFonts w:ascii="Segoe UI" w:hAnsi="Segoe UI" w:cs="Segoe UI"/>
          <w:sz w:val="20"/>
          <w:szCs w:val="20"/>
          <w:lang w:val="en-US"/>
        </w:rPr>
      </w:pPr>
      <w:r>
        <w:rPr>
          <w:rFonts w:ascii="Segoe UI" w:hAnsi="Segoe UI" w:cs="Segoe UI"/>
          <w:sz w:val="20"/>
          <w:szCs w:val="20"/>
          <w:lang w:val="en-US"/>
        </w:rPr>
        <w:t>o</w:t>
      </w:r>
      <w:r w:rsidR="005A01A1">
        <w:rPr>
          <w:rFonts w:ascii="Segoe UI" w:hAnsi="Segoe UI" w:cs="Segoe UI"/>
          <w:sz w:val="20"/>
          <w:szCs w:val="20"/>
          <w:lang w:val="en-US"/>
        </w:rPr>
        <w:t>.</w:t>
      </w:r>
      <w:r w:rsidR="00006101" w:rsidRPr="00006101">
        <w:rPr>
          <w:rFonts w:ascii="Segoe UI" w:hAnsi="Segoe UI" w:cs="Segoe UI"/>
          <w:sz w:val="20"/>
          <w:szCs w:val="20"/>
          <w:lang w:val="en-US"/>
        </w:rPr>
        <w:tab/>
      </w:r>
      <w:r w:rsidR="00006101">
        <w:rPr>
          <w:rFonts w:ascii="Segoe UI" w:hAnsi="Segoe UI" w:cs="Segoe UI"/>
          <w:sz w:val="20"/>
          <w:szCs w:val="20"/>
          <w:lang w:val="en-US"/>
        </w:rPr>
        <w:t xml:space="preserve">“Trafficking” means </w:t>
      </w:r>
      <w:r w:rsidR="00006101" w:rsidRPr="00E62984">
        <w:rPr>
          <w:rFonts w:ascii="Segoe UI" w:hAnsi="Segoe UI" w:cs="Segoe UI"/>
          <w:sz w:val="20"/>
          <w:szCs w:val="20"/>
          <w:lang w:val="en-US"/>
        </w:rPr>
        <w:t xml:space="preserve">acts on own behalf or for another, for gain or for free, the storing, transporting, </w:t>
      </w:r>
      <w:r w:rsidR="00C2217D">
        <w:rPr>
          <w:rFonts w:ascii="Segoe UI" w:hAnsi="Segoe UI" w:cs="Segoe UI"/>
          <w:sz w:val="20"/>
          <w:szCs w:val="20"/>
          <w:lang w:val="en-US"/>
        </w:rPr>
        <w:t>dispatching, dispatching in transit</w:t>
      </w:r>
      <w:r w:rsidR="00006101" w:rsidRPr="00E62984">
        <w:rPr>
          <w:rFonts w:ascii="Segoe UI" w:hAnsi="Segoe UI" w:cs="Segoe UI"/>
          <w:sz w:val="20"/>
          <w:szCs w:val="20"/>
          <w:lang w:val="en-US"/>
        </w:rPr>
        <w:t xml:space="preserve">, distributing, brokering, offering, keeping for offer, </w:t>
      </w:r>
      <w:r w:rsidR="00C2217D">
        <w:rPr>
          <w:rFonts w:ascii="Segoe UI" w:hAnsi="Segoe UI" w:cs="Segoe UI"/>
          <w:sz w:val="20"/>
          <w:szCs w:val="20"/>
          <w:lang w:val="en-US"/>
        </w:rPr>
        <w:t xml:space="preserve">selling, </w:t>
      </w:r>
      <w:r w:rsidR="00006101" w:rsidRPr="00E62984">
        <w:rPr>
          <w:rFonts w:ascii="Segoe UI" w:hAnsi="Segoe UI" w:cs="Segoe UI"/>
          <w:sz w:val="20"/>
          <w:szCs w:val="20"/>
          <w:lang w:val="en-US"/>
        </w:rPr>
        <w:t>supplying a fraudulent medical product or an authentic medicinal product diverted from its intended market using fraudulent documentation</w:t>
      </w:r>
    </w:p>
    <w:p w:rsidR="00C26E97" w:rsidRDefault="0037036E" w:rsidP="00C26E97">
      <w:pPr>
        <w:pStyle w:val="NormalWeb"/>
        <w:ind w:left="2160"/>
        <w:rPr>
          <w:rFonts w:ascii="Segoe UI" w:hAnsi="Segoe UI" w:cs="Segoe UI"/>
          <w:sz w:val="20"/>
          <w:szCs w:val="20"/>
        </w:rPr>
      </w:pPr>
      <w:r>
        <w:rPr>
          <w:rFonts w:ascii="Segoe UI" w:hAnsi="Segoe UI" w:cs="Segoe UI"/>
          <w:sz w:val="20"/>
          <w:szCs w:val="20"/>
          <w:lang w:val="en-US"/>
        </w:rPr>
        <w:t>p</w:t>
      </w:r>
      <w:r w:rsidR="005A01A1">
        <w:rPr>
          <w:rFonts w:ascii="Segoe UI" w:hAnsi="Segoe UI" w:cs="Segoe UI"/>
          <w:sz w:val="20"/>
          <w:szCs w:val="20"/>
          <w:lang w:val="en-US"/>
        </w:rPr>
        <w:t>.</w:t>
      </w:r>
      <w:r w:rsidR="00C26E97">
        <w:rPr>
          <w:rFonts w:ascii="Segoe UI" w:hAnsi="Segoe UI" w:cs="Segoe UI"/>
          <w:sz w:val="20"/>
          <w:szCs w:val="20"/>
          <w:lang w:val="en-US"/>
        </w:rPr>
        <w:tab/>
      </w:r>
      <w:r w:rsidR="009A693B" w:rsidRPr="00C26E97">
        <w:rPr>
          <w:rFonts w:ascii="Segoe UI" w:hAnsi="Segoe UI" w:cs="Segoe UI"/>
          <w:sz w:val="20"/>
          <w:szCs w:val="20"/>
          <w:lang w:val="en-US"/>
        </w:rPr>
        <w:t>Victim</w:t>
      </w:r>
      <w:r w:rsidR="00C26E97" w:rsidRPr="00C26E97">
        <w:rPr>
          <w:rFonts w:ascii="Segoe UI" w:hAnsi="Segoe UI" w:cs="Segoe UI"/>
          <w:sz w:val="20"/>
          <w:szCs w:val="20"/>
          <w:lang w:val="en-US"/>
        </w:rPr>
        <w:t xml:space="preserve"> means </w:t>
      </w:r>
      <w:r w:rsidR="00C26E97" w:rsidRPr="00C26E97">
        <w:rPr>
          <w:rFonts w:ascii="Segoe UI" w:hAnsi="Segoe UI" w:cs="Segoe UI"/>
          <w:sz w:val="20"/>
          <w:szCs w:val="20"/>
        </w:rPr>
        <w:t xml:space="preserve">any natural person suffering adverse physical or psychological effects as a result of having used a </w:t>
      </w:r>
      <w:r w:rsidR="00ED1F05">
        <w:rPr>
          <w:rFonts w:ascii="Segoe UI" w:hAnsi="Segoe UI" w:cs="Segoe UI"/>
          <w:sz w:val="20"/>
          <w:szCs w:val="20"/>
        </w:rPr>
        <w:t>fraudulent</w:t>
      </w:r>
      <w:r w:rsidR="00C26E97" w:rsidRPr="00C26E97">
        <w:rPr>
          <w:rFonts w:ascii="Segoe UI" w:hAnsi="Segoe UI" w:cs="Segoe UI"/>
          <w:sz w:val="20"/>
          <w:szCs w:val="20"/>
        </w:rPr>
        <w:t xml:space="preserve"> medical product or a medical product manufactured, supplied or placed on the market without authorisation or without being in compliance with the conformity requirements as described in Article 8</w:t>
      </w:r>
      <w:r w:rsidR="00ED1F05">
        <w:rPr>
          <w:rFonts w:ascii="Segoe UI" w:hAnsi="Segoe UI" w:cs="Segoe UI"/>
          <w:sz w:val="20"/>
          <w:szCs w:val="20"/>
        </w:rPr>
        <w:t xml:space="preserve"> (2)</w:t>
      </w:r>
      <w:r w:rsidR="00C26E97" w:rsidRPr="00C26E97">
        <w:rPr>
          <w:rFonts w:ascii="Segoe UI" w:hAnsi="Segoe UI" w:cs="Segoe UI"/>
          <w:sz w:val="20"/>
          <w:szCs w:val="20"/>
        </w:rPr>
        <w:t>.</w:t>
      </w:r>
    </w:p>
    <w:p w:rsidR="004A3945" w:rsidRDefault="004A3945" w:rsidP="004A3945">
      <w:pPr>
        <w:pStyle w:val="NormalWeb"/>
        <w:rPr>
          <w:rFonts w:ascii="Segoe UI" w:hAnsi="Segoe UI" w:cs="Segoe UI"/>
          <w:b/>
          <w:sz w:val="20"/>
          <w:szCs w:val="20"/>
        </w:rPr>
      </w:pPr>
      <w:r>
        <w:rPr>
          <w:rFonts w:ascii="Segoe UI" w:hAnsi="Segoe UI" w:cs="Segoe UI"/>
          <w:b/>
          <w:sz w:val="20"/>
          <w:szCs w:val="20"/>
        </w:rPr>
        <w:t>Commentary</w:t>
      </w:r>
    </w:p>
    <w:p w:rsidR="004A3945" w:rsidRPr="004B3442" w:rsidRDefault="004A3945" w:rsidP="004A3945">
      <w:pPr>
        <w:pStyle w:val="NormalWeb"/>
        <w:rPr>
          <w:i/>
          <w:sz w:val="20"/>
          <w:szCs w:val="20"/>
        </w:rPr>
      </w:pPr>
      <w:r w:rsidRPr="004B3442">
        <w:rPr>
          <w:rFonts w:ascii="Segoe UI" w:hAnsi="Segoe UI" w:cs="Segoe UI"/>
          <w:i/>
          <w:sz w:val="20"/>
          <w:szCs w:val="20"/>
        </w:rPr>
        <w:t>Source:</w:t>
      </w:r>
      <w:r w:rsidRPr="004B3442">
        <w:rPr>
          <w:rFonts w:ascii="Segoe UI" w:hAnsi="Segoe UI" w:cs="Segoe UI"/>
          <w:i/>
          <w:sz w:val="20"/>
          <w:szCs w:val="20"/>
        </w:rPr>
        <w:tab/>
      </w:r>
      <w:r w:rsidRPr="004B3442">
        <w:rPr>
          <w:rFonts w:ascii="Segoe UI" w:hAnsi="Segoe UI" w:cs="Segoe UI"/>
          <w:sz w:val="20"/>
          <w:szCs w:val="20"/>
          <w:lang w:val="en-US"/>
        </w:rPr>
        <w:t>Council of Europe Convention on the counterfeiting of medical products and similar crimes involving threats to public health, Moscow, 28.x.2011</w:t>
      </w:r>
    </w:p>
    <w:p w:rsidR="00006101" w:rsidRPr="00C26E97" w:rsidRDefault="0037036E" w:rsidP="002146A9">
      <w:pPr>
        <w:ind w:left="2160"/>
        <w:rPr>
          <w:rFonts w:ascii="Segoe UI" w:hAnsi="Segoe UI" w:cs="Segoe UI"/>
          <w:sz w:val="20"/>
          <w:szCs w:val="20"/>
        </w:rPr>
      </w:pPr>
      <w:r>
        <w:rPr>
          <w:rFonts w:ascii="Segoe UI" w:hAnsi="Segoe UI" w:cs="Segoe UI"/>
          <w:sz w:val="20"/>
          <w:szCs w:val="20"/>
        </w:rPr>
        <w:t>q</w:t>
      </w:r>
      <w:r w:rsidR="005A01A1">
        <w:rPr>
          <w:rFonts w:ascii="Segoe UI" w:hAnsi="Segoe UI" w:cs="Segoe UI"/>
          <w:sz w:val="20"/>
          <w:szCs w:val="20"/>
        </w:rPr>
        <w:t>.</w:t>
      </w:r>
      <w:r w:rsidR="004A3945">
        <w:rPr>
          <w:rFonts w:ascii="Segoe UI" w:hAnsi="Segoe UI" w:cs="Segoe UI"/>
          <w:sz w:val="20"/>
          <w:szCs w:val="20"/>
        </w:rPr>
        <w:t xml:space="preserve"> </w:t>
      </w:r>
      <w:r w:rsidR="004A3945">
        <w:rPr>
          <w:rFonts w:ascii="Segoe UI" w:hAnsi="Segoe UI" w:cs="Segoe UI"/>
          <w:sz w:val="20"/>
          <w:szCs w:val="20"/>
        </w:rPr>
        <w:tab/>
        <w:t>Witness includes any person in</w:t>
      </w:r>
      <w:r w:rsidR="002146A9">
        <w:rPr>
          <w:rFonts w:ascii="Segoe UI" w:hAnsi="Segoe UI" w:cs="Segoe UI"/>
          <w:sz w:val="20"/>
          <w:szCs w:val="20"/>
        </w:rPr>
        <w:t xml:space="preserve"> </w:t>
      </w:r>
      <w:r w:rsidR="004A3945">
        <w:rPr>
          <w:rFonts w:ascii="Segoe UI" w:hAnsi="Segoe UI" w:cs="Segoe UI"/>
          <w:sz w:val="20"/>
          <w:szCs w:val="20"/>
        </w:rPr>
        <w:t>possession of information relevant to the investigation, prosecution or adjudication of an offence to which these model provisions apply</w:t>
      </w:r>
    </w:p>
    <w:p w:rsidR="00ED1F05" w:rsidRDefault="00ED1F05" w:rsidP="00536D79">
      <w:pPr>
        <w:rPr>
          <w:rFonts w:ascii="Segoe UI" w:hAnsi="Segoe UI" w:cs="Segoe UI"/>
          <w:sz w:val="20"/>
          <w:szCs w:val="20"/>
          <w:lang w:val="en-US"/>
        </w:rPr>
      </w:pPr>
      <w:r w:rsidRPr="00ED1F05">
        <w:rPr>
          <w:rFonts w:ascii="Segoe UI" w:hAnsi="Segoe UI" w:cs="Segoe UI"/>
          <w:b/>
          <w:sz w:val="20"/>
          <w:szCs w:val="20"/>
          <w:lang w:val="en-US"/>
        </w:rPr>
        <w:t>Commentary</w:t>
      </w:r>
      <w:r w:rsidR="007A63CD" w:rsidRPr="00E62984">
        <w:rPr>
          <w:rFonts w:ascii="Segoe UI" w:hAnsi="Segoe UI" w:cs="Segoe UI"/>
          <w:sz w:val="20"/>
          <w:szCs w:val="20"/>
          <w:lang w:val="en-US"/>
        </w:rPr>
        <w:tab/>
      </w:r>
    </w:p>
    <w:p w:rsidR="002146A9" w:rsidRDefault="002146A9" w:rsidP="002146A9">
      <w:pPr>
        <w:rPr>
          <w:rFonts w:ascii="Segoe UI" w:hAnsi="Segoe UI" w:cs="Segoe UI"/>
          <w:color w:val="FF0000"/>
          <w:sz w:val="20"/>
          <w:szCs w:val="20"/>
          <w:lang w:val="en-US"/>
        </w:rPr>
      </w:pPr>
      <w:r>
        <w:rPr>
          <w:rFonts w:ascii="Segoe UI" w:hAnsi="Segoe UI" w:cs="Segoe UI"/>
          <w:i/>
          <w:sz w:val="20"/>
          <w:szCs w:val="20"/>
          <w:lang w:val="en-US"/>
        </w:rPr>
        <w:t xml:space="preserve">Source: </w:t>
      </w:r>
      <w:r>
        <w:rPr>
          <w:rFonts w:ascii="Segoe UI" w:hAnsi="Segoe UI" w:cs="Segoe UI"/>
          <w:sz w:val="20"/>
          <w:szCs w:val="20"/>
          <w:lang w:val="en-US"/>
        </w:rPr>
        <w:tab/>
      </w:r>
      <w:r w:rsidRPr="004A6EDA">
        <w:rPr>
          <w:rFonts w:ascii="Segoe UI" w:hAnsi="Segoe UI" w:cs="Segoe UI"/>
          <w:sz w:val="20"/>
          <w:szCs w:val="20"/>
          <w:lang w:val="en-US"/>
        </w:rPr>
        <w:t>United Nations Conventi</w:t>
      </w:r>
      <w:r>
        <w:rPr>
          <w:rFonts w:ascii="Segoe UI" w:hAnsi="Segoe UI" w:cs="Segoe UI"/>
          <w:sz w:val="20"/>
          <w:szCs w:val="20"/>
          <w:lang w:val="en-US"/>
        </w:rPr>
        <w:t>on against Transnational organi</w:t>
      </w:r>
      <w:r w:rsidRPr="004A6EDA">
        <w:rPr>
          <w:rFonts w:ascii="Segoe UI" w:hAnsi="Segoe UI" w:cs="Segoe UI"/>
          <w:sz w:val="20"/>
          <w:szCs w:val="20"/>
          <w:lang w:val="en-US"/>
        </w:rPr>
        <w:t>zed crime. Article 2</w:t>
      </w:r>
    </w:p>
    <w:p w:rsidR="00E62984" w:rsidRPr="00B310CA" w:rsidRDefault="002146A9" w:rsidP="00B310CA">
      <w:pPr>
        <w:ind w:left="1440"/>
        <w:rPr>
          <w:rFonts w:ascii="Segoe UI" w:hAnsi="Segoe UI" w:cs="Segoe UI"/>
          <w:sz w:val="20"/>
          <w:szCs w:val="20"/>
          <w:lang w:val="en-US"/>
        </w:rPr>
      </w:pPr>
      <w:r>
        <w:rPr>
          <w:rFonts w:ascii="Segoe UI" w:hAnsi="Segoe UI" w:cs="Segoe UI"/>
          <w:sz w:val="20"/>
          <w:szCs w:val="20"/>
          <w:lang w:val="en-US"/>
        </w:rPr>
        <w:t>Domestic legislation may already have a suitable and functional definition of the term “witness”. The UNODC Good Practices for the Protection of Witnesses in Criminal Proceeding Involved in Organized Crime</w:t>
      </w:r>
      <w:r>
        <w:rPr>
          <w:rStyle w:val="FootnoteReference"/>
          <w:rFonts w:ascii="Segoe UI" w:hAnsi="Segoe UI" w:cs="Segoe UI"/>
          <w:sz w:val="20"/>
          <w:szCs w:val="20"/>
          <w:lang w:val="en-US"/>
        </w:rPr>
        <w:footnoteReference w:id="13"/>
      </w:r>
      <w:r>
        <w:rPr>
          <w:rFonts w:ascii="Segoe UI" w:hAnsi="Segoe UI" w:cs="Segoe UI"/>
          <w:sz w:val="20"/>
          <w:szCs w:val="20"/>
          <w:lang w:val="en-US"/>
        </w:rPr>
        <w:t xml:space="preserve"> lists the function of a witness as a person in possession of information important to the judicial or criminal proceedings that is </w:t>
      </w:r>
      <w:r>
        <w:rPr>
          <w:rFonts w:ascii="Segoe UI" w:hAnsi="Segoe UI" w:cs="Segoe UI"/>
          <w:sz w:val="20"/>
          <w:szCs w:val="20"/>
          <w:lang w:val="en-US"/>
        </w:rPr>
        <w:lastRenderedPageBreak/>
        <w:t>relevant, rather than his or her status or the form of testimony. Witness may be informants and others who participated in the criminality; victim-witnesses and other innocent bystanders and expert witnesses. They may also be persons who assist an investigation with information even if they do not participate in judicial or criminal proceedings.</w:t>
      </w:r>
    </w:p>
    <w:p w:rsidR="00E62984" w:rsidRDefault="00E62984" w:rsidP="00536D79">
      <w:pPr>
        <w:rPr>
          <w:rFonts w:ascii="Segoe UI" w:hAnsi="Segoe UI" w:cs="Segoe UI"/>
          <w:b/>
          <w:sz w:val="20"/>
          <w:szCs w:val="20"/>
          <w:lang w:val="en-US"/>
        </w:rPr>
      </w:pPr>
    </w:p>
    <w:p w:rsidR="004D1269" w:rsidRDefault="004D1269" w:rsidP="00536D79">
      <w:pPr>
        <w:rPr>
          <w:rFonts w:ascii="Segoe UI" w:hAnsi="Segoe UI" w:cs="Segoe UI"/>
          <w:b/>
          <w:sz w:val="20"/>
          <w:szCs w:val="20"/>
          <w:lang w:val="en-US"/>
        </w:rPr>
      </w:pPr>
    </w:p>
    <w:p w:rsidR="004D1269" w:rsidRDefault="004D1269" w:rsidP="00536D79">
      <w:pPr>
        <w:rPr>
          <w:rFonts w:ascii="Segoe UI" w:hAnsi="Segoe UI" w:cs="Segoe UI"/>
          <w:b/>
          <w:sz w:val="20"/>
          <w:szCs w:val="20"/>
          <w:lang w:val="en-US"/>
        </w:rPr>
      </w:pPr>
    </w:p>
    <w:p w:rsidR="004D1269" w:rsidRDefault="004D1269" w:rsidP="00536D79">
      <w:pPr>
        <w:rPr>
          <w:rFonts w:ascii="Segoe UI" w:hAnsi="Segoe UI" w:cs="Segoe UI"/>
          <w:b/>
          <w:sz w:val="20"/>
          <w:szCs w:val="20"/>
          <w:lang w:val="en-US"/>
        </w:rPr>
      </w:pPr>
    </w:p>
    <w:p w:rsidR="004D1269" w:rsidRDefault="004D1269" w:rsidP="00536D79">
      <w:pPr>
        <w:rPr>
          <w:rFonts w:ascii="Segoe UI" w:hAnsi="Segoe UI" w:cs="Segoe UI"/>
          <w:b/>
          <w:sz w:val="20"/>
          <w:szCs w:val="20"/>
          <w:lang w:val="en-US"/>
        </w:rPr>
      </w:pPr>
    </w:p>
    <w:p w:rsidR="004D1269" w:rsidRDefault="004D1269" w:rsidP="00536D79">
      <w:pPr>
        <w:rPr>
          <w:rFonts w:ascii="Segoe UI" w:hAnsi="Segoe UI" w:cs="Segoe UI"/>
          <w:b/>
          <w:sz w:val="20"/>
          <w:szCs w:val="20"/>
          <w:lang w:val="en-US"/>
        </w:rPr>
      </w:pPr>
    </w:p>
    <w:p w:rsidR="004D1269" w:rsidRDefault="004D1269" w:rsidP="00536D79">
      <w:pPr>
        <w:rPr>
          <w:rFonts w:ascii="Segoe UI" w:hAnsi="Segoe UI" w:cs="Segoe UI"/>
          <w:b/>
          <w:sz w:val="20"/>
          <w:szCs w:val="20"/>
          <w:lang w:val="en-US"/>
        </w:rPr>
      </w:pPr>
    </w:p>
    <w:p w:rsidR="004D1269" w:rsidRDefault="004D1269" w:rsidP="00536D79">
      <w:pPr>
        <w:rPr>
          <w:rFonts w:ascii="Segoe UI" w:hAnsi="Segoe UI" w:cs="Segoe UI"/>
          <w:b/>
          <w:sz w:val="20"/>
          <w:szCs w:val="20"/>
          <w:lang w:val="en-US"/>
        </w:rPr>
      </w:pPr>
    </w:p>
    <w:p w:rsidR="003D08EA" w:rsidRDefault="003D08EA" w:rsidP="00536D79">
      <w:pPr>
        <w:rPr>
          <w:rFonts w:ascii="Segoe UI" w:hAnsi="Segoe UI" w:cs="Segoe UI"/>
          <w:b/>
          <w:sz w:val="20"/>
          <w:szCs w:val="20"/>
          <w:lang w:val="en-US"/>
        </w:rPr>
      </w:pPr>
    </w:p>
    <w:p w:rsidR="003D08EA" w:rsidRDefault="003D08EA" w:rsidP="00536D79">
      <w:pPr>
        <w:rPr>
          <w:rFonts w:ascii="Segoe UI" w:hAnsi="Segoe UI" w:cs="Segoe UI"/>
          <w:b/>
          <w:sz w:val="20"/>
          <w:szCs w:val="20"/>
          <w:lang w:val="en-US"/>
        </w:rPr>
      </w:pPr>
    </w:p>
    <w:p w:rsidR="003D08EA" w:rsidRDefault="003D08EA" w:rsidP="00536D79">
      <w:pPr>
        <w:rPr>
          <w:rFonts w:ascii="Segoe UI" w:hAnsi="Segoe UI" w:cs="Segoe UI"/>
          <w:b/>
          <w:sz w:val="20"/>
          <w:szCs w:val="20"/>
          <w:lang w:val="en-US"/>
        </w:rPr>
      </w:pPr>
    </w:p>
    <w:p w:rsidR="003D08EA" w:rsidRDefault="003D08EA" w:rsidP="00536D79">
      <w:pPr>
        <w:rPr>
          <w:rFonts w:ascii="Segoe UI" w:hAnsi="Segoe UI" w:cs="Segoe UI"/>
          <w:b/>
          <w:sz w:val="20"/>
          <w:szCs w:val="20"/>
          <w:lang w:val="en-US"/>
        </w:rPr>
      </w:pPr>
    </w:p>
    <w:p w:rsidR="003D08EA" w:rsidRDefault="003D08EA" w:rsidP="00536D79">
      <w:pPr>
        <w:rPr>
          <w:rFonts w:ascii="Segoe UI" w:hAnsi="Segoe UI" w:cs="Segoe UI"/>
          <w:b/>
          <w:sz w:val="20"/>
          <w:szCs w:val="20"/>
          <w:lang w:val="en-US"/>
        </w:rPr>
      </w:pPr>
    </w:p>
    <w:p w:rsidR="003D08EA" w:rsidRDefault="003D08EA" w:rsidP="00536D79">
      <w:pPr>
        <w:rPr>
          <w:rFonts w:ascii="Segoe UI" w:hAnsi="Segoe UI" w:cs="Segoe UI"/>
          <w:b/>
          <w:sz w:val="20"/>
          <w:szCs w:val="20"/>
          <w:lang w:val="en-US"/>
        </w:rPr>
      </w:pPr>
    </w:p>
    <w:p w:rsidR="003D08EA" w:rsidRDefault="003D08EA" w:rsidP="00536D79">
      <w:pPr>
        <w:rPr>
          <w:rFonts w:ascii="Segoe UI" w:hAnsi="Segoe UI" w:cs="Segoe UI"/>
          <w:b/>
          <w:sz w:val="20"/>
          <w:szCs w:val="20"/>
          <w:lang w:val="en-US"/>
        </w:rPr>
      </w:pPr>
    </w:p>
    <w:p w:rsidR="003D08EA" w:rsidRDefault="003D08EA" w:rsidP="00536D79">
      <w:pPr>
        <w:rPr>
          <w:rFonts w:ascii="Segoe UI" w:hAnsi="Segoe UI" w:cs="Segoe UI"/>
          <w:b/>
          <w:sz w:val="20"/>
          <w:szCs w:val="20"/>
          <w:lang w:val="en-US"/>
        </w:rPr>
      </w:pPr>
    </w:p>
    <w:p w:rsidR="003D08EA" w:rsidRDefault="003D08EA" w:rsidP="00536D79">
      <w:pPr>
        <w:rPr>
          <w:rFonts w:ascii="Segoe UI" w:hAnsi="Segoe UI" w:cs="Segoe UI"/>
          <w:b/>
          <w:sz w:val="20"/>
          <w:szCs w:val="20"/>
          <w:lang w:val="en-US"/>
        </w:rPr>
      </w:pPr>
    </w:p>
    <w:p w:rsidR="003D08EA" w:rsidRDefault="003D08EA" w:rsidP="00536D79">
      <w:pPr>
        <w:rPr>
          <w:rFonts w:ascii="Segoe UI" w:hAnsi="Segoe UI" w:cs="Segoe UI"/>
          <w:b/>
          <w:sz w:val="20"/>
          <w:szCs w:val="20"/>
          <w:lang w:val="en-US"/>
        </w:rPr>
      </w:pPr>
    </w:p>
    <w:p w:rsidR="003D08EA" w:rsidRDefault="003D08EA" w:rsidP="00536D79">
      <w:pPr>
        <w:rPr>
          <w:rFonts w:ascii="Segoe UI" w:hAnsi="Segoe UI" w:cs="Segoe UI"/>
          <w:b/>
          <w:sz w:val="20"/>
          <w:szCs w:val="20"/>
          <w:lang w:val="en-US"/>
        </w:rPr>
      </w:pPr>
    </w:p>
    <w:p w:rsidR="003D08EA" w:rsidRDefault="003D08EA" w:rsidP="00536D79">
      <w:pPr>
        <w:rPr>
          <w:rFonts w:ascii="Segoe UI" w:hAnsi="Segoe UI" w:cs="Segoe UI"/>
          <w:b/>
          <w:sz w:val="20"/>
          <w:szCs w:val="20"/>
          <w:lang w:val="en-US"/>
        </w:rPr>
      </w:pPr>
    </w:p>
    <w:p w:rsidR="003D08EA" w:rsidRDefault="003D08EA" w:rsidP="00536D79">
      <w:pPr>
        <w:rPr>
          <w:rFonts w:ascii="Segoe UI" w:hAnsi="Segoe UI" w:cs="Segoe UI"/>
          <w:b/>
          <w:sz w:val="20"/>
          <w:szCs w:val="20"/>
          <w:lang w:val="en-US"/>
        </w:rPr>
      </w:pPr>
    </w:p>
    <w:p w:rsidR="003D08EA" w:rsidRDefault="003D08EA" w:rsidP="00536D79">
      <w:pPr>
        <w:rPr>
          <w:rFonts w:ascii="Segoe UI" w:hAnsi="Segoe UI" w:cs="Segoe UI"/>
          <w:b/>
          <w:sz w:val="20"/>
          <w:szCs w:val="20"/>
          <w:lang w:val="en-US"/>
        </w:rPr>
      </w:pPr>
    </w:p>
    <w:p w:rsidR="003D08EA" w:rsidRDefault="003D08EA" w:rsidP="00536D79">
      <w:pPr>
        <w:rPr>
          <w:rFonts w:ascii="Segoe UI" w:hAnsi="Segoe UI" w:cs="Segoe UI"/>
          <w:b/>
          <w:sz w:val="20"/>
          <w:szCs w:val="20"/>
          <w:lang w:val="en-US"/>
        </w:rPr>
      </w:pPr>
    </w:p>
    <w:p w:rsidR="003D08EA" w:rsidRDefault="003D08EA" w:rsidP="00536D79">
      <w:pPr>
        <w:rPr>
          <w:rFonts w:ascii="Segoe UI" w:hAnsi="Segoe UI" w:cs="Segoe UI"/>
          <w:b/>
          <w:sz w:val="20"/>
          <w:szCs w:val="20"/>
          <w:lang w:val="en-US"/>
        </w:rPr>
      </w:pPr>
    </w:p>
    <w:p w:rsidR="003D08EA" w:rsidRDefault="003D08EA" w:rsidP="00536D79">
      <w:pPr>
        <w:rPr>
          <w:rFonts w:ascii="Segoe UI" w:hAnsi="Segoe UI" w:cs="Segoe UI"/>
          <w:b/>
          <w:sz w:val="20"/>
          <w:szCs w:val="20"/>
          <w:lang w:val="en-US"/>
        </w:rPr>
      </w:pPr>
    </w:p>
    <w:p w:rsidR="00536D79" w:rsidRPr="00E62984" w:rsidRDefault="00536D79" w:rsidP="00536D79">
      <w:pPr>
        <w:rPr>
          <w:rFonts w:ascii="Segoe UI" w:hAnsi="Segoe UI" w:cs="Segoe UI"/>
          <w:b/>
          <w:sz w:val="20"/>
          <w:szCs w:val="20"/>
          <w:lang w:val="en-US"/>
        </w:rPr>
      </w:pPr>
      <w:proofErr w:type="gramStart"/>
      <w:r w:rsidRPr="00E62984">
        <w:rPr>
          <w:rFonts w:ascii="Segoe UI" w:hAnsi="Segoe UI" w:cs="Segoe UI"/>
          <w:b/>
          <w:sz w:val="20"/>
          <w:szCs w:val="20"/>
          <w:lang w:val="en-US"/>
        </w:rPr>
        <w:t>Chapter II.</w:t>
      </w:r>
      <w:proofErr w:type="gramEnd"/>
      <w:r w:rsidRPr="00E62984">
        <w:rPr>
          <w:rFonts w:ascii="Segoe UI" w:hAnsi="Segoe UI" w:cs="Segoe UI"/>
          <w:b/>
          <w:sz w:val="20"/>
          <w:szCs w:val="20"/>
          <w:lang w:val="en-US"/>
        </w:rPr>
        <w:t xml:space="preserve"> </w:t>
      </w:r>
      <w:r w:rsidRPr="00E62984">
        <w:rPr>
          <w:rFonts w:ascii="Segoe UI" w:hAnsi="Segoe UI" w:cs="Segoe UI"/>
          <w:b/>
          <w:sz w:val="20"/>
          <w:szCs w:val="20"/>
          <w:lang w:val="en-US"/>
        </w:rPr>
        <w:tab/>
        <w:t>Coordina</w:t>
      </w:r>
      <w:r w:rsidR="00B00698">
        <w:rPr>
          <w:rFonts w:ascii="Segoe UI" w:hAnsi="Segoe UI" w:cs="Segoe UI"/>
          <w:b/>
          <w:sz w:val="20"/>
          <w:szCs w:val="20"/>
          <w:lang w:val="en-US"/>
        </w:rPr>
        <w:t>tion and prevention of fraudulent</w:t>
      </w:r>
      <w:r w:rsidRPr="00E62984">
        <w:rPr>
          <w:rFonts w:ascii="Segoe UI" w:hAnsi="Segoe UI" w:cs="Segoe UI"/>
          <w:b/>
          <w:sz w:val="20"/>
          <w:szCs w:val="20"/>
          <w:lang w:val="en-US"/>
        </w:rPr>
        <w:t xml:space="preserve"> medical products</w:t>
      </w:r>
    </w:p>
    <w:p w:rsidR="00536D79" w:rsidRPr="00E62984" w:rsidRDefault="00536D79" w:rsidP="00536D79">
      <w:pPr>
        <w:rPr>
          <w:rFonts w:ascii="Segoe UI" w:hAnsi="Segoe UI" w:cs="Segoe UI"/>
          <w:b/>
          <w:sz w:val="20"/>
          <w:szCs w:val="20"/>
          <w:lang w:val="en-US"/>
        </w:rPr>
      </w:pPr>
      <w:proofErr w:type="gramStart"/>
      <w:r w:rsidRPr="00E62984">
        <w:rPr>
          <w:rFonts w:ascii="Segoe UI" w:hAnsi="Segoe UI" w:cs="Segoe UI"/>
          <w:b/>
          <w:sz w:val="20"/>
          <w:szCs w:val="20"/>
          <w:lang w:val="en-US"/>
        </w:rPr>
        <w:t>Article</w:t>
      </w:r>
      <w:r w:rsidR="008F246F" w:rsidRPr="00E62984">
        <w:rPr>
          <w:rFonts w:ascii="Segoe UI" w:hAnsi="Segoe UI" w:cs="Segoe UI"/>
          <w:b/>
          <w:sz w:val="20"/>
          <w:szCs w:val="20"/>
          <w:lang w:val="en-US"/>
        </w:rPr>
        <w:t xml:space="preserve"> </w:t>
      </w:r>
      <w:r w:rsidRPr="00E62984">
        <w:rPr>
          <w:rFonts w:ascii="Segoe UI" w:hAnsi="Segoe UI" w:cs="Segoe UI"/>
          <w:b/>
          <w:sz w:val="20"/>
          <w:szCs w:val="20"/>
          <w:lang w:val="en-US"/>
        </w:rPr>
        <w:t>4.</w:t>
      </w:r>
      <w:proofErr w:type="gramEnd"/>
      <w:r w:rsidRPr="00E62984">
        <w:rPr>
          <w:rFonts w:ascii="Segoe UI" w:hAnsi="Segoe UI" w:cs="Segoe UI"/>
          <w:b/>
          <w:sz w:val="20"/>
          <w:szCs w:val="20"/>
          <w:lang w:val="en-US"/>
        </w:rPr>
        <w:tab/>
      </w:r>
      <w:r w:rsidR="009D1EF4" w:rsidRPr="00E62984">
        <w:rPr>
          <w:rFonts w:ascii="Segoe UI" w:hAnsi="Segoe UI" w:cs="Segoe UI"/>
          <w:b/>
          <w:sz w:val="20"/>
          <w:szCs w:val="20"/>
          <w:lang w:val="en-US"/>
        </w:rPr>
        <w:t>Measures for the Prevention of fraudulent medical products</w:t>
      </w:r>
    </w:p>
    <w:p w:rsidR="00136A99" w:rsidRPr="00E62984" w:rsidRDefault="00136A99" w:rsidP="0043454E">
      <w:pPr>
        <w:pStyle w:val="ListParagraph"/>
        <w:numPr>
          <w:ilvl w:val="0"/>
          <w:numId w:val="15"/>
        </w:numPr>
        <w:rPr>
          <w:rFonts w:ascii="Segoe UI" w:hAnsi="Segoe UI" w:cs="Segoe UI"/>
          <w:sz w:val="20"/>
          <w:szCs w:val="20"/>
          <w:lang w:val="en-US"/>
        </w:rPr>
      </w:pPr>
      <w:r w:rsidRPr="00E62984">
        <w:rPr>
          <w:rFonts w:ascii="Segoe UI" w:hAnsi="Segoe UI" w:cs="Segoe UI"/>
          <w:sz w:val="20"/>
          <w:szCs w:val="20"/>
          <w:lang w:val="en-US"/>
        </w:rPr>
        <w:t xml:space="preserve">The [relevant Minister] shall establish a medical product regulatory authority tasked with the </w:t>
      </w:r>
    </w:p>
    <w:p w:rsidR="00136A99" w:rsidRPr="00E62984" w:rsidRDefault="00136A99" w:rsidP="0043454E">
      <w:pPr>
        <w:pStyle w:val="ListParagraph"/>
        <w:numPr>
          <w:ilvl w:val="1"/>
          <w:numId w:val="15"/>
        </w:numPr>
        <w:rPr>
          <w:rFonts w:ascii="Segoe UI" w:hAnsi="Segoe UI" w:cs="Segoe UI"/>
          <w:sz w:val="20"/>
          <w:szCs w:val="20"/>
          <w:lang w:val="en-US"/>
        </w:rPr>
      </w:pPr>
      <w:r w:rsidRPr="00E62984">
        <w:rPr>
          <w:rFonts w:ascii="Segoe UI" w:hAnsi="Segoe UI" w:cs="Segoe UI"/>
          <w:sz w:val="20"/>
          <w:szCs w:val="20"/>
          <w:lang w:val="en-US"/>
        </w:rPr>
        <w:t xml:space="preserve">development of national standards for </w:t>
      </w:r>
      <w:r w:rsidR="00364263" w:rsidRPr="00E62984">
        <w:rPr>
          <w:rFonts w:ascii="Segoe UI" w:hAnsi="Segoe UI" w:cs="Segoe UI"/>
          <w:sz w:val="20"/>
          <w:szCs w:val="20"/>
          <w:lang w:val="en-US"/>
        </w:rPr>
        <w:t xml:space="preserve">safety and quality requirements </w:t>
      </w:r>
      <w:r w:rsidR="00053472" w:rsidRPr="00E62984">
        <w:rPr>
          <w:rFonts w:ascii="Segoe UI" w:hAnsi="Segoe UI" w:cs="Segoe UI"/>
          <w:sz w:val="20"/>
          <w:szCs w:val="20"/>
          <w:lang w:val="en-US"/>
        </w:rPr>
        <w:t>to prevent f</w:t>
      </w:r>
      <w:r w:rsidR="00364263" w:rsidRPr="00E62984">
        <w:rPr>
          <w:rFonts w:ascii="Segoe UI" w:hAnsi="Segoe UI" w:cs="Segoe UI"/>
          <w:sz w:val="20"/>
          <w:szCs w:val="20"/>
          <w:lang w:val="en-US"/>
        </w:rPr>
        <w:t>r</w:t>
      </w:r>
      <w:r w:rsidR="00053472" w:rsidRPr="00E62984">
        <w:rPr>
          <w:rFonts w:ascii="Segoe UI" w:hAnsi="Segoe UI" w:cs="Segoe UI"/>
          <w:sz w:val="20"/>
          <w:szCs w:val="20"/>
          <w:lang w:val="en-US"/>
        </w:rPr>
        <w:t>audulent</w:t>
      </w:r>
      <w:r w:rsidR="00364263" w:rsidRPr="00E62984">
        <w:rPr>
          <w:rFonts w:ascii="Segoe UI" w:hAnsi="Segoe UI" w:cs="Segoe UI"/>
          <w:sz w:val="20"/>
          <w:szCs w:val="20"/>
          <w:lang w:val="en-US"/>
        </w:rPr>
        <w:t xml:space="preserve"> medical products</w:t>
      </w:r>
      <w:r w:rsidR="00053472" w:rsidRPr="00E62984">
        <w:rPr>
          <w:rFonts w:ascii="Segoe UI" w:hAnsi="Segoe UI" w:cs="Segoe UI"/>
          <w:sz w:val="20"/>
          <w:szCs w:val="20"/>
          <w:lang w:val="en-US"/>
        </w:rPr>
        <w:t xml:space="preserve"> being introduced on to the market of </w:t>
      </w:r>
      <w:r w:rsidR="00364263" w:rsidRPr="00E62984">
        <w:rPr>
          <w:rFonts w:ascii="Segoe UI" w:hAnsi="Segoe UI" w:cs="Segoe UI"/>
          <w:sz w:val="20"/>
          <w:szCs w:val="20"/>
          <w:lang w:val="en-US"/>
        </w:rPr>
        <w:t xml:space="preserve"> [</w:t>
      </w:r>
      <w:r w:rsidR="00053472" w:rsidRPr="00E62984">
        <w:rPr>
          <w:rFonts w:ascii="Segoe UI" w:hAnsi="Segoe UI" w:cs="Segoe UI"/>
          <w:sz w:val="20"/>
          <w:szCs w:val="20"/>
          <w:lang w:val="en-US"/>
        </w:rPr>
        <w:t>name of State</w:t>
      </w:r>
      <w:r w:rsidR="00364263" w:rsidRPr="00E62984">
        <w:rPr>
          <w:rFonts w:ascii="Segoe UI" w:hAnsi="Segoe UI" w:cs="Segoe UI"/>
          <w:sz w:val="20"/>
          <w:szCs w:val="20"/>
          <w:lang w:val="en-US"/>
        </w:rPr>
        <w:t>]</w:t>
      </w:r>
      <w:r w:rsidRPr="00E62984">
        <w:rPr>
          <w:rFonts w:ascii="Segoe UI" w:hAnsi="Segoe UI" w:cs="Segoe UI"/>
          <w:sz w:val="20"/>
          <w:szCs w:val="20"/>
          <w:lang w:val="en-US"/>
        </w:rPr>
        <w:t>;</w:t>
      </w:r>
    </w:p>
    <w:p w:rsidR="001C6D2E" w:rsidRPr="00E62984" w:rsidRDefault="001C6D2E" w:rsidP="0043454E">
      <w:pPr>
        <w:pStyle w:val="ListParagraph"/>
        <w:numPr>
          <w:ilvl w:val="1"/>
          <w:numId w:val="15"/>
        </w:numPr>
        <w:rPr>
          <w:rFonts w:ascii="Segoe UI" w:hAnsi="Segoe UI" w:cs="Segoe UI"/>
          <w:sz w:val="20"/>
          <w:szCs w:val="20"/>
          <w:lang w:val="en-US"/>
        </w:rPr>
      </w:pPr>
      <w:r w:rsidRPr="00E62984">
        <w:rPr>
          <w:rFonts w:ascii="Segoe UI" w:hAnsi="Segoe UI" w:cs="Segoe UI"/>
          <w:sz w:val="20"/>
          <w:szCs w:val="20"/>
          <w:lang w:val="en-US"/>
        </w:rPr>
        <w:t>development of a safe and controlled distribution system for medical products</w:t>
      </w:r>
    </w:p>
    <w:p w:rsidR="00364263" w:rsidRPr="00E62984" w:rsidRDefault="00136A99" w:rsidP="0043454E">
      <w:pPr>
        <w:pStyle w:val="ListParagraph"/>
        <w:numPr>
          <w:ilvl w:val="1"/>
          <w:numId w:val="15"/>
        </w:numPr>
        <w:rPr>
          <w:rFonts w:ascii="Segoe UI" w:hAnsi="Segoe UI" w:cs="Segoe UI"/>
          <w:sz w:val="20"/>
          <w:szCs w:val="20"/>
          <w:lang w:val="en-US"/>
        </w:rPr>
      </w:pPr>
      <w:r w:rsidRPr="00E62984">
        <w:rPr>
          <w:rFonts w:ascii="Segoe UI" w:hAnsi="Segoe UI" w:cs="Segoe UI"/>
          <w:sz w:val="20"/>
          <w:szCs w:val="20"/>
          <w:lang w:val="en-US"/>
        </w:rPr>
        <w:t>arrangements fo</w:t>
      </w:r>
      <w:r w:rsidR="00364263" w:rsidRPr="00E62984">
        <w:rPr>
          <w:rFonts w:ascii="Segoe UI" w:hAnsi="Segoe UI" w:cs="Segoe UI"/>
          <w:sz w:val="20"/>
          <w:szCs w:val="20"/>
          <w:lang w:val="en-US"/>
        </w:rPr>
        <w:t>r the provision of training and education of healthcare professionals, persons involved in the supply chain of medical products, the regulatory authority, law enforcement and customs services in the identification</w:t>
      </w:r>
      <w:r w:rsidR="00A059A3" w:rsidRPr="00E62984">
        <w:rPr>
          <w:rFonts w:ascii="Segoe UI" w:hAnsi="Segoe UI" w:cs="Segoe UI"/>
          <w:sz w:val="20"/>
          <w:szCs w:val="20"/>
          <w:lang w:val="en-US"/>
        </w:rPr>
        <w:t>,</w:t>
      </w:r>
      <w:r w:rsidR="0041444E" w:rsidRPr="00E62984">
        <w:rPr>
          <w:rFonts w:ascii="Segoe UI" w:hAnsi="Segoe UI" w:cs="Segoe UI"/>
          <w:sz w:val="20"/>
          <w:szCs w:val="20"/>
          <w:lang w:val="en-US"/>
        </w:rPr>
        <w:t xml:space="preserve"> </w:t>
      </w:r>
      <w:r w:rsidR="00A059A3" w:rsidRPr="00E62984">
        <w:rPr>
          <w:rFonts w:ascii="Segoe UI" w:hAnsi="Segoe UI" w:cs="Segoe UI"/>
          <w:sz w:val="20"/>
          <w:szCs w:val="20"/>
          <w:lang w:val="en-US"/>
        </w:rPr>
        <w:t>prevention</w:t>
      </w:r>
      <w:r w:rsidR="00364263" w:rsidRPr="00E62984">
        <w:rPr>
          <w:rFonts w:ascii="Segoe UI" w:hAnsi="Segoe UI" w:cs="Segoe UI"/>
          <w:sz w:val="20"/>
          <w:szCs w:val="20"/>
          <w:lang w:val="en-US"/>
        </w:rPr>
        <w:t xml:space="preserve"> and investigation of fraudulent medical products</w:t>
      </w:r>
      <w:r w:rsidR="009D1EF4" w:rsidRPr="00E62984">
        <w:rPr>
          <w:rFonts w:ascii="Segoe UI" w:hAnsi="Segoe UI" w:cs="Segoe UI"/>
          <w:b/>
          <w:sz w:val="20"/>
          <w:szCs w:val="20"/>
          <w:lang w:val="en-US"/>
        </w:rPr>
        <w:tab/>
      </w:r>
    </w:p>
    <w:p w:rsidR="009D1EF4" w:rsidRPr="00E62984" w:rsidRDefault="00364263" w:rsidP="0043454E">
      <w:pPr>
        <w:pStyle w:val="ListParagraph"/>
        <w:numPr>
          <w:ilvl w:val="1"/>
          <w:numId w:val="15"/>
        </w:numPr>
        <w:rPr>
          <w:rFonts w:ascii="Segoe UI" w:hAnsi="Segoe UI" w:cs="Segoe UI"/>
          <w:sz w:val="20"/>
          <w:szCs w:val="20"/>
          <w:lang w:val="en-US"/>
        </w:rPr>
      </w:pPr>
      <w:r w:rsidRPr="00E62984">
        <w:rPr>
          <w:rFonts w:ascii="Segoe UI" w:hAnsi="Segoe UI" w:cs="Segoe UI"/>
          <w:sz w:val="20"/>
          <w:szCs w:val="20"/>
          <w:lang w:val="en-US"/>
        </w:rPr>
        <w:t xml:space="preserve">arrangements for the development and provision of awareness raising campaigns to the public on fraudulent medical products </w:t>
      </w:r>
    </w:p>
    <w:p w:rsidR="008568DD" w:rsidRPr="00E62984" w:rsidRDefault="008568DD" w:rsidP="0043454E">
      <w:pPr>
        <w:pStyle w:val="ListParagraph"/>
        <w:numPr>
          <w:ilvl w:val="1"/>
          <w:numId w:val="15"/>
        </w:numPr>
        <w:rPr>
          <w:rFonts w:ascii="Segoe UI" w:hAnsi="Segoe UI" w:cs="Segoe UI"/>
          <w:sz w:val="20"/>
          <w:szCs w:val="20"/>
          <w:lang w:val="en-US"/>
        </w:rPr>
      </w:pPr>
      <w:r w:rsidRPr="00E62984">
        <w:rPr>
          <w:rFonts w:ascii="Segoe UI" w:hAnsi="Segoe UI" w:cs="Segoe UI"/>
          <w:sz w:val="20"/>
          <w:szCs w:val="20"/>
          <w:lang w:val="en-US"/>
        </w:rPr>
        <w:t xml:space="preserve">establish technical coordination </w:t>
      </w:r>
      <w:r w:rsidR="0041444E" w:rsidRPr="00E62984">
        <w:rPr>
          <w:rFonts w:ascii="Segoe UI" w:hAnsi="Segoe UI" w:cs="Segoe UI"/>
          <w:sz w:val="20"/>
          <w:szCs w:val="20"/>
          <w:lang w:val="en-US"/>
        </w:rPr>
        <w:t xml:space="preserve">and cooperation </w:t>
      </w:r>
      <w:r w:rsidRPr="00E62984">
        <w:rPr>
          <w:rFonts w:ascii="Segoe UI" w:hAnsi="Segoe UI" w:cs="Segoe UI"/>
          <w:sz w:val="20"/>
          <w:szCs w:val="20"/>
          <w:lang w:val="en-US"/>
        </w:rPr>
        <w:t>agreements between the medical product regulatory authority, law enforcement, customs services and other relevant authorities to facilitate the exchange of information and intelligence to combat the manufacture and trafficking of fraudulent medical products</w:t>
      </w:r>
    </w:p>
    <w:p w:rsidR="00471669" w:rsidRPr="00E62984" w:rsidRDefault="00471669" w:rsidP="0043454E">
      <w:pPr>
        <w:pStyle w:val="ListParagraph"/>
        <w:numPr>
          <w:ilvl w:val="0"/>
          <w:numId w:val="15"/>
        </w:numPr>
        <w:rPr>
          <w:rFonts w:ascii="Segoe UI" w:hAnsi="Segoe UI" w:cs="Segoe UI"/>
          <w:sz w:val="20"/>
          <w:szCs w:val="20"/>
          <w:lang w:val="en-US"/>
        </w:rPr>
      </w:pPr>
      <w:r w:rsidRPr="00E62984">
        <w:rPr>
          <w:rFonts w:ascii="Segoe UI" w:hAnsi="Segoe UI" w:cs="Segoe UI"/>
          <w:sz w:val="20"/>
          <w:szCs w:val="20"/>
          <w:lang w:val="en-US"/>
        </w:rPr>
        <w:t xml:space="preserve">The [relevant Minister] may provide for </w:t>
      </w:r>
    </w:p>
    <w:p w:rsidR="00471669" w:rsidRPr="00E62984" w:rsidRDefault="00471669" w:rsidP="0043454E">
      <w:pPr>
        <w:pStyle w:val="ListParagraph"/>
        <w:numPr>
          <w:ilvl w:val="1"/>
          <w:numId w:val="15"/>
        </w:numPr>
        <w:rPr>
          <w:rFonts w:ascii="Segoe UI" w:hAnsi="Segoe UI" w:cs="Segoe UI"/>
          <w:sz w:val="20"/>
          <w:szCs w:val="20"/>
          <w:lang w:val="en-US"/>
        </w:rPr>
      </w:pPr>
      <w:r w:rsidRPr="00E62984">
        <w:rPr>
          <w:rFonts w:ascii="Segoe UI" w:hAnsi="Segoe UI" w:cs="Segoe UI"/>
          <w:sz w:val="20"/>
          <w:szCs w:val="20"/>
          <w:lang w:val="en-US"/>
        </w:rPr>
        <w:t>Designation of specific ports of entry to and exit from the State for the import and or export of medical products</w:t>
      </w:r>
    </w:p>
    <w:p w:rsidR="00471669" w:rsidRPr="00E62984" w:rsidRDefault="00471669" w:rsidP="0043454E">
      <w:pPr>
        <w:pStyle w:val="ListParagraph"/>
        <w:numPr>
          <w:ilvl w:val="1"/>
          <w:numId w:val="15"/>
        </w:numPr>
        <w:rPr>
          <w:rFonts w:ascii="Segoe UI" w:hAnsi="Segoe UI" w:cs="Segoe UI"/>
          <w:sz w:val="20"/>
          <w:szCs w:val="20"/>
          <w:lang w:val="en-US"/>
        </w:rPr>
      </w:pPr>
      <w:r w:rsidRPr="00E62984">
        <w:rPr>
          <w:rFonts w:ascii="Segoe UI" w:hAnsi="Segoe UI" w:cs="Segoe UI"/>
          <w:sz w:val="20"/>
          <w:szCs w:val="20"/>
          <w:lang w:val="en-US"/>
        </w:rPr>
        <w:t>The conduct of inspections at the ports of entry and exit in paragraph a, including bonded warehouses and Customs free zones</w:t>
      </w:r>
    </w:p>
    <w:p w:rsidR="008B2DA2" w:rsidRPr="00E62984" w:rsidRDefault="001B0713" w:rsidP="0043454E">
      <w:pPr>
        <w:pStyle w:val="ListParagraph"/>
        <w:numPr>
          <w:ilvl w:val="0"/>
          <w:numId w:val="15"/>
        </w:numPr>
        <w:rPr>
          <w:rFonts w:ascii="Segoe UI" w:hAnsi="Segoe UI" w:cs="Segoe UI"/>
          <w:sz w:val="20"/>
          <w:szCs w:val="20"/>
          <w:lang w:val="en-US"/>
        </w:rPr>
      </w:pPr>
      <w:r w:rsidRPr="00E62984">
        <w:rPr>
          <w:rFonts w:ascii="Segoe UI" w:hAnsi="Segoe UI" w:cs="Segoe UI"/>
          <w:sz w:val="20"/>
          <w:szCs w:val="20"/>
          <w:lang w:val="en-US"/>
        </w:rPr>
        <w:t xml:space="preserve">The [relevant Minister] [competent authority] may provide for </w:t>
      </w:r>
    </w:p>
    <w:p w:rsidR="001B0713" w:rsidRPr="00E62984" w:rsidRDefault="001B0713" w:rsidP="0043454E">
      <w:pPr>
        <w:pStyle w:val="ListParagraph"/>
        <w:numPr>
          <w:ilvl w:val="1"/>
          <w:numId w:val="15"/>
        </w:numPr>
        <w:rPr>
          <w:rFonts w:ascii="Segoe UI" w:hAnsi="Segoe UI" w:cs="Segoe UI"/>
          <w:sz w:val="20"/>
          <w:szCs w:val="20"/>
          <w:lang w:val="en-US"/>
        </w:rPr>
      </w:pPr>
      <w:r w:rsidRPr="00E62984">
        <w:rPr>
          <w:rFonts w:ascii="Segoe UI" w:hAnsi="Segoe UI" w:cs="Segoe UI"/>
          <w:sz w:val="20"/>
          <w:szCs w:val="20"/>
          <w:lang w:val="en-US"/>
        </w:rPr>
        <w:t>Conditions to be adhered to by a person in the manufacture, storage, transportation, and keeping for supply so as to prevent the theft or other form of fraudulent diversion</w:t>
      </w:r>
    </w:p>
    <w:p w:rsidR="001B0713" w:rsidRPr="00E62984" w:rsidRDefault="001B0713" w:rsidP="0043454E">
      <w:pPr>
        <w:pStyle w:val="ListParagraph"/>
        <w:numPr>
          <w:ilvl w:val="1"/>
          <w:numId w:val="15"/>
        </w:numPr>
        <w:rPr>
          <w:rFonts w:ascii="Segoe UI" w:hAnsi="Segoe UI" w:cs="Segoe UI"/>
          <w:sz w:val="20"/>
          <w:szCs w:val="20"/>
          <w:lang w:val="en-US"/>
        </w:rPr>
      </w:pPr>
      <w:r w:rsidRPr="00E62984">
        <w:rPr>
          <w:rFonts w:ascii="Segoe UI" w:hAnsi="Segoe UI" w:cs="Segoe UI"/>
          <w:sz w:val="20"/>
          <w:szCs w:val="20"/>
          <w:lang w:val="en-US"/>
        </w:rPr>
        <w:t>The requirement of a person holding or controlling medical products in transit not to permit the medical products in transit to be diverted to a destination or consignee different to that of the original manifest for the goods in transit.</w:t>
      </w:r>
    </w:p>
    <w:p w:rsidR="00617526" w:rsidRPr="00B00698" w:rsidRDefault="001B0713" w:rsidP="00536D79">
      <w:pPr>
        <w:pStyle w:val="ListParagraph"/>
        <w:numPr>
          <w:ilvl w:val="1"/>
          <w:numId w:val="15"/>
        </w:numPr>
        <w:rPr>
          <w:rFonts w:ascii="Segoe UI" w:hAnsi="Segoe UI" w:cs="Segoe UI"/>
          <w:sz w:val="20"/>
          <w:szCs w:val="20"/>
          <w:lang w:val="en-US"/>
        </w:rPr>
      </w:pPr>
      <w:r w:rsidRPr="00E62984">
        <w:rPr>
          <w:rFonts w:ascii="Segoe UI" w:hAnsi="Segoe UI" w:cs="Segoe UI"/>
          <w:sz w:val="20"/>
          <w:szCs w:val="20"/>
          <w:lang w:val="en-US"/>
        </w:rPr>
        <w:t>Any person, who permits, arranges, facilitates or controls or any cognate words shall apply, the diversion of medical products in transit to a consignee or destination other than the original consignee or destination on the original manifest shall be designated as the exporter of the diverted medical products.</w:t>
      </w:r>
    </w:p>
    <w:p w:rsidR="00471669" w:rsidRPr="00E62984" w:rsidRDefault="009D1EF4" w:rsidP="00536D79">
      <w:pPr>
        <w:rPr>
          <w:rFonts w:ascii="Segoe UI" w:hAnsi="Segoe UI" w:cs="Segoe UI"/>
          <w:b/>
          <w:sz w:val="20"/>
          <w:szCs w:val="20"/>
          <w:lang w:val="en-US"/>
        </w:rPr>
      </w:pPr>
      <w:r w:rsidRPr="00E62984">
        <w:rPr>
          <w:rFonts w:ascii="Segoe UI" w:hAnsi="Segoe UI" w:cs="Segoe UI"/>
          <w:b/>
          <w:sz w:val="20"/>
          <w:szCs w:val="20"/>
          <w:lang w:val="en-US"/>
        </w:rPr>
        <w:t>C</w:t>
      </w:r>
      <w:r w:rsidR="00B00698">
        <w:rPr>
          <w:rFonts w:ascii="Segoe UI" w:hAnsi="Segoe UI" w:cs="Segoe UI"/>
          <w:b/>
          <w:sz w:val="20"/>
          <w:szCs w:val="20"/>
          <w:lang w:val="en-US"/>
        </w:rPr>
        <w:t>ommentary</w:t>
      </w:r>
      <w:r w:rsidRPr="00E62984">
        <w:rPr>
          <w:rFonts w:ascii="Segoe UI" w:hAnsi="Segoe UI" w:cs="Segoe UI"/>
          <w:b/>
          <w:sz w:val="20"/>
          <w:szCs w:val="20"/>
          <w:lang w:val="en-US"/>
        </w:rPr>
        <w:tab/>
      </w:r>
    </w:p>
    <w:p w:rsidR="003E27D3" w:rsidRPr="00E62984" w:rsidRDefault="009D1EF4" w:rsidP="00471669">
      <w:pPr>
        <w:ind w:left="1440"/>
        <w:rPr>
          <w:rFonts w:ascii="Segoe UI" w:hAnsi="Segoe UI" w:cs="Segoe UI"/>
          <w:sz w:val="20"/>
          <w:szCs w:val="20"/>
          <w:lang w:val="en-US"/>
        </w:rPr>
      </w:pPr>
      <w:r w:rsidRPr="00E62984">
        <w:rPr>
          <w:rFonts w:ascii="Segoe UI" w:hAnsi="Segoe UI" w:cs="Segoe UI"/>
          <w:sz w:val="20"/>
          <w:szCs w:val="20"/>
          <w:lang w:val="en-US"/>
        </w:rPr>
        <w:lastRenderedPageBreak/>
        <w:t xml:space="preserve">Preventive measures are necessary in order to prevent the occurrence of fraudulent medical products and when they occur to mitigate their impact. This can be approached through a number of measures, inter alia, the provision of technical standards for the control of quality and safety of medical products and their distribution from the manufacturer to the consumer. This is to enable the deployment of a set of standard decided by the regulatory authorities for medical products in the State that aims to </w:t>
      </w:r>
      <w:r w:rsidR="003E27D3" w:rsidRPr="00E62984">
        <w:rPr>
          <w:rFonts w:ascii="Segoe UI" w:hAnsi="Segoe UI" w:cs="Segoe UI"/>
          <w:sz w:val="20"/>
          <w:szCs w:val="20"/>
          <w:lang w:val="en-US"/>
        </w:rPr>
        <w:t xml:space="preserve">oversee technical activities in the distribution chain and be able to look back over the life of the product to know its provenance. This will work best when supported by adequate training and educational measures for healthcare professionals, law enforcement, customs and regulatory authority staffs in the identification and reporting of fraudulent medical products. Awareness raising campaigns for the public will support the consumer involvement in ensuring their safety and preventing fraudulent medical products being consumed. </w:t>
      </w:r>
    </w:p>
    <w:p w:rsidR="00626C49" w:rsidRPr="00E62984" w:rsidRDefault="00626C49" w:rsidP="00471669">
      <w:pPr>
        <w:ind w:left="1440"/>
        <w:rPr>
          <w:rFonts w:ascii="Segoe UI" w:hAnsi="Segoe UI" w:cs="Segoe UI"/>
          <w:sz w:val="20"/>
          <w:szCs w:val="20"/>
          <w:lang w:val="en-US"/>
        </w:rPr>
      </w:pPr>
      <w:r w:rsidRPr="00E62984">
        <w:rPr>
          <w:rFonts w:ascii="Segoe UI" w:hAnsi="Segoe UI" w:cs="Segoe UI"/>
          <w:sz w:val="20"/>
          <w:szCs w:val="20"/>
          <w:lang w:val="en-US"/>
        </w:rPr>
        <w:t>The competent authorities should be able to inspect bonded warehouses and Customs free zones to ensure that all medical products being stored there retain their integrity and do not leak into the distribution system in the internal market of the State without first being duly imported in accordance with the law of the State.</w:t>
      </w:r>
    </w:p>
    <w:p w:rsidR="00597AD6" w:rsidRPr="00E62984" w:rsidRDefault="00597AD6" w:rsidP="00471669">
      <w:pPr>
        <w:ind w:left="1440"/>
        <w:rPr>
          <w:rFonts w:ascii="Segoe UI" w:hAnsi="Segoe UI" w:cs="Segoe UI"/>
          <w:sz w:val="20"/>
          <w:szCs w:val="20"/>
          <w:lang w:val="en-US"/>
        </w:rPr>
      </w:pPr>
      <w:r w:rsidRPr="00E62984">
        <w:rPr>
          <w:rFonts w:ascii="Segoe UI" w:hAnsi="Segoe UI" w:cs="Segoe UI"/>
          <w:sz w:val="20"/>
          <w:szCs w:val="20"/>
          <w:lang w:val="en-US"/>
        </w:rPr>
        <w:t xml:space="preserve">The theft and fraudulent diversion of medical products is a problem and result in medical products being placed on markets in States contrary to these model legislative provisions. Certain actions are considered necessary to prevent this, including the requirement for those responsible for the safe custody of the medical products at the different stages in the life of the medical products to safeguard them against theft and fraudulent diversion. Any </w:t>
      </w:r>
      <w:proofErr w:type="gramStart"/>
      <w:r w:rsidRPr="00E62984">
        <w:rPr>
          <w:rFonts w:ascii="Segoe UI" w:hAnsi="Segoe UI" w:cs="Segoe UI"/>
          <w:sz w:val="20"/>
          <w:szCs w:val="20"/>
          <w:lang w:val="en-US"/>
        </w:rPr>
        <w:t>person</w:t>
      </w:r>
      <w:proofErr w:type="gramEnd"/>
      <w:r w:rsidRPr="00E62984">
        <w:rPr>
          <w:rFonts w:ascii="Segoe UI" w:hAnsi="Segoe UI" w:cs="Segoe UI"/>
          <w:sz w:val="20"/>
          <w:szCs w:val="20"/>
          <w:lang w:val="en-US"/>
        </w:rPr>
        <w:t xml:space="preserve"> who engages in conduct permitting the </w:t>
      </w:r>
      <w:proofErr w:type="spellStart"/>
      <w:r w:rsidRPr="00E62984">
        <w:rPr>
          <w:rFonts w:ascii="Segoe UI" w:hAnsi="Segoe UI" w:cs="Segoe UI"/>
          <w:sz w:val="20"/>
          <w:szCs w:val="20"/>
          <w:lang w:val="en-US"/>
        </w:rPr>
        <w:t>unauthorised</w:t>
      </w:r>
      <w:proofErr w:type="spellEnd"/>
      <w:r w:rsidRPr="00E62984">
        <w:rPr>
          <w:rFonts w:ascii="Segoe UI" w:hAnsi="Segoe UI" w:cs="Segoe UI"/>
          <w:sz w:val="20"/>
          <w:szCs w:val="20"/>
          <w:lang w:val="en-US"/>
        </w:rPr>
        <w:t xml:space="preserve"> diversion of medical products in transit to a different consignee or State of destination, other than to the original consignee or State of destination, should be considered to be the original exporter and all relevant provisions of these model legislative provisions should apply to that person.</w:t>
      </w:r>
    </w:p>
    <w:p w:rsidR="00536D79" w:rsidRPr="00E62984" w:rsidRDefault="00536D79" w:rsidP="00536D79">
      <w:pPr>
        <w:rPr>
          <w:rFonts w:ascii="Segoe UI" w:hAnsi="Segoe UI" w:cs="Segoe UI"/>
          <w:b/>
          <w:sz w:val="20"/>
          <w:szCs w:val="20"/>
          <w:lang w:val="en-US"/>
        </w:rPr>
      </w:pPr>
      <w:proofErr w:type="gramStart"/>
      <w:r w:rsidRPr="00E62984">
        <w:rPr>
          <w:rFonts w:ascii="Segoe UI" w:hAnsi="Segoe UI" w:cs="Segoe UI"/>
          <w:b/>
          <w:sz w:val="20"/>
          <w:szCs w:val="20"/>
          <w:lang w:val="en-US"/>
        </w:rPr>
        <w:t>Article 5.</w:t>
      </w:r>
      <w:proofErr w:type="gramEnd"/>
      <w:r w:rsidRPr="00E62984">
        <w:rPr>
          <w:rFonts w:ascii="Segoe UI" w:hAnsi="Segoe UI" w:cs="Segoe UI"/>
          <w:b/>
          <w:sz w:val="20"/>
          <w:szCs w:val="20"/>
          <w:lang w:val="en-US"/>
        </w:rPr>
        <w:t xml:space="preserve"> </w:t>
      </w:r>
      <w:r w:rsidRPr="00E62984">
        <w:rPr>
          <w:rFonts w:ascii="Segoe UI" w:hAnsi="Segoe UI" w:cs="Segoe UI"/>
          <w:b/>
          <w:sz w:val="20"/>
          <w:szCs w:val="20"/>
          <w:lang w:val="en-US"/>
        </w:rPr>
        <w:tab/>
      </w:r>
      <w:r w:rsidR="00351664" w:rsidRPr="00E62984">
        <w:rPr>
          <w:rFonts w:ascii="Segoe UI" w:hAnsi="Segoe UI" w:cs="Segoe UI"/>
          <w:b/>
          <w:sz w:val="20"/>
          <w:szCs w:val="20"/>
          <w:lang w:val="en-US"/>
        </w:rPr>
        <w:t>Research, d</w:t>
      </w:r>
      <w:r w:rsidRPr="00E62984">
        <w:rPr>
          <w:rFonts w:ascii="Segoe UI" w:hAnsi="Segoe UI" w:cs="Segoe UI"/>
          <w:b/>
          <w:sz w:val="20"/>
          <w:szCs w:val="20"/>
          <w:lang w:val="en-US"/>
        </w:rPr>
        <w:t>ata collection and analysis</w:t>
      </w:r>
    </w:p>
    <w:p w:rsidR="00536D79" w:rsidRPr="00E62984" w:rsidRDefault="008F246F" w:rsidP="00536D79">
      <w:pPr>
        <w:rPr>
          <w:rFonts w:ascii="Segoe UI" w:hAnsi="Segoe UI" w:cs="Segoe UI"/>
          <w:sz w:val="20"/>
          <w:szCs w:val="20"/>
          <w:lang w:val="en-US"/>
        </w:rPr>
      </w:pPr>
      <w:r w:rsidRPr="00E62984">
        <w:rPr>
          <w:rFonts w:ascii="Segoe UI" w:hAnsi="Segoe UI" w:cs="Segoe UI"/>
          <w:b/>
          <w:sz w:val="20"/>
          <w:szCs w:val="20"/>
          <w:lang w:val="en-US"/>
        </w:rPr>
        <w:tab/>
      </w:r>
      <w:r w:rsidRPr="00E62984">
        <w:rPr>
          <w:rFonts w:ascii="Segoe UI" w:hAnsi="Segoe UI" w:cs="Segoe UI"/>
          <w:b/>
          <w:sz w:val="20"/>
          <w:szCs w:val="20"/>
          <w:lang w:val="en-US"/>
        </w:rPr>
        <w:tab/>
      </w:r>
      <w:r w:rsidRPr="00E62984">
        <w:rPr>
          <w:rFonts w:ascii="Segoe UI" w:hAnsi="Segoe UI" w:cs="Segoe UI"/>
          <w:sz w:val="20"/>
          <w:szCs w:val="20"/>
          <w:lang w:val="en-US"/>
        </w:rPr>
        <w:t>The [Relevant Minister] shall provide for:</w:t>
      </w:r>
    </w:p>
    <w:p w:rsidR="008F246F" w:rsidRPr="00E62984" w:rsidRDefault="008F246F" w:rsidP="008F246F">
      <w:pPr>
        <w:ind w:left="1440" w:hanging="1440"/>
        <w:rPr>
          <w:rFonts w:ascii="Segoe UI" w:hAnsi="Segoe UI" w:cs="Segoe UI"/>
          <w:sz w:val="20"/>
          <w:szCs w:val="20"/>
          <w:lang w:val="en-US"/>
        </w:rPr>
      </w:pPr>
      <w:r w:rsidRPr="00E62984">
        <w:rPr>
          <w:rFonts w:ascii="Segoe UI" w:hAnsi="Segoe UI" w:cs="Segoe UI"/>
          <w:sz w:val="20"/>
          <w:szCs w:val="20"/>
          <w:lang w:val="en-US"/>
        </w:rPr>
        <w:tab/>
        <w:t>(1)</w:t>
      </w:r>
      <w:r w:rsidR="006C5674">
        <w:rPr>
          <w:rFonts w:ascii="Segoe UI" w:hAnsi="Segoe UI" w:cs="Segoe UI"/>
          <w:sz w:val="20"/>
          <w:szCs w:val="20"/>
          <w:lang w:val="en-US"/>
        </w:rPr>
        <w:tab/>
      </w:r>
      <w:r w:rsidRPr="00E62984">
        <w:rPr>
          <w:rFonts w:ascii="Segoe UI" w:hAnsi="Segoe UI" w:cs="Segoe UI"/>
          <w:sz w:val="20"/>
          <w:szCs w:val="20"/>
          <w:lang w:val="en-US"/>
        </w:rPr>
        <w:t xml:space="preserve"> </w:t>
      </w:r>
      <w:proofErr w:type="gramStart"/>
      <w:r w:rsidRPr="00E62984">
        <w:rPr>
          <w:rFonts w:ascii="Segoe UI" w:hAnsi="Segoe UI" w:cs="Segoe UI"/>
          <w:sz w:val="20"/>
          <w:szCs w:val="20"/>
          <w:lang w:val="en-US"/>
        </w:rPr>
        <w:t>the</w:t>
      </w:r>
      <w:proofErr w:type="gramEnd"/>
      <w:r w:rsidRPr="00E62984">
        <w:rPr>
          <w:rFonts w:ascii="Segoe UI" w:hAnsi="Segoe UI" w:cs="Segoe UI"/>
          <w:sz w:val="20"/>
          <w:szCs w:val="20"/>
          <w:lang w:val="en-US"/>
        </w:rPr>
        <w:t xml:space="preserve"> collection of statistical and other data and information on issues related to fraudulent medical products</w:t>
      </w:r>
    </w:p>
    <w:p w:rsidR="00351664" w:rsidRPr="00E62984" w:rsidRDefault="008F246F" w:rsidP="008F246F">
      <w:pPr>
        <w:ind w:left="1440"/>
        <w:rPr>
          <w:rFonts w:ascii="Segoe UI" w:hAnsi="Segoe UI" w:cs="Segoe UI"/>
          <w:sz w:val="20"/>
          <w:szCs w:val="20"/>
          <w:lang w:val="en-US"/>
        </w:rPr>
      </w:pPr>
      <w:r w:rsidRPr="00E62984">
        <w:rPr>
          <w:rFonts w:ascii="Segoe UI" w:hAnsi="Segoe UI" w:cs="Segoe UI"/>
          <w:sz w:val="20"/>
          <w:szCs w:val="20"/>
          <w:lang w:val="en-US"/>
        </w:rPr>
        <w:t xml:space="preserve">(2) </w:t>
      </w:r>
      <w:r w:rsidR="006C5674">
        <w:rPr>
          <w:rFonts w:ascii="Segoe UI" w:hAnsi="Segoe UI" w:cs="Segoe UI"/>
          <w:sz w:val="20"/>
          <w:szCs w:val="20"/>
          <w:lang w:val="en-US"/>
        </w:rPr>
        <w:tab/>
      </w:r>
      <w:proofErr w:type="gramStart"/>
      <w:r w:rsidRPr="00E62984">
        <w:rPr>
          <w:rFonts w:ascii="Segoe UI" w:hAnsi="Segoe UI" w:cs="Segoe UI"/>
          <w:sz w:val="20"/>
          <w:szCs w:val="20"/>
          <w:lang w:val="en-US"/>
        </w:rPr>
        <w:t>the</w:t>
      </w:r>
      <w:proofErr w:type="gramEnd"/>
      <w:r w:rsidRPr="00E62984">
        <w:rPr>
          <w:rFonts w:ascii="Segoe UI" w:hAnsi="Segoe UI" w:cs="Segoe UI"/>
          <w:sz w:val="20"/>
          <w:szCs w:val="20"/>
          <w:lang w:val="en-US"/>
        </w:rPr>
        <w:t xml:space="preserve"> facilitation of research into the </w:t>
      </w:r>
    </w:p>
    <w:p w:rsidR="008F246F" w:rsidRPr="00E62984" w:rsidRDefault="006C5674" w:rsidP="00351664">
      <w:pPr>
        <w:ind w:left="1440" w:firstLine="720"/>
        <w:rPr>
          <w:rFonts w:ascii="Segoe UI" w:hAnsi="Segoe UI" w:cs="Segoe UI"/>
          <w:sz w:val="20"/>
          <w:szCs w:val="20"/>
          <w:lang w:val="en-US"/>
        </w:rPr>
      </w:pPr>
      <w:proofErr w:type="gramStart"/>
      <w:r>
        <w:rPr>
          <w:rFonts w:ascii="Segoe UI" w:hAnsi="Segoe UI" w:cs="Segoe UI"/>
          <w:sz w:val="20"/>
          <w:szCs w:val="20"/>
          <w:lang w:val="en-US"/>
        </w:rPr>
        <w:t>a</w:t>
      </w:r>
      <w:proofErr w:type="gramEnd"/>
      <w:r>
        <w:rPr>
          <w:rFonts w:ascii="Segoe UI" w:hAnsi="Segoe UI" w:cs="Segoe UI"/>
          <w:sz w:val="20"/>
          <w:szCs w:val="20"/>
          <w:lang w:val="en-US"/>
        </w:rPr>
        <w:t>.</w:t>
      </w:r>
      <w:r w:rsidR="00351664" w:rsidRPr="00E62984">
        <w:rPr>
          <w:rFonts w:ascii="Segoe UI" w:hAnsi="Segoe UI" w:cs="Segoe UI"/>
          <w:sz w:val="20"/>
          <w:szCs w:val="20"/>
          <w:lang w:val="en-US"/>
        </w:rPr>
        <w:t xml:space="preserve"> </w:t>
      </w:r>
      <w:r>
        <w:rPr>
          <w:rFonts w:ascii="Segoe UI" w:hAnsi="Segoe UI" w:cs="Segoe UI"/>
          <w:sz w:val="20"/>
          <w:szCs w:val="20"/>
          <w:lang w:val="en-US"/>
        </w:rPr>
        <w:tab/>
      </w:r>
      <w:r w:rsidR="008F246F" w:rsidRPr="00E62984">
        <w:rPr>
          <w:rFonts w:ascii="Segoe UI" w:hAnsi="Segoe UI" w:cs="Segoe UI"/>
          <w:sz w:val="20"/>
          <w:szCs w:val="20"/>
          <w:lang w:val="en-US"/>
        </w:rPr>
        <w:t>causes, prevalence and impact of fraudulent medical products</w:t>
      </w:r>
    </w:p>
    <w:p w:rsidR="00351664" w:rsidRPr="00E62984" w:rsidRDefault="006C5674" w:rsidP="006C5674">
      <w:pPr>
        <w:ind w:left="2160"/>
        <w:rPr>
          <w:rFonts w:ascii="Segoe UI" w:hAnsi="Segoe UI" w:cs="Segoe UI"/>
          <w:sz w:val="20"/>
          <w:szCs w:val="20"/>
          <w:lang w:val="en-US"/>
        </w:rPr>
      </w:pPr>
      <w:proofErr w:type="gramStart"/>
      <w:r>
        <w:rPr>
          <w:rFonts w:ascii="Segoe UI" w:hAnsi="Segoe UI" w:cs="Segoe UI"/>
          <w:sz w:val="20"/>
          <w:szCs w:val="20"/>
          <w:lang w:val="en-US"/>
        </w:rPr>
        <w:t>b</w:t>
      </w:r>
      <w:proofErr w:type="gramEnd"/>
      <w:r>
        <w:rPr>
          <w:rFonts w:ascii="Segoe UI" w:hAnsi="Segoe UI" w:cs="Segoe UI"/>
          <w:sz w:val="20"/>
          <w:szCs w:val="20"/>
          <w:lang w:val="en-US"/>
        </w:rPr>
        <w:t>.</w:t>
      </w:r>
      <w:r w:rsidR="00351664" w:rsidRPr="00E62984">
        <w:rPr>
          <w:rFonts w:ascii="Segoe UI" w:hAnsi="Segoe UI" w:cs="Segoe UI"/>
          <w:sz w:val="20"/>
          <w:szCs w:val="20"/>
          <w:lang w:val="en-US"/>
        </w:rPr>
        <w:t xml:space="preserve"> </w:t>
      </w:r>
      <w:r>
        <w:rPr>
          <w:rFonts w:ascii="Segoe UI" w:hAnsi="Segoe UI" w:cs="Segoe UI"/>
          <w:sz w:val="20"/>
          <w:szCs w:val="20"/>
          <w:lang w:val="en-US"/>
        </w:rPr>
        <w:tab/>
      </w:r>
      <w:r w:rsidR="00351664" w:rsidRPr="00E62984">
        <w:rPr>
          <w:rFonts w:ascii="Segoe UI" w:hAnsi="Segoe UI" w:cs="Segoe UI"/>
          <w:sz w:val="20"/>
          <w:szCs w:val="20"/>
          <w:lang w:val="en-US"/>
        </w:rPr>
        <w:t>the circumstances in which fraudulent medical product incidents occur</w:t>
      </w:r>
    </w:p>
    <w:p w:rsidR="00351664" w:rsidRPr="00E62984" w:rsidRDefault="00351664" w:rsidP="005A01A1">
      <w:pPr>
        <w:ind w:left="1440" w:hanging="1440"/>
        <w:rPr>
          <w:rFonts w:ascii="Segoe UI" w:hAnsi="Segoe UI" w:cs="Segoe UI"/>
          <w:sz w:val="20"/>
          <w:szCs w:val="20"/>
          <w:lang w:val="en-US"/>
        </w:rPr>
      </w:pPr>
      <w:r w:rsidRPr="00E62984">
        <w:rPr>
          <w:rFonts w:ascii="Segoe UI" w:hAnsi="Segoe UI" w:cs="Segoe UI"/>
          <w:b/>
          <w:sz w:val="20"/>
          <w:szCs w:val="20"/>
          <w:lang w:val="en-US"/>
        </w:rPr>
        <w:t>Commentary:</w:t>
      </w:r>
      <w:r w:rsidRPr="00E62984">
        <w:rPr>
          <w:rFonts w:ascii="Segoe UI" w:hAnsi="Segoe UI" w:cs="Segoe UI"/>
          <w:b/>
          <w:sz w:val="20"/>
          <w:szCs w:val="20"/>
          <w:lang w:val="en-US"/>
        </w:rPr>
        <w:tab/>
      </w:r>
      <w:r w:rsidRPr="00E62984">
        <w:rPr>
          <w:rFonts w:ascii="Segoe UI" w:hAnsi="Segoe UI" w:cs="Segoe UI"/>
          <w:sz w:val="20"/>
          <w:szCs w:val="20"/>
          <w:lang w:val="en-US"/>
        </w:rPr>
        <w:t xml:space="preserve">Model legislative provisions against </w:t>
      </w:r>
      <w:proofErr w:type="spellStart"/>
      <w:r w:rsidRPr="00E62984">
        <w:rPr>
          <w:rFonts w:ascii="Segoe UI" w:hAnsi="Segoe UI" w:cs="Segoe UI"/>
          <w:sz w:val="20"/>
          <w:szCs w:val="20"/>
          <w:lang w:val="en-US"/>
        </w:rPr>
        <w:t>organised</w:t>
      </w:r>
      <w:proofErr w:type="spellEnd"/>
      <w:r w:rsidRPr="00E62984">
        <w:rPr>
          <w:rFonts w:ascii="Segoe UI" w:hAnsi="Segoe UI" w:cs="Segoe UI"/>
          <w:sz w:val="20"/>
          <w:szCs w:val="20"/>
          <w:lang w:val="en-US"/>
        </w:rPr>
        <w:t xml:space="preserve"> crime, Chapter II, Article 5</w:t>
      </w:r>
      <w:r w:rsidR="00894ECF" w:rsidRPr="00E62984">
        <w:rPr>
          <w:rFonts w:ascii="Segoe UI" w:hAnsi="Segoe UI" w:cs="Segoe UI"/>
          <w:sz w:val="20"/>
          <w:szCs w:val="20"/>
          <w:lang w:val="en-US"/>
        </w:rPr>
        <w:t xml:space="preserve"> provide for research into </w:t>
      </w:r>
      <w:proofErr w:type="spellStart"/>
      <w:r w:rsidR="00894ECF" w:rsidRPr="00E62984">
        <w:rPr>
          <w:rFonts w:ascii="Segoe UI" w:hAnsi="Segoe UI" w:cs="Segoe UI"/>
          <w:sz w:val="20"/>
          <w:szCs w:val="20"/>
          <w:lang w:val="en-US"/>
        </w:rPr>
        <w:t>organised</w:t>
      </w:r>
      <w:proofErr w:type="spellEnd"/>
      <w:r w:rsidR="00894ECF" w:rsidRPr="00E62984">
        <w:rPr>
          <w:rFonts w:ascii="Segoe UI" w:hAnsi="Segoe UI" w:cs="Segoe UI"/>
          <w:sz w:val="20"/>
          <w:szCs w:val="20"/>
          <w:lang w:val="en-US"/>
        </w:rPr>
        <w:t xml:space="preserve"> crime. The requirements of Article 5 of these model laws may be assisted by the implementation of the Model legislative provisions against </w:t>
      </w:r>
      <w:proofErr w:type="spellStart"/>
      <w:r w:rsidR="00894ECF" w:rsidRPr="00E62984">
        <w:rPr>
          <w:rFonts w:ascii="Segoe UI" w:hAnsi="Segoe UI" w:cs="Segoe UI"/>
          <w:sz w:val="20"/>
          <w:szCs w:val="20"/>
          <w:lang w:val="en-US"/>
        </w:rPr>
        <w:t>organised</w:t>
      </w:r>
      <w:proofErr w:type="spellEnd"/>
      <w:r w:rsidR="00894ECF" w:rsidRPr="00E62984">
        <w:rPr>
          <w:rFonts w:ascii="Segoe UI" w:hAnsi="Segoe UI" w:cs="Segoe UI"/>
          <w:sz w:val="20"/>
          <w:szCs w:val="20"/>
          <w:lang w:val="en-US"/>
        </w:rPr>
        <w:t xml:space="preserve"> crime or satisfied by existing national arrangements. </w:t>
      </w:r>
    </w:p>
    <w:p w:rsidR="003863FE" w:rsidRDefault="003863FE" w:rsidP="00536D79">
      <w:pPr>
        <w:rPr>
          <w:rFonts w:ascii="Segoe UI" w:hAnsi="Segoe UI" w:cs="Segoe UI"/>
          <w:b/>
          <w:sz w:val="20"/>
          <w:szCs w:val="20"/>
          <w:lang w:val="en-US"/>
        </w:rPr>
      </w:pPr>
    </w:p>
    <w:p w:rsidR="003863FE" w:rsidRDefault="003863FE" w:rsidP="00536D79">
      <w:pPr>
        <w:rPr>
          <w:rFonts w:ascii="Segoe UI" w:hAnsi="Segoe UI" w:cs="Segoe UI"/>
          <w:b/>
          <w:sz w:val="20"/>
          <w:szCs w:val="20"/>
          <w:lang w:val="en-US"/>
        </w:rPr>
      </w:pPr>
    </w:p>
    <w:p w:rsidR="00536D79" w:rsidRPr="00E62984" w:rsidRDefault="00536D79" w:rsidP="00536D79">
      <w:pPr>
        <w:rPr>
          <w:rFonts w:ascii="Segoe UI" w:hAnsi="Segoe UI" w:cs="Segoe UI"/>
          <w:b/>
          <w:sz w:val="20"/>
          <w:szCs w:val="20"/>
          <w:lang w:val="en-US"/>
        </w:rPr>
      </w:pPr>
      <w:proofErr w:type="gramStart"/>
      <w:r w:rsidRPr="00E62984">
        <w:rPr>
          <w:rFonts w:ascii="Segoe UI" w:hAnsi="Segoe UI" w:cs="Segoe UI"/>
          <w:b/>
          <w:sz w:val="20"/>
          <w:szCs w:val="20"/>
          <w:lang w:val="en-US"/>
        </w:rPr>
        <w:t>Chapter III.</w:t>
      </w:r>
      <w:proofErr w:type="gramEnd"/>
      <w:r w:rsidRPr="00E62984">
        <w:rPr>
          <w:rFonts w:ascii="Segoe UI" w:hAnsi="Segoe UI" w:cs="Segoe UI"/>
          <w:b/>
          <w:sz w:val="20"/>
          <w:szCs w:val="20"/>
          <w:lang w:val="en-US"/>
        </w:rPr>
        <w:tab/>
        <w:t xml:space="preserve"> Offences</w:t>
      </w:r>
    </w:p>
    <w:p w:rsidR="00327B62" w:rsidRPr="00E62984" w:rsidRDefault="00327B62" w:rsidP="00327B62">
      <w:pPr>
        <w:rPr>
          <w:rFonts w:ascii="Segoe UI" w:hAnsi="Segoe UI" w:cs="Segoe UI"/>
          <w:b/>
          <w:sz w:val="20"/>
          <w:szCs w:val="20"/>
          <w:lang w:val="en-US"/>
        </w:rPr>
      </w:pPr>
      <w:proofErr w:type="gramStart"/>
      <w:r w:rsidRPr="00E62984">
        <w:rPr>
          <w:rFonts w:ascii="Segoe UI" w:hAnsi="Segoe UI" w:cs="Segoe UI"/>
          <w:b/>
          <w:sz w:val="20"/>
          <w:szCs w:val="20"/>
          <w:lang w:val="en-US"/>
        </w:rPr>
        <w:t>Article 6.</w:t>
      </w:r>
      <w:proofErr w:type="gramEnd"/>
      <w:r w:rsidRPr="00E62984">
        <w:rPr>
          <w:rFonts w:ascii="Segoe UI" w:hAnsi="Segoe UI" w:cs="Segoe UI"/>
          <w:b/>
          <w:sz w:val="20"/>
          <w:szCs w:val="20"/>
          <w:lang w:val="en-US"/>
        </w:rPr>
        <w:tab/>
        <w:t>Jurisdiction</w:t>
      </w:r>
    </w:p>
    <w:p w:rsidR="00327B62" w:rsidRPr="00E62984" w:rsidRDefault="00327B62" w:rsidP="0043454E">
      <w:pPr>
        <w:pStyle w:val="ListParagraph"/>
        <w:numPr>
          <w:ilvl w:val="0"/>
          <w:numId w:val="12"/>
        </w:numPr>
        <w:rPr>
          <w:rFonts w:ascii="Segoe UI" w:hAnsi="Segoe UI" w:cs="Segoe UI"/>
          <w:sz w:val="20"/>
          <w:szCs w:val="20"/>
          <w:lang w:val="en-US"/>
        </w:rPr>
      </w:pPr>
      <w:r w:rsidRPr="00E62984">
        <w:rPr>
          <w:rFonts w:ascii="Segoe UI" w:hAnsi="Segoe UI" w:cs="Segoe UI"/>
          <w:sz w:val="20"/>
          <w:szCs w:val="20"/>
          <w:lang w:val="en-US"/>
        </w:rPr>
        <w:t>[National Courts] shall have jurisdiction to determine proceedings for offences to which these model legislative provisions apply when:</w:t>
      </w:r>
    </w:p>
    <w:p w:rsidR="00327B62" w:rsidRPr="00E62984" w:rsidRDefault="00327B62" w:rsidP="00327B62">
      <w:pPr>
        <w:pStyle w:val="ListParagraph"/>
        <w:ind w:left="1800"/>
        <w:rPr>
          <w:rFonts w:ascii="Segoe UI" w:hAnsi="Segoe UI" w:cs="Segoe UI"/>
          <w:sz w:val="20"/>
          <w:szCs w:val="20"/>
          <w:lang w:val="en-US"/>
        </w:rPr>
      </w:pPr>
    </w:p>
    <w:p w:rsidR="00327B62" w:rsidRPr="006C5674" w:rsidRDefault="00327B62" w:rsidP="006C5674">
      <w:pPr>
        <w:pStyle w:val="ListParagraph"/>
        <w:numPr>
          <w:ilvl w:val="0"/>
          <w:numId w:val="11"/>
        </w:numPr>
        <w:rPr>
          <w:rFonts w:ascii="Segoe UI" w:hAnsi="Segoe UI" w:cs="Segoe UI"/>
          <w:sz w:val="20"/>
          <w:szCs w:val="20"/>
          <w:lang w:val="en-US"/>
        </w:rPr>
      </w:pPr>
      <w:r w:rsidRPr="006C5674">
        <w:rPr>
          <w:rFonts w:ascii="Segoe UI" w:hAnsi="Segoe UI" w:cs="Segoe UI"/>
          <w:sz w:val="20"/>
          <w:szCs w:val="20"/>
          <w:lang w:val="en-US"/>
        </w:rPr>
        <w:t>Committed [wholly or partly] within the territory of [insert name of State]; or</w:t>
      </w:r>
    </w:p>
    <w:p w:rsidR="00327B62" w:rsidRPr="00E62984" w:rsidRDefault="00327B62" w:rsidP="0043454E">
      <w:pPr>
        <w:pStyle w:val="ListParagraph"/>
        <w:numPr>
          <w:ilvl w:val="0"/>
          <w:numId w:val="11"/>
        </w:numPr>
        <w:rPr>
          <w:rFonts w:ascii="Segoe UI" w:hAnsi="Segoe UI" w:cs="Segoe UI"/>
          <w:sz w:val="20"/>
          <w:szCs w:val="20"/>
          <w:lang w:val="en-US"/>
        </w:rPr>
      </w:pPr>
      <w:r w:rsidRPr="00E62984">
        <w:rPr>
          <w:rFonts w:ascii="Segoe UI" w:hAnsi="Segoe UI" w:cs="Segoe UI"/>
          <w:sz w:val="20"/>
          <w:szCs w:val="20"/>
          <w:lang w:val="en-US"/>
        </w:rPr>
        <w:t>Committed wholly or partly] on board a vessel that is flying the flag of [insert name of State] or on an aircraft</w:t>
      </w:r>
      <w:r w:rsidR="00DC748B" w:rsidRPr="00E62984">
        <w:rPr>
          <w:rFonts w:ascii="Segoe UI" w:hAnsi="Segoe UI" w:cs="Segoe UI"/>
          <w:sz w:val="20"/>
          <w:szCs w:val="20"/>
          <w:lang w:val="en-US"/>
        </w:rPr>
        <w:t xml:space="preserve"> </w:t>
      </w:r>
      <w:r w:rsidRPr="00E62984">
        <w:rPr>
          <w:rFonts w:ascii="Segoe UI" w:hAnsi="Segoe UI" w:cs="Segoe UI"/>
          <w:sz w:val="20"/>
          <w:szCs w:val="20"/>
          <w:lang w:val="en-US"/>
        </w:rPr>
        <w:t>that i</w:t>
      </w:r>
      <w:r w:rsidR="00DC748B" w:rsidRPr="00E62984">
        <w:rPr>
          <w:rFonts w:ascii="Segoe UI" w:hAnsi="Segoe UI" w:cs="Segoe UI"/>
          <w:sz w:val="20"/>
          <w:szCs w:val="20"/>
          <w:lang w:val="en-US"/>
        </w:rPr>
        <w:t>s registered under the laws of [insert name</w:t>
      </w:r>
      <w:r w:rsidRPr="00E62984">
        <w:rPr>
          <w:rFonts w:ascii="Segoe UI" w:hAnsi="Segoe UI" w:cs="Segoe UI"/>
          <w:sz w:val="20"/>
          <w:szCs w:val="20"/>
          <w:lang w:val="en-US"/>
        </w:rPr>
        <w:t xml:space="preserve"> of State] or an aircraft that is registered under the laws of [insert name of State] at the time that the offence was committed; or</w:t>
      </w:r>
    </w:p>
    <w:p w:rsidR="00327B62" w:rsidRPr="00E62984" w:rsidRDefault="00327B62" w:rsidP="0043454E">
      <w:pPr>
        <w:pStyle w:val="ListParagraph"/>
        <w:numPr>
          <w:ilvl w:val="0"/>
          <w:numId w:val="11"/>
        </w:numPr>
        <w:rPr>
          <w:rFonts w:ascii="Segoe UI" w:hAnsi="Segoe UI" w:cs="Segoe UI"/>
          <w:sz w:val="20"/>
          <w:szCs w:val="20"/>
          <w:lang w:val="en-US"/>
        </w:rPr>
      </w:pPr>
      <w:r w:rsidRPr="00E62984">
        <w:rPr>
          <w:rFonts w:ascii="Segoe UI" w:hAnsi="Segoe UI" w:cs="Segoe UI"/>
          <w:sz w:val="20"/>
          <w:szCs w:val="20"/>
          <w:lang w:val="en-US"/>
        </w:rPr>
        <w:t>Committed by a [insert the name of State] national present in [insert the name of State] territory whose extradition is refused on grounds of nationality; or</w:t>
      </w:r>
    </w:p>
    <w:p w:rsidR="00DC748B" w:rsidRPr="00E62984" w:rsidRDefault="00DC748B" w:rsidP="00DC748B">
      <w:pPr>
        <w:pStyle w:val="ListParagraph"/>
        <w:ind w:left="1800"/>
        <w:rPr>
          <w:rFonts w:ascii="Segoe UI" w:hAnsi="Segoe UI" w:cs="Segoe UI"/>
          <w:sz w:val="20"/>
          <w:szCs w:val="20"/>
          <w:lang w:val="en-US"/>
        </w:rPr>
      </w:pPr>
    </w:p>
    <w:p w:rsidR="00327B62" w:rsidRPr="00E62984" w:rsidRDefault="00327B62" w:rsidP="0043454E">
      <w:pPr>
        <w:pStyle w:val="ListParagraph"/>
        <w:numPr>
          <w:ilvl w:val="0"/>
          <w:numId w:val="12"/>
        </w:numPr>
        <w:rPr>
          <w:rFonts w:ascii="Segoe UI" w:hAnsi="Segoe UI" w:cs="Segoe UI"/>
          <w:sz w:val="20"/>
          <w:szCs w:val="20"/>
          <w:lang w:val="en-US"/>
        </w:rPr>
      </w:pPr>
      <w:r w:rsidRPr="00E62984">
        <w:rPr>
          <w:rFonts w:ascii="Segoe UI" w:hAnsi="Segoe UI" w:cs="Segoe UI"/>
          <w:sz w:val="20"/>
          <w:szCs w:val="20"/>
          <w:lang w:val="en-US"/>
        </w:rPr>
        <w:t>[National Courts] shall have jurisdiction to determine proceedings for offences to which these model legislative provisions apply when:</w:t>
      </w:r>
    </w:p>
    <w:p w:rsidR="00327B62" w:rsidRPr="00E62984" w:rsidRDefault="00327B62" w:rsidP="00327B62">
      <w:pPr>
        <w:pStyle w:val="ListParagraph"/>
        <w:ind w:left="1800"/>
        <w:rPr>
          <w:rFonts w:ascii="Segoe UI" w:hAnsi="Segoe UI" w:cs="Segoe UI"/>
          <w:sz w:val="20"/>
          <w:szCs w:val="20"/>
          <w:lang w:val="en-US"/>
        </w:rPr>
      </w:pPr>
    </w:p>
    <w:p w:rsidR="00327B62" w:rsidRPr="006C5674" w:rsidRDefault="00327B62" w:rsidP="006C5674">
      <w:pPr>
        <w:pStyle w:val="ListParagraph"/>
        <w:numPr>
          <w:ilvl w:val="0"/>
          <w:numId w:val="13"/>
        </w:numPr>
        <w:rPr>
          <w:rFonts w:ascii="Segoe UI" w:hAnsi="Segoe UI" w:cs="Segoe UI"/>
          <w:sz w:val="20"/>
          <w:szCs w:val="20"/>
          <w:lang w:val="en-US"/>
        </w:rPr>
      </w:pPr>
      <w:r w:rsidRPr="006C5674">
        <w:rPr>
          <w:rFonts w:ascii="Segoe UI" w:hAnsi="Segoe UI" w:cs="Segoe UI"/>
          <w:sz w:val="20"/>
          <w:szCs w:val="20"/>
          <w:lang w:val="en-US"/>
        </w:rPr>
        <w:t>The [victim/object of the crime</w:t>
      </w:r>
      <w:r w:rsidR="00DC748B" w:rsidRPr="006C5674">
        <w:rPr>
          <w:rFonts w:ascii="Segoe UI" w:hAnsi="Segoe UI" w:cs="Segoe UI"/>
          <w:sz w:val="20"/>
          <w:szCs w:val="20"/>
          <w:lang w:val="en-US"/>
        </w:rPr>
        <w:t>] is a national [or permanent resident] [or habitual resident] of [insert name of State];</w:t>
      </w:r>
    </w:p>
    <w:p w:rsidR="00DC748B" w:rsidRPr="00E62984" w:rsidRDefault="00DC748B" w:rsidP="0043454E">
      <w:pPr>
        <w:pStyle w:val="ListParagraph"/>
        <w:numPr>
          <w:ilvl w:val="0"/>
          <w:numId w:val="13"/>
        </w:numPr>
        <w:rPr>
          <w:rFonts w:ascii="Segoe UI" w:hAnsi="Segoe UI" w:cs="Segoe UI"/>
          <w:sz w:val="20"/>
          <w:szCs w:val="20"/>
          <w:lang w:val="en-US"/>
        </w:rPr>
      </w:pPr>
      <w:r w:rsidRPr="00E62984">
        <w:rPr>
          <w:rFonts w:ascii="Segoe UI" w:hAnsi="Segoe UI" w:cs="Segoe UI"/>
          <w:sz w:val="20"/>
          <w:szCs w:val="20"/>
          <w:lang w:val="en-US"/>
        </w:rPr>
        <w:t>The offence is committed by a [insert name of State] national [or permanent resident] [or habitual resident0; or</w:t>
      </w:r>
    </w:p>
    <w:p w:rsidR="00DC748B" w:rsidRPr="00E62984" w:rsidRDefault="00DC748B" w:rsidP="0043454E">
      <w:pPr>
        <w:pStyle w:val="ListParagraph"/>
        <w:numPr>
          <w:ilvl w:val="0"/>
          <w:numId w:val="13"/>
        </w:numPr>
        <w:rPr>
          <w:rFonts w:ascii="Segoe UI" w:hAnsi="Segoe UI" w:cs="Segoe UI"/>
          <w:sz w:val="20"/>
          <w:szCs w:val="20"/>
          <w:lang w:val="en-US"/>
        </w:rPr>
      </w:pPr>
      <w:r w:rsidRPr="00E62984">
        <w:rPr>
          <w:rFonts w:ascii="Segoe UI" w:hAnsi="Segoe UI" w:cs="Segoe UI"/>
          <w:sz w:val="20"/>
          <w:szCs w:val="20"/>
          <w:lang w:val="en-US"/>
        </w:rPr>
        <w:t>The offence is committed outside the territory of [ insert name of State] with a view to the commission of an</w:t>
      </w:r>
      <w:r w:rsidR="004E6E0A" w:rsidRPr="00E62984">
        <w:rPr>
          <w:rFonts w:ascii="Segoe UI" w:hAnsi="Segoe UI" w:cs="Segoe UI"/>
          <w:sz w:val="20"/>
          <w:szCs w:val="20"/>
          <w:lang w:val="en-US"/>
        </w:rPr>
        <w:t xml:space="preserve"> [serious] crime</w:t>
      </w:r>
      <w:r w:rsidRPr="00E62984">
        <w:rPr>
          <w:rFonts w:ascii="Segoe UI" w:hAnsi="Segoe UI" w:cs="Segoe UI"/>
          <w:sz w:val="20"/>
          <w:szCs w:val="20"/>
          <w:lang w:val="en-US"/>
        </w:rPr>
        <w:t xml:space="preserve"> within the territory of [insert name of State]</w:t>
      </w:r>
    </w:p>
    <w:p w:rsidR="004E6E0A" w:rsidRPr="00E62984" w:rsidRDefault="004E6E0A" w:rsidP="004E6E0A">
      <w:pPr>
        <w:rPr>
          <w:rFonts w:ascii="Segoe UI" w:hAnsi="Segoe UI" w:cs="Segoe UI"/>
          <w:sz w:val="20"/>
          <w:szCs w:val="20"/>
          <w:lang w:val="en-US"/>
        </w:rPr>
      </w:pPr>
    </w:p>
    <w:p w:rsidR="007D4598" w:rsidRPr="00E62984" w:rsidRDefault="007D4598" w:rsidP="00536D79">
      <w:pPr>
        <w:rPr>
          <w:rFonts w:ascii="Segoe UI" w:hAnsi="Segoe UI" w:cs="Segoe UI"/>
          <w:b/>
          <w:sz w:val="20"/>
          <w:szCs w:val="20"/>
          <w:lang w:val="en-US"/>
        </w:rPr>
      </w:pPr>
      <w:r w:rsidRPr="00E62984">
        <w:rPr>
          <w:rFonts w:ascii="Segoe UI" w:hAnsi="Segoe UI" w:cs="Segoe UI"/>
          <w:b/>
          <w:sz w:val="20"/>
          <w:szCs w:val="20"/>
          <w:lang w:val="en-US"/>
        </w:rPr>
        <w:t>Section A.</w:t>
      </w:r>
      <w:r w:rsidRPr="00E62984">
        <w:rPr>
          <w:rFonts w:ascii="Segoe UI" w:hAnsi="Segoe UI" w:cs="Segoe UI"/>
          <w:b/>
          <w:sz w:val="20"/>
          <w:szCs w:val="20"/>
          <w:lang w:val="en-US"/>
        </w:rPr>
        <w:tab/>
        <w:t>General Offences</w:t>
      </w:r>
    </w:p>
    <w:p w:rsidR="00F1696F" w:rsidRPr="00E62984" w:rsidRDefault="004E6E0A" w:rsidP="00536D79">
      <w:pPr>
        <w:rPr>
          <w:rFonts w:ascii="Segoe UI" w:hAnsi="Segoe UI" w:cs="Segoe UI"/>
          <w:b/>
          <w:sz w:val="20"/>
          <w:szCs w:val="20"/>
          <w:lang w:val="en-US"/>
        </w:rPr>
      </w:pPr>
      <w:proofErr w:type="gramStart"/>
      <w:r w:rsidRPr="00E62984">
        <w:rPr>
          <w:rFonts w:ascii="Segoe UI" w:hAnsi="Segoe UI" w:cs="Segoe UI"/>
          <w:b/>
          <w:sz w:val="20"/>
          <w:szCs w:val="20"/>
          <w:lang w:val="en-US"/>
        </w:rPr>
        <w:t>Article 7</w:t>
      </w:r>
      <w:r w:rsidR="005A01A1">
        <w:rPr>
          <w:rFonts w:ascii="Segoe UI" w:hAnsi="Segoe UI" w:cs="Segoe UI"/>
          <w:b/>
          <w:sz w:val="20"/>
          <w:szCs w:val="20"/>
          <w:lang w:val="en-US"/>
        </w:rPr>
        <w:t>.</w:t>
      </w:r>
      <w:proofErr w:type="gramEnd"/>
      <w:r w:rsidR="005A01A1">
        <w:rPr>
          <w:rFonts w:ascii="Segoe UI" w:hAnsi="Segoe UI" w:cs="Segoe UI"/>
          <w:b/>
          <w:sz w:val="20"/>
          <w:szCs w:val="20"/>
          <w:lang w:val="en-US"/>
        </w:rPr>
        <w:t xml:space="preserve"> </w:t>
      </w:r>
      <w:r w:rsidR="005A01A1">
        <w:rPr>
          <w:rFonts w:ascii="Segoe UI" w:hAnsi="Segoe UI" w:cs="Segoe UI"/>
          <w:b/>
          <w:sz w:val="20"/>
          <w:szCs w:val="20"/>
          <w:lang w:val="en-US"/>
        </w:rPr>
        <w:tab/>
        <w:t>Manufacture of a fraudulent medical p</w:t>
      </w:r>
      <w:r w:rsidR="00F1696F" w:rsidRPr="00E62984">
        <w:rPr>
          <w:rFonts w:ascii="Segoe UI" w:hAnsi="Segoe UI" w:cs="Segoe UI"/>
          <w:b/>
          <w:sz w:val="20"/>
          <w:szCs w:val="20"/>
          <w:lang w:val="en-US"/>
        </w:rPr>
        <w:t>roduct</w:t>
      </w:r>
    </w:p>
    <w:p w:rsidR="00F1696F" w:rsidRPr="00E62984" w:rsidRDefault="00F1696F" w:rsidP="00536D79">
      <w:pPr>
        <w:rPr>
          <w:rFonts w:ascii="Segoe UI" w:hAnsi="Segoe UI" w:cs="Segoe UI"/>
          <w:sz w:val="20"/>
          <w:szCs w:val="20"/>
          <w:lang w:val="en-US"/>
        </w:rPr>
      </w:pPr>
      <w:r w:rsidRPr="00E62984">
        <w:rPr>
          <w:rFonts w:ascii="Segoe UI" w:hAnsi="Segoe UI" w:cs="Segoe UI"/>
          <w:b/>
          <w:sz w:val="20"/>
          <w:szCs w:val="20"/>
          <w:lang w:val="en-US"/>
        </w:rPr>
        <w:tab/>
      </w:r>
      <w:r w:rsidRPr="00E62984">
        <w:rPr>
          <w:rFonts w:ascii="Segoe UI" w:hAnsi="Segoe UI" w:cs="Segoe UI"/>
          <w:b/>
          <w:sz w:val="20"/>
          <w:szCs w:val="20"/>
          <w:lang w:val="en-US"/>
        </w:rPr>
        <w:tab/>
      </w:r>
      <w:r w:rsidRPr="00E62984">
        <w:rPr>
          <w:rFonts w:ascii="Segoe UI" w:hAnsi="Segoe UI" w:cs="Segoe UI"/>
          <w:sz w:val="20"/>
          <w:szCs w:val="20"/>
          <w:lang w:val="en-US"/>
        </w:rPr>
        <w:t xml:space="preserve">A person </w:t>
      </w:r>
      <w:r w:rsidR="00894ECF" w:rsidRPr="00E62984">
        <w:rPr>
          <w:rFonts w:ascii="Segoe UI" w:hAnsi="Segoe UI" w:cs="Segoe UI"/>
          <w:sz w:val="20"/>
          <w:szCs w:val="20"/>
          <w:lang w:val="en-US"/>
        </w:rPr>
        <w:t>who</w:t>
      </w:r>
      <w:r w:rsidRPr="00E62984">
        <w:rPr>
          <w:rFonts w:ascii="Segoe UI" w:hAnsi="Segoe UI" w:cs="Segoe UI"/>
          <w:sz w:val="20"/>
          <w:szCs w:val="20"/>
          <w:lang w:val="en-US"/>
        </w:rPr>
        <w:t xml:space="preserve"> </w:t>
      </w:r>
      <w:r w:rsidR="001B761D" w:rsidRPr="00E62984">
        <w:rPr>
          <w:rFonts w:ascii="Segoe UI" w:hAnsi="Segoe UI" w:cs="Segoe UI"/>
          <w:sz w:val="20"/>
          <w:szCs w:val="20"/>
          <w:lang w:val="en-US"/>
        </w:rPr>
        <w:t xml:space="preserve">intentionally </w:t>
      </w:r>
      <w:r w:rsidRPr="00E62984">
        <w:rPr>
          <w:rFonts w:ascii="Segoe UI" w:hAnsi="Segoe UI" w:cs="Segoe UI"/>
          <w:sz w:val="20"/>
          <w:szCs w:val="20"/>
          <w:lang w:val="en-US"/>
        </w:rPr>
        <w:t>manufacture</w:t>
      </w:r>
      <w:r w:rsidR="00894ECF" w:rsidRPr="00E62984">
        <w:rPr>
          <w:rFonts w:ascii="Segoe UI" w:hAnsi="Segoe UI" w:cs="Segoe UI"/>
          <w:sz w:val="20"/>
          <w:szCs w:val="20"/>
          <w:lang w:val="en-US"/>
        </w:rPr>
        <w:t>s</w:t>
      </w:r>
      <w:r w:rsidRPr="00E62984">
        <w:rPr>
          <w:rFonts w:ascii="Segoe UI" w:hAnsi="Segoe UI" w:cs="Segoe UI"/>
          <w:sz w:val="20"/>
          <w:szCs w:val="20"/>
          <w:lang w:val="en-US"/>
        </w:rPr>
        <w:t>, import</w:t>
      </w:r>
      <w:r w:rsidR="00894ECF" w:rsidRPr="00E62984">
        <w:rPr>
          <w:rFonts w:ascii="Segoe UI" w:hAnsi="Segoe UI" w:cs="Segoe UI"/>
          <w:sz w:val="20"/>
          <w:szCs w:val="20"/>
          <w:lang w:val="en-US"/>
        </w:rPr>
        <w:t>s</w:t>
      </w:r>
      <w:r w:rsidRPr="00E62984">
        <w:rPr>
          <w:rFonts w:ascii="Segoe UI" w:hAnsi="Segoe UI" w:cs="Segoe UI"/>
          <w:sz w:val="20"/>
          <w:szCs w:val="20"/>
          <w:lang w:val="en-US"/>
        </w:rPr>
        <w:t xml:space="preserve"> or export</w:t>
      </w:r>
      <w:r w:rsidR="00894ECF" w:rsidRPr="00E62984">
        <w:rPr>
          <w:rFonts w:ascii="Segoe UI" w:hAnsi="Segoe UI" w:cs="Segoe UI"/>
          <w:sz w:val="20"/>
          <w:szCs w:val="20"/>
          <w:lang w:val="en-US"/>
        </w:rPr>
        <w:t>s</w:t>
      </w:r>
      <w:r w:rsidRPr="00E62984">
        <w:rPr>
          <w:rFonts w:ascii="Segoe UI" w:hAnsi="Segoe UI" w:cs="Segoe UI"/>
          <w:sz w:val="20"/>
          <w:szCs w:val="20"/>
          <w:lang w:val="en-US"/>
        </w:rPr>
        <w:t xml:space="preserve"> a fraudulent </w:t>
      </w:r>
    </w:p>
    <w:p w:rsidR="00F1696F" w:rsidRPr="006C5674" w:rsidRDefault="00F1696F" w:rsidP="006C5674">
      <w:pPr>
        <w:pStyle w:val="ListParagraph"/>
        <w:numPr>
          <w:ilvl w:val="0"/>
          <w:numId w:val="1"/>
        </w:numPr>
        <w:rPr>
          <w:rFonts w:ascii="Segoe UI" w:hAnsi="Segoe UI" w:cs="Segoe UI"/>
          <w:sz w:val="20"/>
          <w:szCs w:val="20"/>
          <w:lang w:val="en-US"/>
        </w:rPr>
      </w:pPr>
      <w:r w:rsidRPr="006C5674">
        <w:rPr>
          <w:rFonts w:ascii="Segoe UI" w:hAnsi="Segoe UI" w:cs="Segoe UI"/>
          <w:sz w:val="20"/>
          <w:szCs w:val="20"/>
          <w:lang w:val="en-US"/>
        </w:rPr>
        <w:t>Medicine, active substance or excipients</w:t>
      </w:r>
    </w:p>
    <w:p w:rsidR="00F1696F" w:rsidRPr="00E62984" w:rsidRDefault="00F1696F" w:rsidP="00F1696F">
      <w:pPr>
        <w:pStyle w:val="ListParagraph"/>
        <w:numPr>
          <w:ilvl w:val="0"/>
          <w:numId w:val="1"/>
        </w:numPr>
        <w:rPr>
          <w:rFonts w:ascii="Segoe UI" w:hAnsi="Segoe UI" w:cs="Segoe UI"/>
          <w:sz w:val="20"/>
          <w:szCs w:val="20"/>
          <w:lang w:val="en-US"/>
        </w:rPr>
      </w:pPr>
      <w:r w:rsidRPr="00E62984">
        <w:rPr>
          <w:rFonts w:ascii="Segoe UI" w:hAnsi="Segoe UI" w:cs="Segoe UI"/>
          <w:sz w:val="20"/>
          <w:szCs w:val="20"/>
          <w:lang w:val="en-US"/>
        </w:rPr>
        <w:t>Medical device, part or material</w:t>
      </w:r>
      <w:r w:rsidR="001B761D" w:rsidRPr="00E62984">
        <w:rPr>
          <w:rFonts w:ascii="Segoe UI" w:hAnsi="Segoe UI" w:cs="Segoe UI"/>
          <w:sz w:val="20"/>
          <w:szCs w:val="20"/>
          <w:lang w:val="en-US"/>
        </w:rPr>
        <w:t>,</w:t>
      </w:r>
      <w:r w:rsidRPr="00E62984">
        <w:rPr>
          <w:rFonts w:ascii="Segoe UI" w:hAnsi="Segoe UI" w:cs="Segoe UI"/>
          <w:sz w:val="20"/>
          <w:szCs w:val="20"/>
          <w:lang w:val="en-US"/>
        </w:rPr>
        <w:t xml:space="preserve"> or accessory</w:t>
      </w:r>
    </w:p>
    <w:p w:rsidR="001B761D" w:rsidRPr="00E62984" w:rsidRDefault="001B761D" w:rsidP="00F1696F">
      <w:pPr>
        <w:pStyle w:val="ListParagraph"/>
        <w:numPr>
          <w:ilvl w:val="0"/>
          <w:numId w:val="1"/>
        </w:numPr>
        <w:rPr>
          <w:rFonts w:ascii="Segoe UI" w:hAnsi="Segoe UI" w:cs="Segoe UI"/>
          <w:sz w:val="20"/>
          <w:szCs w:val="20"/>
          <w:lang w:val="en-US"/>
        </w:rPr>
      </w:pPr>
      <w:r w:rsidRPr="00E62984">
        <w:rPr>
          <w:rFonts w:ascii="Segoe UI" w:hAnsi="Segoe UI" w:cs="Segoe UI"/>
          <w:sz w:val="20"/>
          <w:szCs w:val="20"/>
          <w:lang w:val="en-US"/>
        </w:rPr>
        <w:t>Investigational medicine</w:t>
      </w:r>
    </w:p>
    <w:p w:rsidR="00894ECF" w:rsidRPr="00E62984" w:rsidRDefault="00926B13" w:rsidP="00894ECF">
      <w:pPr>
        <w:ind w:left="1440"/>
        <w:rPr>
          <w:rFonts w:ascii="Segoe UI" w:hAnsi="Segoe UI" w:cs="Segoe UI"/>
          <w:sz w:val="20"/>
          <w:szCs w:val="20"/>
          <w:lang w:val="en-US"/>
        </w:rPr>
      </w:pPr>
      <w:r w:rsidRPr="00E62984">
        <w:rPr>
          <w:rFonts w:ascii="Segoe UI" w:hAnsi="Segoe UI" w:cs="Segoe UI"/>
          <w:sz w:val="20"/>
          <w:szCs w:val="20"/>
          <w:lang w:val="en-US"/>
        </w:rPr>
        <w:t>Commits an offence punishable by [insert penalty sufficient to take into account the gravity of the offence and the requirements for extradition treaties]</w:t>
      </w:r>
    </w:p>
    <w:p w:rsidR="001869E5" w:rsidRPr="00E62984" w:rsidRDefault="001869E5" w:rsidP="007C7A1C">
      <w:pPr>
        <w:ind w:left="1440"/>
        <w:rPr>
          <w:rFonts w:ascii="Segoe UI" w:hAnsi="Segoe UI" w:cs="Segoe UI"/>
          <w:sz w:val="20"/>
          <w:szCs w:val="20"/>
          <w:lang w:val="en-US"/>
        </w:rPr>
      </w:pPr>
      <w:r w:rsidRPr="00BA2403">
        <w:rPr>
          <w:rFonts w:ascii="Segoe UI" w:hAnsi="Segoe UI" w:cs="Segoe UI"/>
          <w:sz w:val="20"/>
          <w:szCs w:val="20"/>
          <w:lang w:val="en-US"/>
        </w:rPr>
        <w:t xml:space="preserve">Member States may decide within the provisions of its domestic laws not to apply </w:t>
      </w:r>
      <w:r w:rsidR="00926B13" w:rsidRPr="00BA2403">
        <w:rPr>
          <w:rFonts w:ascii="Segoe UI" w:hAnsi="Segoe UI" w:cs="Segoe UI"/>
          <w:sz w:val="20"/>
          <w:szCs w:val="20"/>
          <w:lang w:val="en-US"/>
        </w:rPr>
        <w:t>7</w:t>
      </w:r>
      <w:r w:rsidR="00512B27" w:rsidRPr="00BA2403">
        <w:rPr>
          <w:rFonts w:ascii="Segoe UI" w:hAnsi="Segoe UI" w:cs="Segoe UI"/>
          <w:sz w:val="20"/>
          <w:szCs w:val="20"/>
          <w:lang w:val="en-US"/>
        </w:rPr>
        <w:t xml:space="preserve"> b or c </w:t>
      </w:r>
      <w:r w:rsidRPr="00BA2403">
        <w:rPr>
          <w:rFonts w:ascii="Segoe UI" w:hAnsi="Segoe UI" w:cs="Segoe UI"/>
          <w:sz w:val="20"/>
          <w:szCs w:val="20"/>
          <w:lang w:val="en-US"/>
        </w:rPr>
        <w:t xml:space="preserve">where this model law would be inconsistent with the domestic law relating to </w:t>
      </w:r>
      <w:r w:rsidRPr="00BA2403">
        <w:rPr>
          <w:rFonts w:ascii="Segoe UI" w:hAnsi="Segoe UI" w:cs="Segoe UI"/>
          <w:sz w:val="20"/>
          <w:szCs w:val="20"/>
          <w:lang w:val="en-US"/>
        </w:rPr>
        <w:lastRenderedPageBreak/>
        <w:t>those particular products</w:t>
      </w:r>
      <w:r w:rsidR="00714FB5" w:rsidRPr="00BA2403">
        <w:rPr>
          <w:rFonts w:ascii="Segoe UI" w:hAnsi="Segoe UI" w:cs="Segoe UI"/>
          <w:sz w:val="20"/>
          <w:szCs w:val="20"/>
          <w:lang w:val="en-US"/>
        </w:rPr>
        <w:t>.</w:t>
      </w:r>
      <w:r w:rsidR="00714FB5" w:rsidRPr="00E62984">
        <w:rPr>
          <w:rFonts w:ascii="Segoe UI" w:hAnsi="Segoe UI" w:cs="Segoe UI"/>
          <w:sz w:val="20"/>
          <w:szCs w:val="20"/>
          <w:lang w:val="en-US"/>
        </w:rPr>
        <w:t xml:space="preserve"> However, in coming to this conclusion it should be</w:t>
      </w:r>
      <w:r w:rsidR="00614CDC" w:rsidRPr="00E62984">
        <w:rPr>
          <w:rFonts w:ascii="Segoe UI" w:hAnsi="Segoe UI" w:cs="Segoe UI"/>
          <w:sz w:val="20"/>
          <w:szCs w:val="20"/>
          <w:lang w:val="en-US"/>
        </w:rPr>
        <w:t xml:space="preserve"> borne in mind that the offence</w:t>
      </w:r>
      <w:r w:rsidR="00714FB5" w:rsidRPr="00E62984">
        <w:rPr>
          <w:rFonts w:ascii="Segoe UI" w:hAnsi="Segoe UI" w:cs="Segoe UI"/>
          <w:sz w:val="20"/>
          <w:szCs w:val="20"/>
          <w:lang w:val="en-US"/>
        </w:rPr>
        <w:t xml:space="preserve"> </w:t>
      </w:r>
      <w:r w:rsidR="00614CDC" w:rsidRPr="00E62984">
        <w:rPr>
          <w:rFonts w:ascii="Segoe UI" w:hAnsi="Segoe UI" w:cs="Segoe UI"/>
          <w:sz w:val="20"/>
          <w:szCs w:val="20"/>
          <w:lang w:val="en-US"/>
        </w:rPr>
        <w:t>relates to the</w:t>
      </w:r>
      <w:r w:rsidR="00714FB5" w:rsidRPr="00E62984">
        <w:rPr>
          <w:rFonts w:ascii="Segoe UI" w:hAnsi="Segoe UI" w:cs="Segoe UI"/>
          <w:sz w:val="20"/>
          <w:szCs w:val="20"/>
          <w:lang w:val="en-US"/>
        </w:rPr>
        <w:t xml:space="preserve"> fraudulent activity and not merely one of trading to those products</w:t>
      </w:r>
    </w:p>
    <w:p w:rsidR="005A01A1" w:rsidRDefault="005A01A1" w:rsidP="00EF3456">
      <w:pPr>
        <w:ind w:left="1440" w:hanging="1440"/>
        <w:rPr>
          <w:rFonts w:ascii="Segoe UI" w:hAnsi="Segoe UI" w:cs="Segoe UI"/>
          <w:sz w:val="20"/>
          <w:szCs w:val="20"/>
          <w:lang w:val="en-US"/>
        </w:rPr>
      </w:pPr>
      <w:r w:rsidRPr="005A01A1">
        <w:rPr>
          <w:rFonts w:ascii="Segoe UI" w:hAnsi="Segoe UI" w:cs="Segoe UI"/>
          <w:b/>
          <w:sz w:val="20"/>
          <w:szCs w:val="20"/>
          <w:lang w:val="en-US"/>
        </w:rPr>
        <w:t>Commentary</w:t>
      </w:r>
      <w:r w:rsidR="001B761D" w:rsidRPr="005A01A1">
        <w:rPr>
          <w:rFonts w:ascii="Segoe UI" w:hAnsi="Segoe UI" w:cs="Segoe UI"/>
          <w:b/>
          <w:sz w:val="20"/>
          <w:szCs w:val="20"/>
          <w:lang w:val="en-US"/>
        </w:rPr>
        <w:t xml:space="preserve"> </w:t>
      </w:r>
      <w:r w:rsidR="001B761D" w:rsidRPr="00E62984">
        <w:rPr>
          <w:rFonts w:ascii="Segoe UI" w:hAnsi="Segoe UI" w:cs="Segoe UI"/>
          <w:sz w:val="20"/>
          <w:szCs w:val="20"/>
          <w:lang w:val="en-US"/>
        </w:rPr>
        <w:tab/>
      </w:r>
    </w:p>
    <w:p w:rsidR="00614CDC" w:rsidRPr="00E62984" w:rsidRDefault="001B761D" w:rsidP="005A01A1">
      <w:pPr>
        <w:ind w:left="1440"/>
        <w:rPr>
          <w:rFonts w:ascii="Segoe UI" w:hAnsi="Segoe UI" w:cs="Segoe UI"/>
          <w:sz w:val="20"/>
          <w:szCs w:val="20"/>
          <w:lang w:val="en-US"/>
        </w:rPr>
      </w:pPr>
      <w:r w:rsidRPr="00E62984">
        <w:rPr>
          <w:rFonts w:ascii="Segoe UI" w:hAnsi="Segoe UI" w:cs="Segoe UI"/>
          <w:sz w:val="20"/>
          <w:szCs w:val="20"/>
          <w:lang w:val="en-US"/>
        </w:rPr>
        <w:t xml:space="preserve">This offence includes the deliberate manufacture of a substandard </w:t>
      </w:r>
      <w:r w:rsidR="008271C9" w:rsidRPr="00E62984">
        <w:rPr>
          <w:rFonts w:ascii="Segoe UI" w:hAnsi="Segoe UI" w:cs="Segoe UI"/>
          <w:sz w:val="20"/>
          <w:szCs w:val="20"/>
          <w:lang w:val="en-US"/>
        </w:rPr>
        <w:t>medicine or a medical device that does not conform to the essential requirements</w:t>
      </w:r>
      <w:r w:rsidRPr="00E62984">
        <w:rPr>
          <w:rFonts w:ascii="Segoe UI" w:hAnsi="Segoe UI" w:cs="Segoe UI"/>
          <w:sz w:val="20"/>
          <w:szCs w:val="20"/>
          <w:lang w:val="en-US"/>
        </w:rPr>
        <w:t xml:space="preserve"> by a natural or legal person who has been </w:t>
      </w:r>
      <w:proofErr w:type="spellStart"/>
      <w:r w:rsidRPr="00E62984">
        <w:rPr>
          <w:rFonts w:ascii="Segoe UI" w:hAnsi="Segoe UI" w:cs="Segoe UI"/>
          <w:sz w:val="20"/>
          <w:szCs w:val="20"/>
          <w:lang w:val="en-US"/>
        </w:rPr>
        <w:t>authorised</w:t>
      </w:r>
      <w:proofErr w:type="spellEnd"/>
      <w:r w:rsidRPr="00E62984">
        <w:rPr>
          <w:rFonts w:ascii="Segoe UI" w:hAnsi="Segoe UI" w:cs="Segoe UI"/>
          <w:sz w:val="20"/>
          <w:szCs w:val="20"/>
          <w:lang w:val="en-US"/>
        </w:rPr>
        <w:t xml:space="preserve"> by the State (Competent Authority or other designated body by the State) to manufacture medicines (and their ingredients and excipients</w:t>
      </w:r>
      <w:r w:rsidR="00EF3456" w:rsidRPr="00E62984">
        <w:rPr>
          <w:rFonts w:ascii="Segoe UI" w:hAnsi="Segoe UI" w:cs="Segoe UI"/>
          <w:sz w:val="20"/>
          <w:szCs w:val="20"/>
          <w:lang w:val="en-US"/>
        </w:rPr>
        <w:t>)</w:t>
      </w:r>
      <w:r w:rsidRPr="00E62984">
        <w:rPr>
          <w:rFonts w:ascii="Segoe UI" w:hAnsi="Segoe UI" w:cs="Segoe UI"/>
          <w:sz w:val="20"/>
          <w:szCs w:val="20"/>
          <w:lang w:val="en-US"/>
        </w:rPr>
        <w:t>, medical devices (and their parts and materials, and accessories), or investigational medicines</w:t>
      </w:r>
      <w:r w:rsidR="00EF3456" w:rsidRPr="00E62984">
        <w:rPr>
          <w:rFonts w:ascii="Segoe UI" w:hAnsi="Segoe UI" w:cs="Segoe UI"/>
          <w:sz w:val="20"/>
          <w:szCs w:val="20"/>
          <w:lang w:val="en-US"/>
        </w:rPr>
        <w:t xml:space="preserve">. </w:t>
      </w:r>
      <w:r w:rsidR="00614CDC" w:rsidRPr="00E62984">
        <w:rPr>
          <w:rFonts w:ascii="Segoe UI" w:hAnsi="Segoe UI" w:cs="Segoe UI"/>
          <w:sz w:val="20"/>
          <w:szCs w:val="20"/>
          <w:lang w:val="en-US"/>
        </w:rPr>
        <w:t xml:space="preserve">A substandard </w:t>
      </w:r>
      <w:r w:rsidR="008271C9" w:rsidRPr="00E62984">
        <w:rPr>
          <w:rFonts w:ascii="Segoe UI" w:hAnsi="Segoe UI" w:cs="Segoe UI"/>
          <w:sz w:val="20"/>
          <w:szCs w:val="20"/>
          <w:lang w:val="en-US"/>
        </w:rPr>
        <w:t>medicine</w:t>
      </w:r>
      <w:r w:rsidR="00614CDC" w:rsidRPr="00E62984">
        <w:rPr>
          <w:rFonts w:ascii="Segoe UI" w:hAnsi="Segoe UI" w:cs="Segoe UI"/>
          <w:sz w:val="20"/>
          <w:szCs w:val="20"/>
          <w:lang w:val="en-US"/>
        </w:rPr>
        <w:t xml:space="preserve"> is one that fails to reach the best practice standards set by the State. </w:t>
      </w:r>
      <w:r w:rsidR="008271C9" w:rsidRPr="00E62984">
        <w:rPr>
          <w:rFonts w:ascii="Segoe UI" w:hAnsi="Segoe UI" w:cs="Segoe UI"/>
          <w:sz w:val="20"/>
          <w:szCs w:val="20"/>
          <w:lang w:val="en-US"/>
        </w:rPr>
        <w:t>A substandard medical device is one that does not conform to the essential requirements</w:t>
      </w:r>
      <w:r w:rsidR="008D7705" w:rsidRPr="00E62984">
        <w:rPr>
          <w:rFonts w:ascii="Segoe UI" w:hAnsi="Segoe UI" w:cs="Segoe UI"/>
          <w:sz w:val="20"/>
          <w:szCs w:val="20"/>
          <w:lang w:val="en-US"/>
        </w:rPr>
        <w:t xml:space="preserve"> in that it fails to reach the standard of design, manufacture and use such that it may cause a risk to the consumer.  Such standards, and their description, </w:t>
      </w:r>
      <w:r w:rsidR="00502E14" w:rsidRPr="00E62984">
        <w:rPr>
          <w:rFonts w:ascii="Segoe UI" w:hAnsi="Segoe UI" w:cs="Segoe UI"/>
          <w:sz w:val="20"/>
          <w:szCs w:val="20"/>
          <w:lang w:val="en-US"/>
        </w:rPr>
        <w:t xml:space="preserve">may vary over time and from one region to another. </w:t>
      </w:r>
      <w:r w:rsidR="00926B13" w:rsidRPr="00E62984">
        <w:rPr>
          <w:rFonts w:ascii="Segoe UI" w:hAnsi="Segoe UI" w:cs="Segoe UI"/>
          <w:sz w:val="20"/>
          <w:szCs w:val="20"/>
          <w:lang w:val="en-US"/>
        </w:rPr>
        <w:t>The offence in Article 7</w:t>
      </w:r>
      <w:r w:rsidR="00614CDC" w:rsidRPr="00E62984">
        <w:rPr>
          <w:rFonts w:ascii="Segoe UI" w:hAnsi="Segoe UI" w:cs="Segoe UI"/>
          <w:sz w:val="20"/>
          <w:szCs w:val="20"/>
          <w:lang w:val="en-US"/>
        </w:rPr>
        <w:t xml:space="preserve"> </w:t>
      </w:r>
      <w:r w:rsidR="00502E14" w:rsidRPr="00E62984">
        <w:rPr>
          <w:rFonts w:ascii="Segoe UI" w:hAnsi="Segoe UI" w:cs="Segoe UI"/>
          <w:sz w:val="20"/>
          <w:szCs w:val="20"/>
          <w:lang w:val="en-US"/>
        </w:rPr>
        <w:t>relates to the act of fraudulent manufacture and not the failure to reach best practice standards</w:t>
      </w:r>
      <w:r w:rsidR="008D7705" w:rsidRPr="00E62984">
        <w:rPr>
          <w:rFonts w:ascii="Segoe UI" w:hAnsi="Segoe UI" w:cs="Segoe UI"/>
          <w:sz w:val="20"/>
          <w:szCs w:val="20"/>
          <w:lang w:val="en-US"/>
        </w:rPr>
        <w:t xml:space="preserve"> or conformity assessments</w:t>
      </w:r>
      <w:r w:rsidR="00502E14" w:rsidRPr="00E62984">
        <w:rPr>
          <w:rFonts w:ascii="Segoe UI" w:hAnsi="Segoe UI" w:cs="Segoe UI"/>
          <w:sz w:val="20"/>
          <w:szCs w:val="20"/>
          <w:lang w:val="en-US"/>
        </w:rPr>
        <w:t>. It criminalizes</w:t>
      </w:r>
      <w:r w:rsidR="00614CDC" w:rsidRPr="00E62984">
        <w:rPr>
          <w:rFonts w:ascii="Segoe UI" w:hAnsi="Segoe UI" w:cs="Segoe UI"/>
          <w:sz w:val="20"/>
          <w:szCs w:val="20"/>
          <w:lang w:val="en-US"/>
        </w:rPr>
        <w:t xml:space="preserve"> situations where </w:t>
      </w:r>
      <w:r w:rsidR="00502E14" w:rsidRPr="00E62984">
        <w:rPr>
          <w:rFonts w:ascii="Segoe UI" w:hAnsi="Segoe UI" w:cs="Segoe UI"/>
          <w:sz w:val="20"/>
          <w:szCs w:val="20"/>
          <w:lang w:val="en-US"/>
        </w:rPr>
        <w:t xml:space="preserve">the manufacturer, including the person </w:t>
      </w:r>
      <w:r w:rsidR="008D7705" w:rsidRPr="00E62984">
        <w:rPr>
          <w:rFonts w:ascii="Segoe UI" w:hAnsi="Segoe UI" w:cs="Segoe UI"/>
          <w:sz w:val="20"/>
          <w:szCs w:val="20"/>
          <w:lang w:val="en-US"/>
        </w:rPr>
        <w:t>who has the legal right to manufacture and</w:t>
      </w:r>
      <w:r w:rsidR="00502E14" w:rsidRPr="00E62984">
        <w:rPr>
          <w:rFonts w:ascii="Segoe UI" w:hAnsi="Segoe UI" w:cs="Segoe UI"/>
          <w:sz w:val="20"/>
          <w:szCs w:val="20"/>
          <w:lang w:val="en-US"/>
        </w:rPr>
        <w:t xml:space="preserve"> market the product, </w:t>
      </w:r>
      <w:r w:rsidR="00614CDC" w:rsidRPr="00E62984">
        <w:rPr>
          <w:rFonts w:ascii="Segoe UI" w:hAnsi="Segoe UI" w:cs="Segoe UI"/>
          <w:sz w:val="20"/>
          <w:szCs w:val="20"/>
          <w:lang w:val="en-US"/>
        </w:rPr>
        <w:t>intentionally manufacture</w:t>
      </w:r>
      <w:r w:rsidR="00502E14" w:rsidRPr="00E62984">
        <w:rPr>
          <w:rFonts w:ascii="Segoe UI" w:hAnsi="Segoe UI" w:cs="Segoe UI"/>
          <w:sz w:val="20"/>
          <w:szCs w:val="20"/>
          <w:lang w:val="en-US"/>
        </w:rPr>
        <w:t xml:space="preserve">s </w:t>
      </w:r>
      <w:r w:rsidR="00614CDC" w:rsidRPr="00E62984">
        <w:rPr>
          <w:rFonts w:ascii="Segoe UI" w:hAnsi="Segoe UI" w:cs="Segoe UI"/>
          <w:sz w:val="20"/>
          <w:szCs w:val="20"/>
          <w:lang w:val="en-US"/>
        </w:rPr>
        <w:t xml:space="preserve">that product to a standard different to </w:t>
      </w:r>
      <w:r w:rsidR="00502E14" w:rsidRPr="00E62984">
        <w:rPr>
          <w:rFonts w:ascii="Segoe UI" w:hAnsi="Segoe UI" w:cs="Segoe UI"/>
          <w:sz w:val="20"/>
          <w:szCs w:val="20"/>
          <w:lang w:val="en-US"/>
        </w:rPr>
        <w:t xml:space="preserve">the standard laid down by the State, but fraudulently holds it out as being the product, including its manufacture, ingredients and levels thereof, as </w:t>
      </w:r>
      <w:proofErr w:type="spellStart"/>
      <w:r w:rsidR="00502E14" w:rsidRPr="00E62984">
        <w:rPr>
          <w:rFonts w:ascii="Segoe UI" w:hAnsi="Segoe UI" w:cs="Segoe UI"/>
          <w:sz w:val="20"/>
          <w:szCs w:val="20"/>
          <w:lang w:val="en-US"/>
        </w:rPr>
        <w:t>authorised</w:t>
      </w:r>
      <w:proofErr w:type="spellEnd"/>
      <w:r w:rsidR="00502E14" w:rsidRPr="00E62984">
        <w:rPr>
          <w:rFonts w:ascii="Segoe UI" w:hAnsi="Segoe UI" w:cs="Segoe UI"/>
          <w:sz w:val="20"/>
          <w:szCs w:val="20"/>
          <w:lang w:val="en-US"/>
        </w:rPr>
        <w:t xml:space="preserve"> by the State.</w:t>
      </w:r>
    </w:p>
    <w:p w:rsidR="00A61D0A" w:rsidRPr="00E62984" w:rsidRDefault="00A61D0A" w:rsidP="00EF3456">
      <w:pPr>
        <w:ind w:left="1440" w:hanging="1440"/>
        <w:rPr>
          <w:rFonts w:ascii="Segoe UI" w:hAnsi="Segoe UI" w:cs="Segoe UI"/>
          <w:sz w:val="20"/>
          <w:szCs w:val="20"/>
          <w:lang w:val="en-US"/>
        </w:rPr>
      </w:pPr>
      <w:r w:rsidRPr="00E62984">
        <w:rPr>
          <w:rFonts w:ascii="Segoe UI" w:hAnsi="Segoe UI" w:cs="Segoe UI"/>
          <w:sz w:val="20"/>
          <w:szCs w:val="20"/>
          <w:lang w:val="en-US"/>
        </w:rPr>
        <w:tab/>
        <w:t>Some Member States may opt to include a separate and distinct offence for the intentional manufacture of a substandard medicine for the purpose of avoiding the criminalization of non-intentional manufacture of poor quality medicines, which would be negligence act in the law of Torts</w:t>
      </w:r>
      <w:r w:rsidR="008A14C7" w:rsidRPr="00E62984">
        <w:rPr>
          <w:rFonts w:ascii="Segoe UI" w:hAnsi="Segoe UI" w:cs="Segoe UI"/>
          <w:sz w:val="20"/>
          <w:szCs w:val="20"/>
          <w:lang w:val="en-US"/>
        </w:rPr>
        <w:t>. The experts, while appreciating the concerns involved, did not agree that a separate offence was needed here. Those concerns may better be addressed by the education and training of manufacturers in reaching a best practice standard and an appreciation of the difference between substandard manufacture and fraudulent manufacture.</w:t>
      </w:r>
    </w:p>
    <w:p w:rsidR="00614CDC" w:rsidRPr="00E62984" w:rsidRDefault="00EF3456" w:rsidP="008A14C7">
      <w:pPr>
        <w:ind w:left="1440"/>
        <w:rPr>
          <w:rFonts w:ascii="Segoe UI" w:hAnsi="Segoe UI" w:cs="Segoe UI"/>
          <w:sz w:val="20"/>
          <w:szCs w:val="20"/>
          <w:lang w:val="en-US"/>
        </w:rPr>
      </w:pPr>
      <w:r w:rsidRPr="00E62984">
        <w:rPr>
          <w:rFonts w:ascii="Segoe UI" w:hAnsi="Segoe UI" w:cs="Segoe UI"/>
          <w:sz w:val="20"/>
          <w:szCs w:val="20"/>
          <w:lang w:val="en-US"/>
        </w:rPr>
        <w:t>Article 6 does not include the manufacture of medical products that are substandard by reason of a lack of good manufacturing practice, the standard decided by the State, that is not intentional or done by gross neg</w:t>
      </w:r>
      <w:r w:rsidR="00614CDC" w:rsidRPr="00E62984">
        <w:rPr>
          <w:rFonts w:ascii="Segoe UI" w:hAnsi="Segoe UI" w:cs="Segoe UI"/>
          <w:sz w:val="20"/>
          <w:szCs w:val="20"/>
          <w:lang w:val="en-US"/>
        </w:rPr>
        <w:t>ligence or reckless disregard as to the consequences</w:t>
      </w:r>
      <w:r w:rsidRPr="00E62984">
        <w:rPr>
          <w:rFonts w:ascii="Segoe UI" w:hAnsi="Segoe UI" w:cs="Segoe UI"/>
          <w:sz w:val="20"/>
          <w:szCs w:val="20"/>
          <w:lang w:val="en-US"/>
        </w:rPr>
        <w:t xml:space="preserve">. </w:t>
      </w:r>
      <w:r w:rsidR="00F93095" w:rsidRPr="00E62984">
        <w:rPr>
          <w:rFonts w:ascii="Segoe UI" w:hAnsi="Segoe UI" w:cs="Segoe UI"/>
          <w:sz w:val="20"/>
          <w:szCs w:val="20"/>
          <w:lang w:val="en-US"/>
        </w:rPr>
        <w:t xml:space="preserve">All </w:t>
      </w:r>
      <w:r w:rsidR="00CA57D7" w:rsidRPr="00E62984">
        <w:rPr>
          <w:rFonts w:ascii="Segoe UI" w:hAnsi="Segoe UI" w:cs="Segoe UI"/>
          <w:sz w:val="20"/>
          <w:szCs w:val="20"/>
          <w:lang w:val="en-US"/>
        </w:rPr>
        <w:t xml:space="preserve">fraudulent medical products are considered to be </w:t>
      </w:r>
      <w:r w:rsidR="00F93095" w:rsidRPr="00E62984">
        <w:rPr>
          <w:rFonts w:ascii="Segoe UI" w:hAnsi="Segoe UI" w:cs="Segoe UI"/>
          <w:sz w:val="20"/>
          <w:szCs w:val="20"/>
          <w:lang w:val="en-US"/>
        </w:rPr>
        <w:t xml:space="preserve">substandard, but not all substandard medical products are fraudulent. </w:t>
      </w:r>
      <w:r w:rsidRPr="00E62984">
        <w:rPr>
          <w:rFonts w:ascii="Segoe UI" w:hAnsi="Segoe UI" w:cs="Segoe UI"/>
          <w:sz w:val="20"/>
          <w:szCs w:val="20"/>
          <w:lang w:val="en-US"/>
        </w:rPr>
        <w:t>The Good Manufacturing Practice is a regulatory standard that is not a criminal law standard.</w:t>
      </w:r>
    </w:p>
    <w:p w:rsidR="00537AD3" w:rsidRPr="00E62984" w:rsidRDefault="00537AD3" w:rsidP="00537AD3">
      <w:pPr>
        <w:ind w:left="1440"/>
        <w:rPr>
          <w:rFonts w:ascii="Segoe UI" w:hAnsi="Segoe UI" w:cs="Segoe UI"/>
          <w:sz w:val="20"/>
          <w:szCs w:val="20"/>
          <w:lang w:val="en-US"/>
        </w:rPr>
      </w:pPr>
      <w:r w:rsidRPr="00E62984">
        <w:rPr>
          <w:rFonts w:ascii="Segoe UI" w:hAnsi="Segoe UI" w:cs="Segoe UI"/>
          <w:sz w:val="20"/>
          <w:szCs w:val="20"/>
          <w:lang w:val="en-US"/>
        </w:rPr>
        <w:t>The offence includes all aspects in the process of manufacture and includes the adulteration of the product with undeclared and</w:t>
      </w:r>
      <w:r w:rsidR="00E734C2" w:rsidRPr="00E62984">
        <w:rPr>
          <w:rFonts w:ascii="Segoe UI" w:hAnsi="Segoe UI" w:cs="Segoe UI"/>
          <w:sz w:val="20"/>
          <w:szCs w:val="20"/>
          <w:lang w:val="en-US"/>
        </w:rPr>
        <w:t xml:space="preserve"> </w:t>
      </w:r>
      <w:proofErr w:type="spellStart"/>
      <w:r w:rsidR="00E734C2" w:rsidRPr="00E62984">
        <w:rPr>
          <w:rFonts w:ascii="Segoe UI" w:hAnsi="Segoe UI" w:cs="Segoe UI"/>
          <w:sz w:val="20"/>
          <w:szCs w:val="20"/>
          <w:lang w:val="en-US"/>
        </w:rPr>
        <w:t>unauthorised</w:t>
      </w:r>
      <w:proofErr w:type="spellEnd"/>
      <w:r w:rsidR="00E734C2" w:rsidRPr="00E62984">
        <w:rPr>
          <w:rFonts w:ascii="Segoe UI" w:hAnsi="Segoe UI" w:cs="Segoe UI"/>
          <w:sz w:val="20"/>
          <w:szCs w:val="20"/>
          <w:lang w:val="en-US"/>
        </w:rPr>
        <w:t xml:space="preserve"> ingredients and e</w:t>
      </w:r>
      <w:r w:rsidRPr="00E62984">
        <w:rPr>
          <w:rFonts w:ascii="Segoe UI" w:hAnsi="Segoe UI" w:cs="Segoe UI"/>
          <w:sz w:val="20"/>
          <w:szCs w:val="20"/>
          <w:lang w:val="en-US"/>
        </w:rPr>
        <w:t xml:space="preserve">xcipients. It shall also include the tampering of a medical product as this results in a different medical product than </w:t>
      </w:r>
      <w:r w:rsidR="00614CDC" w:rsidRPr="00E62984">
        <w:rPr>
          <w:rFonts w:ascii="Segoe UI" w:hAnsi="Segoe UI" w:cs="Segoe UI"/>
          <w:sz w:val="20"/>
          <w:szCs w:val="20"/>
          <w:lang w:val="en-US"/>
        </w:rPr>
        <w:t xml:space="preserve">that </w:t>
      </w:r>
      <w:proofErr w:type="spellStart"/>
      <w:r w:rsidRPr="00E62984">
        <w:rPr>
          <w:rFonts w:ascii="Segoe UI" w:hAnsi="Segoe UI" w:cs="Segoe UI"/>
          <w:sz w:val="20"/>
          <w:szCs w:val="20"/>
          <w:lang w:val="en-US"/>
        </w:rPr>
        <w:t>authorised</w:t>
      </w:r>
      <w:proofErr w:type="spellEnd"/>
      <w:r w:rsidRPr="00E62984">
        <w:rPr>
          <w:rFonts w:ascii="Segoe UI" w:hAnsi="Segoe UI" w:cs="Segoe UI"/>
          <w:sz w:val="20"/>
          <w:szCs w:val="20"/>
          <w:lang w:val="en-US"/>
        </w:rPr>
        <w:t xml:space="preserve"> by the State. Criminal liability shall attach to the natural or legal person who tampers with the product and not with any manufacturer who manufactured the medical product in accordance with its </w:t>
      </w:r>
      <w:proofErr w:type="spellStart"/>
      <w:r w:rsidRPr="00E62984">
        <w:rPr>
          <w:rFonts w:ascii="Segoe UI" w:hAnsi="Segoe UI" w:cs="Segoe UI"/>
          <w:sz w:val="20"/>
          <w:szCs w:val="20"/>
          <w:lang w:val="en-US"/>
        </w:rPr>
        <w:t>authorisation</w:t>
      </w:r>
      <w:proofErr w:type="spellEnd"/>
      <w:r w:rsidRPr="00E62984">
        <w:rPr>
          <w:rFonts w:ascii="Segoe UI" w:hAnsi="Segoe UI" w:cs="Segoe UI"/>
          <w:sz w:val="20"/>
          <w:szCs w:val="20"/>
          <w:lang w:val="en-US"/>
        </w:rPr>
        <w:t>.</w:t>
      </w:r>
    </w:p>
    <w:p w:rsidR="001869E5" w:rsidRPr="00E62984" w:rsidRDefault="001869E5" w:rsidP="00614CDC">
      <w:pPr>
        <w:ind w:left="1440"/>
        <w:rPr>
          <w:rFonts w:ascii="Segoe UI" w:hAnsi="Segoe UI" w:cs="Segoe UI"/>
          <w:sz w:val="20"/>
          <w:szCs w:val="20"/>
          <w:lang w:val="en-US"/>
        </w:rPr>
      </w:pPr>
      <w:r w:rsidRPr="00BA2403">
        <w:rPr>
          <w:rFonts w:ascii="Segoe UI" w:hAnsi="Segoe UI" w:cs="Segoe UI"/>
          <w:sz w:val="20"/>
          <w:szCs w:val="20"/>
          <w:lang w:val="en-US"/>
        </w:rPr>
        <w:lastRenderedPageBreak/>
        <w:t xml:space="preserve">Some countries </w:t>
      </w:r>
      <w:r w:rsidR="00C61A60" w:rsidRPr="00BA2403">
        <w:rPr>
          <w:rFonts w:ascii="Segoe UI" w:hAnsi="Segoe UI" w:cs="Segoe UI"/>
          <w:sz w:val="20"/>
          <w:szCs w:val="20"/>
          <w:lang w:val="en-US"/>
        </w:rPr>
        <w:t xml:space="preserve">may </w:t>
      </w:r>
      <w:r w:rsidRPr="00BA2403">
        <w:rPr>
          <w:rFonts w:ascii="Segoe UI" w:hAnsi="Segoe UI" w:cs="Segoe UI"/>
          <w:sz w:val="20"/>
          <w:szCs w:val="20"/>
          <w:lang w:val="en-US"/>
        </w:rPr>
        <w:t xml:space="preserve">have provisions relating to medical devices and investigational medicines that do not facilitate their inclusion in this model law and accordingly may not wish to apply </w:t>
      </w:r>
      <w:r w:rsidR="00E734C2" w:rsidRPr="00BA2403">
        <w:rPr>
          <w:rFonts w:ascii="Segoe UI" w:hAnsi="Segoe UI" w:cs="Segoe UI"/>
          <w:sz w:val="20"/>
          <w:szCs w:val="20"/>
          <w:lang w:val="en-US"/>
        </w:rPr>
        <w:t xml:space="preserve">the provisions of this article </w:t>
      </w:r>
      <w:r w:rsidR="00896AEC" w:rsidRPr="00BA2403">
        <w:rPr>
          <w:rFonts w:ascii="Segoe UI" w:hAnsi="Segoe UI" w:cs="Segoe UI"/>
          <w:sz w:val="20"/>
          <w:szCs w:val="20"/>
          <w:lang w:val="en-US"/>
        </w:rPr>
        <w:t>of the</w:t>
      </w:r>
      <w:r w:rsidR="00C61A60" w:rsidRPr="00BA2403">
        <w:rPr>
          <w:rFonts w:ascii="Segoe UI" w:hAnsi="Segoe UI" w:cs="Segoe UI"/>
          <w:sz w:val="20"/>
          <w:szCs w:val="20"/>
          <w:lang w:val="en-US"/>
        </w:rPr>
        <w:t xml:space="preserve"> model law.</w:t>
      </w:r>
      <w:r w:rsidR="00C61A60" w:rsidRPr="00E62984">
        <w:rPr>
          <w:rFonts w:ascii="Segoe UI" w:hAnsi="Segoe UI" w:cs="Segoe UI"/>
          <w:sz w:val="20"/>
          <w:szCs w:val="20"/>
          <w:lang w:val="en-US"/>
        </w:rPr>
        <w:t xml:space="preserve"> However, in coming to this conclusion it should be borne in mind that the offence catered for is one of fraudulent activity and not merely one of trading to those products</w:t>
      </w:r>
    </w:p>
    <w:p w:rsidR="00C61A60" w:rsidRPr="00E62984" w:rsidRDefault="00C61A60" w:rsidP="00C61A60">
      <w:pPr>
        <w:ind w:left="1440" w:hanging="1440"/>
        <w:rPr>
          <w:rFonts w:ascii="Segoe UI" w:hAnsi="Segoe UI" w:cs="Segoe UI"/>
          <w:sz w:val="20"/>
          <w:szCs w:val="20"/>
          <w:lang w:val="en-US"/>
        </w:rPr>
      </w:pPr>
    </w:p>
    <w:p w:rsidR="001B761D" w:rsidRPr="00E62984" w:rsidRDefault="004E6E0A" w:rsidP="00536D79">
      <w:pPr>
        <w:rPr>
          <w:rFonts w:ascii="Segoe UI" w:hAnsi="Segoe UI" w:cs="Segoe UI"/>
          <w:sz w:val="20"/>
          <w:szCs w:val="20"/>
          <w:lang w:val="en-US"/>
        </w:rPr>
      </w:pPr>
      <w:proofErr w:type="gramStart"/>
      <w:r w:rsidRPr="00E62984">
        <w:rPr>
          <w:rFonts w:ascii="Segoe UI" w:hAnsi="Segoe UI" w:cs="Segoe UI"/>
          <w:b/>
          <w:sz w:val="20"/>
          <w:szCs w:val="20"/>
          <w:lang w:val="en-US"/>
        </w:rPr>
        <w:t>Article 8</w:t>
      </w:r>
      <w:r w:rsidR="001B761D" w:rsidRPr="00E62984">
        <w:rPr>
          <w:rFonts w:ascii="Segoe UI" w:hAnsi="Segoe UI" w:cs="Segoe UI"/>
          <w:b/>
          <w:sz w:val="20"/>
          <w:szCs w:val="20"/>
          <w:lang w:val="en-US"/>
        </w:rPr>
        <w:t>.</w:t>
      </w:r>
      <w:proofErr w:type="gramEnd"/>
      <w:r w:rsidR="001B761D" w:rsidRPr="00E62984">
        <w:rPr>
          <w:rFonts w:ascii="Segoe UI" w:hAnsi="Segoe UI" w:cs="Segoe UI"/>
          <w:b/>
          <w:sz w:val="20"/>
          <w:szCs w:val="20"/>
          <w:lang w:val="en-US"/>
        </w:rPr>
        <w:tab/>
      </w:r>
      <w:r w:rsidR="00941375" w:rsidRPr="00E62984">
        <w:rPr>
          <w:rFonts w:ascii="Segoe UI" w:hAnsi="Segoe UI" w:cs="Segoe UI"/>
          <w:b/>
          <w:sz w:val="20"/>
          <w:szCs w:val="20"/>
          <w:lang w:val="en-US"/>
        </w:rPr>
        <w:t>Distribution of a fraudulent medical p</w:t>
      </w:r>
      <w:r w:rsidR="001B761D" w:rsidRPr="00E62984">
        <w:rPr>
          <w:rFonts w:ascii="Segoe UI" w:hAnsi="Segoe UI" w:cs="Segoe UI"/>
          <w:b/>
          <w:sz w:val="20"/>
          <w:szCs w:val="20"/>
          <w:lang w:val="en-US"/>
        </w:rPr>
        <w:t>roduct</w:t>
      </w:r>
    </w:p>
    <w:p w:rsidR="001B761D" w:rsidRPr="00E62984" w:rsidRDefault="001B761D" w:rsidP="0043454E">
      <w:pPr>
        <w:pStyle w:val="ListParagraph"/>
        <w:numPr>
          <w:ilvl w:val="0"/>
          <w:numId w:val="31"/>
        </w:numPr>
        <w:rPr>
          <w:rFonts w:ascii="Segoe UI" w:hAnsi="Segoe UI" w:cs="Segoe UI"/>
          <w:sz w:val="20"/>
          <w:szCs w:val="20"/>
          <w:lang w:val="en-US"/>
        </w:rPr>
      </w:pPr>
      <w:r w:rsidRPr="00E62984">
        <w:rPr>
          <w:rFonts w:ascii="Segoe UI" w:hAnsi="Segoe UI" w:cs="Segoe UI"/>
          <w:sz w:val="20"/>
          <w:szCs w:val="20"/>
          <w:lang w:val="en-US"/>
        </w:rPr>
        <w:t xml:space="preserve">A person </w:t>
      </w:r>
      <w:r w:rsidR="00926B13" w:rsidRPr="00E62984">
        <w:rPr>
          <w:rFonts w:ascii="Segoe UI" w:hAnsi="Segoe UI" w:cs="Segoe UI"/>
          <w:sz w:val="20"/>
          <w:szCs w:val="20"/>
          <w:lang w:val="en-US"/>
        </w:rPr>
        <w:t>who</w:t>
      </w:r>
      <w:r w:rsidRPr="00E62984">
        <w:rPr>
          <w:rFonts w:ascii="Segoe UI" w:hAnsi="Segoe UI" w:cs="Segoe UI"/>
          <w:sz w:val="20"/>
          <w:szCs w:val="20"/>
          <w:lang w:val="en-US"/>
        </w:rPr>
        <w:t xml:space="preserve"> intentionally </w:t>
      </w:r>
      <w:proofErr w:type="spellStart"/>
      <w:r w:rsidRPr="00E62984">
        <w:rPr>
          <w:rFonts w:ascii="Segoe UI" w:hAnsi="Segoe UI" w:cs="Segoe UI"/>
          <w:sz w:val="20"/>
          <w:szCs w:val="20"/>
          <w:lang w:val="en-US"/>
        </w:rPr>
        <w:t>traffick</w:t>
      </w:r>
      <w:r w:rsidR="00926B13" w:rsidRPr="00E62984">
        <w:rPr>
          <w:rFonts w:ascii="Segoe UI" w:hAnsi="Segoe UI" w:cs="Segoe UI"/>
          <w:sz w:val="20"/>
          <w:szCs w:val="20"/>
          <w:lang w:val="en-US"/>
        </w:rPr>
        <w:t>s</w:t>
      </w:r>
      <w:proofErr w:type="spellEnd"/>
      <w:r w:rsidRPr="00E62984">
        <w:rPr>
          <w:rFonts w:ascii="Segoe UI" w:hAnsi="Segoe UI" w:cs="Segoe UI"/>
          <w:sz w:val="20"/>
          <w:szCs w:val="20"/>
          <w:lang w:val="en-US"/>
        </w:rPr>
        <w:t xml:space="preserve"> a </w:t>
      </w:r>
      <w:r w:rsidR="00FA0047" w:rsidRPr="00E62984">
        <w:rPr>
          <w:rFonts w:ascii="Segoe UI" w:hAnsi="Segoe UI" w:cs="Segoe UI"/>
          <w:sz w:val="20"/>
          <w:szCs w:val="20"/>
          <w:lang w:val="en-US"/>
        </w:rPr>
        <w:t>fraudulent</w:t>
      </w:r>
    </w:p>
    <w:p w:rsidR="001B761D" w:rsidRPr="006C5674" w:rsidRDefault="001B761D" w:rsidP="006C5674">
      <w:pPr>
        <w:pStyle w:val="ListParagraph"/>
        <w:numPr>
          <w:ilvl w:val="0"/>
          <w:numId w:val="2"/>
        </w:numPr>
        <w:rPr>
          <w:rFonts w:ascii="Segoe UI" w:hAnsi="Segoe UI" w:cs="Segoe UI"/>
          <w:sz w:val="20"/>
          <w:szCs w:val="20"/>
          <w:lang w:val="en-US"/>
        </w:rPr>
      </w:pPr>
      <w:r w:rsidRPr="006C5674">
        <w:rPr>
          <w:rFonts w:ascii="Segoe UI" w:hAnsi="Segoe UI" w:cs="Segoe UI"/>
          <w:sz w:val="20"/>
          <w:szCs w:val="20"/>
          <w:lang w:val="en-US"/>
        </w:rPr>
        <w:t>Medicine, active substance or excipients</w:t>
      </w:r>
    </w:p>
    <w:p w:rsidR="001B761D" w:rsidRPr="00E62984" w:rsidRDefault="001B761D" w:rsidP="001B761D">
      <w:pPr>
        <w:pStyle w:val="ListParagraph"/>
        <w:numPr>
          <w:ilvl w:val="0"/>
          <w:numId w:val="2"/>
        </w:numPr>
        <w:rPr>
          <w:rFonts w:ascii="Segoe UI" w:hAnsi="Segoe UI" w:cs="Segoe UI"/>
          <w:sz w:val="20"/>
          <w:szCs w:val="20"/>
          <w:lang w:val="en-US"/>
        </w:rPr>
      </w:pPr>
      <w:r w:rsidRPr="00E62984">
        <w:rPr>
          <w:rFonts w:ascii="Segoe UI" w:hAnsi="Segoe UI" w:cs="Segoe UI"/>
          <w:sz w:val="20"/>
          <w:szCs w:val="20"/>
          <w:lang w:val="en-US"/>
        </w:rPr>
        <w:t>Medical device, part or material, or accessory</w:t>
      </w:r>
    </w:p>
    <w:p w:rsidR="001B761D" w:rsidRPr="00E62984" w:rsidRDefault="001B761D" w:rsidP="001B761D">
      <w:pPr>
        <w:pStyle w:val="ListParagraph"/>
        <w:numPr>
          <w:ilvl w:val="0"/>
          <w:numId w:val="2"/>
        </w:numPr>
        <w:rPr>
          <w:rFonts w:ascii="Segoe UI" w:hAnsi="Segoe UI" w:cs="Segoe UI"/>
          <w:sz w:val="20"/>
          <w:szCs w:val="20"/>
          <w:lang w:val="en-US"/>
        </w:rPr>
      </w:pPr>
      <w:r w:rsidRPr="00E62984">
        <w:rPr>
          <w:rFonts w:ascii="Segoe UI" w:hAnsi="Segoe UI" w:cs="Segoe UI"/>
          <w:sz w:val="20"/>
          <w:szCs w:val="20"/>
          <w:lang w:val="en-US"/>
        </w:rPr>
        <w:t>Investigational medicine</w:t>
      </w:r>
    </w:p>
    <w:p w:rsidR="001869E5" w:rsidRPr="00E62984" w:rsidRDefault="00926B13" w:rsidP="00926B13">
      <w:pPr>
        <w:ind w:left="1440"/>
        <w:rPr>
          <w:rFonts w:ascii="Segoe UI" w:hAnsi="Segoe UI" w:cs="Segoe UI"/>
          <w:sz w:val="20"/>
          <w:szCs w:val="20"/>
          <w:lang w:val="en-US"/>
        </w:rPr>
      </w:pPr>
      <w:r w:rsidRPr="00E62984">
        <w:rPr>
          <w:rFonts w:ascii="Segoe UI" w:hAnsi="Segoe UI" w:cs="Segoe UI"/>
          <w:sz w:val="20"/>
          <w:szCs w:val="20"/>
          <w:lang w:val="en-US"/>
        </w:rPr>
        <w:t>Commits an offence punishable by [insert the penalty sufficient to take into account the gravity of the offence and the requirements for extradition treaties]</w:t>
      </w:r>
    </w:p>
    <w:p w:rsidR="001869E5" w:rsidRPr="00E62984" w:rsidRDefault="001869E5" w:rsidP="001869E5">
      <w:pPr>
        <w:ind w:left="1440"/>
        <w:rPr>
          <w:rFonts w:ascii="Segoe UI" w:hAnsi="Segoe UI" w:cs="Segoe UI"/>
          <w:sz w:val="20"/>
          <w:szCs w:val="20"/>
          <w:lang w:val="en-US"/>
        </w:rPr>
      </w:pPr>
      <w:r w:rsidRPr="00BA2403">
        <w:rPr>
          <w:rFonts w:ascii="Segoe UI" w:hAnsi="Segoe UI" w:cs="Segoe UI"/>
          <w:sz w:val="20"/>
          <w:szCs w:val="20"/>
          <w:lang w:val="en-US"/>
        </w:rPr>
        <w:t xml:space="preserve">Member States may decide within the provisions of its domestic laws not to apply </w:t>
      </w:r>
      <w:r w:rsidR="00926B13" w:rsidRPr="00BA2403">
        <w:rPr>
          <w:rFonts w:ascii="Segoe UI" w:hAnsi="Segoe UI" w:cs="Segoe UI"/>
          <w:sz w:val="20"/>
          <w:szCs w:val="20"/>
          <w:lang w:val="en-US"/>
        </w:rPr>
        <w:t xml:space="preserve">8 </w:t>
      </w:r>
      <w:r w:rsidR="007C7A1C" w:rsidRPr="00BA2403">
        <w:rPr>
          <w:rFonts w:ascii="Segoe UI" w:hAnsi="Segoe UI" w:cs="Segoe UI"/>
          <w:sz w:val="20"/>
          <w:szCs w:val="20"/>
          <w:lang w:val="en-US"/>
        </w:rPr>
        <w:t>(1) (</w:t>
      </w:r>
      <w:r w:rsidR="00926B13" w:rsidRPr="00BA2403">
        <w:rPr>
          <w:rFonts w:ascii="Segoe UI" w:hAnsi="Segoe UI" w:cs="Segoe UI"/>
          <w:sz w:val="20"/>
          <w:szCs w:val="20"/>
          <w:lang w:val="en-US"/>
        </w:rPr>
        <w:t>a</w:t>
      </w:r>
      <w:r w:rsidR="007C7A1C" w:rsidRPr="00BA2403">
        <w:rPr>
          <w:rFonts w:ascii="Segoe UI" w:hAnsi="Segoe UI" w:cs="Segoe UI"/>
          <w:sz w:val="20"/>
          <w:szCs w:val="20"/>
          <w:lang w:val="en-US"/>
        </w:rPr>
        <w:t>)</w:t>
      </w:r>
      <w:r w:rsidR="00926B13" w:rsidRPr="00BA2403">
        <w:rPr>
          <w:rFonts w:ascii="Segoe UI" w:hAnsi="Segoe UI" w:cs="Segoe UI"/>
          <w:sz w:val="20"/>
          <w:szCs w:val="20"/>
          <w:lang w:val="en-US"/>
        </w:rPr>
        <w:t xml:space="preserve"> </w:t>
      </w:r>
      <w:r w:rsidR="00512B27" w:rsidRPr="00BA2403">
        <w:rPr>
          <w:rFonts w:ascii="Segoe UI" w:hAnsi="Segoe UI" w:cs="Segoe UI"/>
          <w:sz w:val="20"/>
          <w:szCs w:val="20"/>
          <w:lang w:val="en-US"/>
        </w:rPr>
        <w:t xml:space="preserve">or </w:t>
      </w:r>
      <w:r w:rsidR="007C7A1C" w:rsidRPr="00BA2403">
        <w:rPr>
          <w:rFonts w:ascii="Segoe UI" w:hAnsi="Segoe UI" w:cs="Segoe UI"/>
          <w:sz w:val="20"/>
          <w:szCs w:val="20"/>
          <w:lang w:val="en-US"/>
        </w:rPr>
        <w:t>(</w:t>
      </w:r>
      <w:r w:rsidR="00512B27" w:rsidRPr="00BA2403">
        <w:rPr>
          <w:rFonts w:ascii="Segoe UI" w:hAnsi="Segoe UI" w:cs="Segoe UI"/>
          <w:sz w:val="20"/>
          <w:szCs w:val="20"/>
          <w:lang w:val="en-US"/>
        </w:rPr>
        <w:t>c</w:t>
      </w:r>
      <w:r w:rsidR="007C7A1C" w:rsidRPr="00BA2403">
        <w:rPr>
          <w:rFonts w:ascii="Segoe UI" w:hAnsi="Segoe UI" w:cs="Segoe UI"/>
          <w:sz w:val="20"/>
          <w:szCs w:val="20"/>
          <w:lang w:val="en-US"/>
        </w:rPr>
        <w:t>)</w:t>
      </w:r>
      <w:r w:rsidRPr="00BA2403">
        <w:rPr>
          <w:rFonts w:ascii="Segoe UI" w:hAnsi="Segoe UI" w:cs="Segoe UI"/>
          <w:sz w:val="20"/>
          <w:szCs w:val="20"/>
          <w:lang w:val="en-US"/>
        </w:rPr>
        <w:t xml:space="preserve"> where this model law would be inconsistent with the domestic law relating to those particular products</w:t>
      </w:r>
    </w:p>
    <w:p w:rsidR="006C5674" w:rsidRPr="006C5674" w:rsidRDefault="006C5674" w:rsidP="00896AEC">
      <w:pPr>
        <w:ind w:left="1440" w:hanging="1440"/>
        <w:rPr>
          <w:rFonts w:ascii="Segoe UI" w:hAnsi="Segoe UI" w:cs="Segoe UI"/>
          <w:b/>
          <w:sz w:val="20"/>
          <w:szCs w:val="20"/>
          <w:lang w:val="en-US"/>
        </w:rPr>
      </w:pPr>
      <w:r w:rsidRPr="006C5674">
        <w:rPr>
          <w:rFonts w:ascii="Segoe UI" w:hAnsi="Segoe UI" w:cs="Segoe UI"/>
          <w:b/>
          <w:sz w:val="20"/>
          <w:szCs w:val="20"/>
          <w:lang w:val="en-US"/>
        </w:rPr>
        <w:t>Commentary</w:t>
      </w:r>
      <w:r w:rsidR="00896AEC" w:rsidRPr="006C5674">
        <w:rPr>
          <w:rFonts w:ascii="Segoe UI" w:hAnsi="Segoe UI" w:cs="Segoe UI"/>
          <w:b/>
          <w:sz w:val="20"/>
          <w:szCs w:val="20"/>
          <w:lang w:val="en-US"/>
        </w:rPr>
        <w:tab/>
      </w:r>
    </w:p>
    <w:p w:rsidR="00896AEC" w:rsidRPr="00E62984" w:rsidRDefault="00896AEC" w:rsidP="006C5674">
      <w:pPr>
        <w:ind w:left="1440"/>
        <w:rPr>
          <w:rFonts w:ascii="Segoe UI" w:hAnsi="Segoe UI" w:cs="Segoe UI"/>
          <w:sz w:val="20"/>
          <w:szCs w:val="20"/>
          <w:lang w:val="en-US"/>
        </w:rPr>
      </w:pPr>
      <w:r w:rsidRPr="00E62984">
        <w:rPr>
          <w:rFonts w:ascii="Segoe UI" w:hAnsi="Segoe UI" w:cs="Segoe UI"/>
          <w:sz w:val="20"/>
          <w:szCs w:val="20"/>
          <w:lang w:val="en-US"/>
        </w:rPr>
        <w:t xml:space="preserve">Some countries </w:t>
      </w:r>
      <w:r w:rsidR="00512B27" w:rsidRPr="00E62984">
        <w:rPr>
          <w:rFonts w:ascii="Segoe UI" w:hAnsi="Segoe UI" w:cs="Segoe UI"/>
          <w:sz w:val="20"/>
          <w:szCs w:val="20"/>
          <w:lang w:val="en-US"/>
        </w:rPr>
        <w:t xml:space="preserve">may </w:t>
      </w:r>
      <w:r w:rsidRPr="00E62984">
        <w:rPr>
          <w:rFonts w:ascii="Segoe UI" w:hAnsi="Segoe UI" w:cs="Segoe UI"/>
          <w:sz w:val="20"/>
          <w:szCs w:val="20"/>
          <w:lang w:val="en-US"/>
        </w:rPr>
        <w:t>have provisions relating to medical devices and investigational medicines that do not facilitate their inclusion in this model law and accordingly may not wish to apply</w:t>
      </w:r>
      <w:r w:rsidR="00512B27" w:rsidRPr="00E62984">
        <w:rPr>
          <w:rFonts w:ascii="Segoe UI" w:hAnsi="Segoe UI" w:cs="Segoe UI"/>
          <w:sz w:val="20"/>
          <w:szCs w:val="20"/>
          <w:lang w:val="en-US"/>
        </w:rPr>
        <w:t xml:space="preserve"> those aspects of the model law. However, in coming to this conclusion it should be borne in mind that the offence catered for is one of fraudulent activity and not merely </w:t>
      </w:r>
      <w:r w:rsidR="00C61A60" w:rsidRPr="00E62984">
        <w:rPr>
          <w:rFonts w:ascii="Segoe UI" w:hAnsi="Segoe UI" w:cs="Segoe UI"/>
          <w:sz w:val="20"/>
          <w:szCs w:val="20"/>
          <w:lang w:val="en-US"/>
        </w:rPr>
        <w:t xml:space="preserve">one of trading </w:t>
      </w:r>
      <w:r w:rsidR="00512B27" w:rsidRPr="00E62984">
        <w:rPr>
          <w:rFonts w:ascii="Segoe UI" w:hAnsi="Segoe UI" w:cs="Segoe UI"/>
          <w:sz w:val="20"/>
          <w:szCs w:val="20"/>
          <w:lang w:val="en-US"/>
        </w:rPr>
        <w:t>to those product</w:t>
      </w:r>
      <w:r w:rsidR="00C61A60" w:rsidRPr="00E62984">
        <w:rPr>
          <w:rFonts w:ascii="Segoe UI" w:hAnsi="Segoe UI" w:cs="Segoe UI"/>
          <w:sz w:val="20"/>
          <w:szCs w:val="20"/>
          <w:lang w:val="en-US"/>
        </w:rPr>
        <w:t>s</w:t>
      </w:r>
    </w:p>
    <w:p w:rsidR="001869E5" w:rsidRPr="00E62984" w:rsidRDefault="00FA0047" w:rsidP="0043454E">
      <w:pPr>
        <w:pStyle w:val="ListParagraph"/>
        <w:numPr>
          <w:ilvl w:val="0"/>
          <w:numId w:val="31"/>
        </w:numPr>
        <w:rPr>
          <w:rFonts w:ascii="Segoe UI" w:hAnsi="Segoe UI" w:cs="Segoe UI"/>
          <w:sz w:val="20"/>
          <w:szCs w:val="20"/>
          <w:lang w:val="en-US"/>
        </w:rPr>
      </w:pPr>
      <w:r w:rsidRPr="00E62984">
        <w:rPr>
          <w:rFonts w:ascii="Segoe UI" w:hAnsi="Segoe UI" w:cs="Segoe UI"/>
          <w:sz w:val="20"/>
          <w:szCs w:val="20"/>
          <w:lang w:val="en-US"/>
        </w:rPr>
        <w:t xml:space="preserve">A person </w:t>
      </w:r>
      <w:r w:rsidR="00926B13" w:rsidRPr="00E62984">
        <w:rPr>
          <w:rFonts w:ascii="Segoe UI" w:hAnsi="Segoe UI" w:cs="Segoe UI"/>
          <w:sz w:val="20"/>
          <w:szCs w:val="20"/>
          <w:lang w:val="en-US"/>
        </w:rPr>
        <w:t>who intentionally</w:t>
      </w:r>
      <w:r w:rsidRPr="00E62984">
        <w:rPr>
          <w:rFonts w:ascii="Segoe UI" w:hAnsi="Segoe UI" w:cs="Segoe UI"/>
          <w:sz w:val="20"/>
          <w:szCs w:val="20"/>
          <w:lang w:val="en-US"/>
        </w:rPr>
        <w:t xml:space="preserve"> </w:t>
      </w:r>
      <w:proofErr w:type="spellStart"/>
      <w:r w:rsidR="009105AC" w:rsidRPr="00E62984">
        <w:rPr>
          <w:rFonts w:ascii="Segoe UI" w:hAnsi="Segoe UI" w:cs="Segoe UI"/>
          <w:sz w:val="20"/>
          <w:szCs w:val="20"/>
          <w:lang w:val="en-US"/>
        </w:rPr>
        <w:t>traffick</w:t>
      </w:r>
      <w:r w:rsidR="00926B13" w:rsidRPr="00E62984">
        <w:rPr>
          <w:rFonts w:ascii="Segoe UI" w:hAnsi="Segoe UI" w:cs="Segoe UI"/>
          <w:sz w:val="20"/>
          <w:szCs w:val="20"/>
          <w:lang w:val="en-US"/>
        </w:rPr>
        <w:t>s</w:t>
      </w:r>
      <w:proofErr w:type="spellEnd"/>
      <w:r w:rsidR="009105AC" w:rsidRPr="00E62984">
        <w:rPr>
          <w:rFonts w:ascii="Segoe UI" w:hAnsi="Segoe UI" w:cs="Segoe UI"/>
          <w:sz w:val="20"/>
          <w:szCs w:val="20"/>
          <w:lang w:val="en-US"/>
        </w:rPr>
        <w:t xml:space="preserve"> </w:t>
      </w:r>
    </w:p>
    <w:p w:rsidR="009105AC" w:rsidRPr="006C5674" w:rsidRDefault="009105AC" w:rsidP="006C5674">
      <w:pPr>
        <w:pStyle w:val="ListParagraph"/>
        <w:numPr>
          <w:ilvl w:val="0"/>
          <w:numId w:val="14"/>
        </w:numPr>
        <w:rPr>
          <w:rFonts w:ascii="Segoe UI" w:hAnsi="Segoe UI" w:cs="Segoe UI"/>
          <w:sz w:val="20"/>
          <w:szCs w:val="20"/>
          <w:lang w:val="en-US"/>
        </w:rPr>
      </w:pPr>
      <w:r w:rsidRPr="006C5674">
        <w:rPr>
          <w:rFonts w:ascii="Segoe UI" w:hAnsi="Segoe UI" w:cs="Segoe UI"/>
          <w:sz w:val="20"/>
          <w:szCs w:val="20"/>
          <w:lang w:val="en-US"/>
        </w:rPr>
        <w:t xml:space="preserve">An [ </w:t>
      </w:r>
      <w:proofErr w:type="spellStart"/>
      <w:r w:rsidRPr="006C5674">
        <w:rPr>
          <w:rFonts w:ascii="Segoe UI" w:hAnsi="Segoe UI" w:cs="Segoe UI"/>
          <w:sz w:val="20"/>
          <w:szCs w:val="20"/>
          <w:lang w:val="en-US"/>
        </w:rPr>
        <w:t>unauthorised</w:t>
      </w:r>
      <w:proofErr w:type="spellEnd"/>
      <w:r w:rsidRPr="006C5674">
        <w:rPr>
          <w:rFonts w:ascii="Segoe UI" w:hAnsi="Segoe UI" w:cs="Segoe UI"/>
          <w:sz w:val="20"/>
          <w:szCs w:val="20"/>
          <w:lang w:val="en-US"/>
        </w:rPr>
        <w:t>] [</w:t>
      </w:r>
      <w:r w:rsidR="007C7A1C" w:rsidRPr="006C5674">
        <w:rPr>
          <w:rFonts w:ascii="Segoe UI" w:hAnsi="Segoe UI" w:cs="Segoe UI"/>
          <w:sz w:val="20"/>
          <w:szCs w:val="20"/>
          <w:lang w:val="en-US"/>
        </w:rPr>
        <w:t>unlicensed</w:t>
      </w:r>
      <w:r w:rsidRPr="006C5674">
        <w:rPr>
          <w:rFonts w:ascii="Segoe UI" w:hAnsi="Segoe UI" w:cs="Segoe UI"/>
          <w:sz w:val="20"/>
          <w:szCs w:val="20"/>
          <w:lang w:val="en-US"/>
        </w:rPr>
        <w:t xml:space="preserve">][unregistered] </w:t>
      </w:r>
      <w:r w:rsidR="00CE7C28" w:rsidRPr="006C5674">
        <w:rPr>
          <w:rFonts w:ascii="Segoe UI" w:hAnsi="Segoe UI" w:cs="Segoe UI"/>
          <w:sz w:val="20"/>
          <w:szCs w:val="20"/>
          <w:lang w:val="en-US"/>
        </w:rPr>
        <w:t>medicine</w:t>
      </w:r>
    </w:p>
    <w:p w:rsidR="00CE7C28" w:rsidRPr="00E62984" w:rsidRDefault="00CE7C28" w:rsidP="0043454E">
      <w:pPr>
        <w:pStyle w:val="ListParagraph"/>
        <w:numPr>
          <w:ilvl w:val="0"/>
          <w:numId w:val="14"/>
        </w:numPr>
        <w:rPr>
          <w:rFonts w:ascii="Segoe UI" w:hAnsi="Segoe UI" w:cs="Segoe UI"/>
          <w:sz w:val="20"/>
          <w:szCs w:val="20"/>
          <w:lang w:val="en-US"/>
        </w:rPr>
      </w:pPr>
      <w:r w:rsidRPr="00E62984">
        <w:rPr>
          <w:rFonts w:ascii="Segoe UI" w:hAnsi="Segoe UI" w:cs="Segoe UI"/>
          <w:sz w:val="20"/>
          <w:szCs w:val="20"/>
          <w:lang w:val="en-US"/>
        </w:rPr>
        <w:t>A medical device that does not [conform to the essential requirements] of that medical device</w:t>
      </w:r>
    </w:p>
    <w:p w:rsidR="00926B13" w:rsidRPr="00E62984" w:rsidRDefault="00926B13" w:rsidP="00CE7C28">
      <w:pPr>
        <w:spacing w:before="240"/>
        <w:ind w:left="1440"/>
        <w:rPr>
          <w:rFonts w:ascii="Segoe UI" w:hAnsi="Segoe UI" w:cs="Segoe UI"/>
          <w:sz w:val="20"/>
          <w:szCs w:val="20"/>
          <w:lang w:val="en-US"/>
        </w:rPr>
      </w:pPr>
      <w:r w:rsidRPr="00E62984">
        <w:rPr>
          <w:rFonts w:ascii="Segoe UI" w:hAnsi="Segoe UI" w:cs="Segoe UI"/>
          <w:sz w:val="20"/>
          <w:szCs w:val="20"/>
          <w:lang w:val="en-US"/>
        </w:rPr>
        <w:t>Commits an offence punishable by [insert the penalty sufficient to take into account the gravity of the offence and the requirements for extradition treaties]</w:t>
      </w:r>
    </w:p>
    <w:p w:rsidR="00CE7C28" w:rsidRPr="00E62984" w:rsidRDefault="00CE7C28" w:rsidP="00CE7C28">
      <w:pPr>
        <w:spacing w:before="240"/>
        <w:ind w:left="1440"/>
        <w:rPr>
          <w:rFonts w:ascii="Segoe UI" w:hAnsi="Segoe UI" w:cs="Segoe UI"/>
          <w:sz w:val="20"/>
          <w:szCs w:val="20"/>
          <w:lang w:val="en-US"/>
        </w:rPr>
      </w:pPr>
      <w:r w:rsidRPr="00E62984">
        <w:rPr>
          <w:rFonts w:ascii="Segoe UI" w:hAnsi="Segoe UI" w:cs="Segoe UI"/>
          <w:sz w:val="20"/>
          <w:szCs w:val="20"/>
          <w:lang w:val="en-US"/>
        </w:rPr>
        <w:t xml:space="preserve">It shall be a </w:t>
      </w:r>
      <w:proofErr w:type="spellStart"/>
      <w:r w:rsidRPr="00E62984">
        <w:rPr>
          <w:rFonts w:ascii="Segoe UI" w:hAnsi="Segoe UI" w:cs="Segoe UI"/>
          <w:sz w:val="20"/>
          <w:szCs w:val="20"/>
          <w:lang w:val="en-US"/>
        </w:rPr>
        <w:t>defence</w:t>
      </w:r>
      <w:proofErr w:type="spellEnd"/>
      <w:r w:rsidRPr="00E62984">
        <w:rPr>
          <w:rFonts w:ascii="Segoe UI" w:hAnsi="Segoe UI" w:cs="Segoe UI"/>
          <w:sz w:val="20"/>
          <w:szCs w:val="20"/>
          <w:lang w:val="en-US"/>
        </w:rPr>
        <w:t xml:space="preserve"> to (2)</w:t>
      </w:r>
      <w:r w:rsidR="00926B13" w:rsidRPr="00E62984">
        <w:rPr>
          <w:rFonts w:ascii="Segoe UI" w:hAnsi="Segoe UI" w:cs="Segoe UI"/>
          <w:sz w:val="20"/>
          <w:szCs w:val="20"/>
          <w:lang w:val="en-US"/>
        </w:rPr>
        <w:t xml:space="preserve"> </w:t>
      </w:r>
      <w:r w:rsidRPr="00E62984">
        <w:rPr>
          <w:rFonts w:ascii="Segoe UI" w:hAnsi="Segoe UI" w:cs="Segoe UI"/>
          <w:sz w:val="20"/>
          <w:szCs w:val="20"/>
          <w:lang w:val="en-US"/>
        </w:rPr>
        <w:t xml:space="preserve">(a) where the importation, storing, transiting, </w:t>
      </w:r>
      <w:r w:rsidR="00D058E6" w:rsidRPr="00E62984">
        <w:rPr>
          <w:rFonts w:ascii="Segoe UI" w:hAnsi="Segoe UI" w:cs="Segoe UI"/>
          <w:sz w:val="20"/>
          <w:szCs w:val="20"/>
          <w:lang w:val="en-US"/>
        </w:rPr>
        <w:t xml:space="preserve">keeping for supply, </w:t>
      </w:r>
      <w:r w:rsidRPr="00E62984">
        <w:rPr>
          <w:rFonts w:ascii="Segoe UI" w:hAnsi="Segoe UI" w:cs="Segoe UI"/>
          <w:sz w:val="20"/>
          <w:szCs w:val="20"/>
          <w:lang w:val="en-US"/>
        </w:rPr>
        <w:t>and, or supply is permitted by [insert the exempting provision of the State] of an [</w:t>
      </w:r>
      <w:proofErr w:type="spellStart"/>
      <w:r w:rsidRPr="00E62984">
        <w:rPr>
          <w:rFonts w:ascii="Segoe UI" w:hAnsi="Segoe UI" w:cs="Segoe UI"/>
          <w:sz w:val="20"/>
          <w:szCs w:val="20"/>
          <w:lang w:val="en-US"/>
        </w:rPr>
        <w:t>unauthorised</w:t>
      </w:r>
      <w:proofErr w:type="spellEnd"/>
      <w:proofErr w:type="gramStart"/>
      <w:r w:rsidRPr="00E62984">
        <w:rPr>
          <w:rFonts w:ascii="Segoe UI" w:hAnsi="Segoe UI" w:cs="Segoe UI"/>
          <w:sz w:val="20"/>
          <w:szCs w:val="20"/>
          <w:lang w:val="en-US"/>
        </w:rPr>
        <w:t>][</w:t>
      </w:r>
      <w:proofErr w:type="gramEnd"/>
      <w:r w:rsidR="00FF771D" w:rsidRPr="00E62984">
        <w:rPr>
          <w:rFonts w:ascii="Segoe UI" w:hAnsi="Segoe UI" w:cs="Segoe UI"/>
          <w:sz w:val="20"/>
          <w:szCs w:val="20"/>
          <w:lang w:val="en-US"/>
        </w:rPr>
        <w:t>unlicensed</w:t>
      </w:r>
      <w:r w:rsidRPr="00E62984">
        <w:rPr>
          <w:rFonts w:ascii="Segoe UI" w:hAnsi="Segoe UI" w:cs="Segoe UI"/>
          <w:sz w:val="20"/>
          <w:szCs w:val="20"/>
          <w:lang w:val="en-US"/>
        </w:rPr>
        <w:t>][unregistered] medicine</w:t>
      </w:r>
      <w:r w:rsidR="00FF771D" w:rsidRPr="00E62984">
        <w:rPr>
          <w:rFonts w:ascii="Segoe UI" w:hAnsi="Segoe UI" w:cs="Segoe UI"/>
          <w:sz w:val="20"/>
          <w:szCs w:val="20"/>
          <w:lang w:val="en-US"/>
        </w:rPr>
        <w:t xml:space="preserve"> to the order of a [registered] medical practitioner or dentist for the treatment of one of his patients</w:t>
      </w:r>
    </w:p>
    <w:p w:rsidR="00CE7C28" w:rsidRPr="00E62984" w:rsidRDefault="00CE7C28" w:rsidP="00CE7C28">
      <w:pPr>
        <w:spacing w:before="240"/>
        <w:rPr>
          <w:rFonts w:ascii="Segoe UI" w:hAnsi="Segoe UI" w:cs="Segoe UI"/>
          <w:sz w:val="20"/>
          <w:szCs w:val="20"/>
          <w:lang w:val="en-US"/>
        </w:rPr>
      </w:pPr>
    </w:p>
    <w:p w:rsidR="001B761D" w:rsidRPr="00E62984" w:rsidRDefault="00941375" w:rsidP="00536D79">
      <w:pPr>
        <w:rPr>
          <w:rFonts w:ascii="Segoe UI" w:hAnsi="Segoe UI" w:cs="Segoe UI"/>
          <w:b/>
          <w:sz w:val="20"/>
          <w:szCs w:val="20"/>
          <w:lang w:val="en-US"/>
        </w:rPr>
      </w:pPr>
      <w:proofErr w:type="gramStart"/>
      <w:r w:rsidRPr="00E62984">
        <w:rPr>
          <w:rFonts w:ascii="Segoe UI" w:hAnsi="Segoe UI" w:cs="Segoe UI"/>
          <w:b/>
          <w:sz w:val="20"/>
          <w:szCs w:val="20"/>
          <w:lang w:val="en-US"/>
        </w:rPr>
        <w:t>Art</w:t>
      </w:r>
      <w:r w:rsidR="004E6E0A" w:rsidRPr="00E62984">
        <w:rPr>
          <w:rFonts w:ascii="Segoe UI" w:hAnsi="Segoe UI" w:cs="Segoe UI"/>
          <w:b/>
          <w:sz w:val="20"/>
          <w:szCs w:val="20"/>
          <w:lang w:val="en-US"/>
        </w:rPr>
        <w:t>icle 9</w:t>
      </w:r>
      <w:r w:rsidRPr="00E62984">
        <w:rPr>
          <w:rFonts w:ascii="Segoe UI" w:hAnsi="Segoe UI" w:cs="Segoe UI"/>
          <w:b/>
          <w:sz w:val="20"/>
          <w:szCs w:val="20"/>
          <w:lang w:val="en-US"/>
        </w:rPr>
        <w:t>.</w:t>
      </w:r>
      <w:proofErr w:type="gramEnd"/>
      <w:r w:rsidRPr="00E62984">
        <w:rPr>
          <w:rFonts w:ascii="Segoe UI" w:hAnsi="Segoe UI" w:cs="Segoe UI"/>
          <w:b/>
          <w:sz w:val="20"/>
          <w:szCs w:val="20"/>
          <w:lang w:val="en-US"/>
        </w:rPr>
        <w:t xml:space="preserve"> </w:t>
      </w:r>
      <w:r w:rsidRPr="00E62984">
        <w:rPr>
          <w:rFonts w:ascii="Segoe UI" w:hAnsi="Segoe UI" w:cs="Segoe UI"/>
          <w:b/>
          <w:sz w:val="20"/>
          <w:szCs w:val="20"/>
          <w:lang w:val="en-US"/>
        </w:rPr>
        <w:tab/>
        <w:t>Possession of a fraudulent medical product</w:t>
      </w:r>
    </w:p>
    <w:p w:rsidR="00941375" w:rsidRPr="00E62984" w:rsidRDefault="00941375" w:rsidP="00536D79">
      <w:pPr>
        <w:rPr>
          <w:rFonts w:ascii="Segoe UI" w:hAnsi="Segoe UI" w:cs="Segoe UI"/>
          <w:sz w:val="20"/>
          <w:szCs w:val="20"/>
          <w:lang w:val="en-US"/>
        </w:rPr>
      </w:pPr>
      <w:r w:rsidRPr="00E62984">
        <w:rPr>
          <w:rFonts w:ascii="Segoe UI" w:hAnsi="Segoe UI" w:cs="Segoe UI"/>
          <w:b/>
          <w:sz w:val="20"/>
          <w:szCs w:val="20"/>
          <w:lang w:val="en-US"/>
        </w:rPr>
        <w:tab/>
      </w:r>
      <w:r w:rsidR="00BF5E06" w:rsidRPr="00E62984">
        <w:rPr>
          <w:rFonts w:ascii="Segoe UI" w:hAnsi="Segoe UI" w:cs="Segoe UI"/>
          <w:b/>
          <w:sz w:val="20"/>
          <w:szCs w:val="20"/>
          <w:lang w:val="en-US"/>
        </w:rPr>
        <w:tab/>
      </w:r>
      <w:r w:rsidR="00C52299" w:rsidRPr="00E62984">
        <w:rPr>
          <w:rFonts w:ascii="Segoe UI" w:hAnsi="Segoe UI" w:cs="Segoe UI"/>
          <w:sz w:val="20"/>
          <w:szCs w:val="20"/>
          <w:lang w:val="en-US"/>
        </w:rPr>
        <w:t>(1)</w:t>
      </w:r>
      <w:r w:rsidRPr="00E62984">
        <w:rPr>
          <w:rFonts w:ascii="Segoe UI" w:hAnsi="Segoe UI" w:cs="Segoe UI"/>
          <w:b/>
          <w:sz w:val="20"/>
          <w:szCs w:val="20"/>
          <w:lang w:val="en-US"/>
        </w:rPr>
        <w:tab/>
      </w:r>
      <w:r w:rsidRPr="00E62984">
        <w:rPr>
          <w:rFonts w:ascii="Segoe UI" w:hAnsi="Segoe UI" w:cs="Segoe UI"/>
          <w:sz w:val="20"/>
          <w:szCs w:val="20"/>
          <w:lang w:val="en-US"/>
        </w:rPr>
        <w:t xml:space="preserve">A person </w:t>
      </w:r>
      <w:r w:rsidR="00926B13" w:rsidRPr="00E62984">
        <w:rPr>
          <w:rFonts w:ascii="Segoe UI" w:hAnsi="Segoe UI" w:cs="Segoe UI"/>
          <w:sz w:val="20"/>
          <w:szCs w:val="20"/>
          <w:lang w:val="en-US"/>
        </w:rPr>
        <w:t>who</w:t>
      </w:r>
      <w:r w:rsidRPr="00E62984">
        <w:rPr>
          <w:rFonts w:ascii="Segoe UI" w:hAnsi="Segoe UI" w:cs="Segoe UI"/>
          <w:sz w:val="20"/>
          <w:szCs w:val="20"/>
          <w:lang w:val="en-US"/>
        </w:rPr>
        <w:t xml:space="preserve"> possess a </w:t>
      </w:r>
    </w:p>
    <w:p w:rsidR="00941375" w:rsidRPr="00E62984" w:rsidRDefault="00941375" w:rsidP="0043454E">
      <w:pPr>
        <w:pStyle w:val="ListParagraph"/>
        <w:numPr>
          <w:ilvl w:val="0"/>
          <w:numId w:val="3"/>
        </w:numPr>
        <w:rPr>
          <w:rFonts w:ascii="Segoe UI" w:hAnsi="Segoe UI" w:cs="Segoe UI"/>
          <w:sz w:val="20"/>
          <w:szCs w:val="20"/>
          <w:lang w:val="en-US"/>
        </w:rPr>
      </w:pPr>
      <w:r w:rsidRPr="00E62984">
        <w:rPr>
          <w:rFonts w:ascii="Segoe UI" w:hAnsi="Segoe UI" w:cs="Segoe UI"/>
          <w:sz w:val="20"/>
          <w:szCs w:val="20"/>
          <w:lang w:val="en-US"/>
        </w:rPr>
        <w:t>Medicine, active substance or excipients</w:t>
      </w:r>
    </w:p>
    <w:p w:rsidR="00C52299" w:rsidRPr="00E62984" w:rsidRDefault="00941375" w:rsidP="0043454E">
      <w:pPr>
        <w:pStyle w:val="ListParagraph"/>
        <w:numPr>
          <w:ilvl w:val="0"/>
          <w:numId w:val="3"/>
        </w:numPr>
        <w:rPr>
          <w:rFonts w:ascii="Segoe UI" w:hAnsi="Segoe UI" w:cs="Segoe UI"/>
          <w:sz w:val="20"/>
          <w:szCs w:val="20"/>
          <w:lang w:val="en-US"/>
        </w:rPr>
      </w:pPr>
      <w:r w:rsidRPr="00E62984">
        <w:rPr>
          <w:rFonts w:ascii="Segoe UI" w:hAnsi="Segoe UI" w:cs="Segoe UI"/>
          <w:sz w:val="20"/>
          <w:szCs w:val="20"/>
          <w:lang w:val="en-US"/>
        </w:rPr>
        <w:lastRenderedPageBreak/>
        <w:t>Medical device, part or material, or accessory</w:t>
      </w:r>
    </w:p>
    <w:p w:rsidR="00941375" w:rsidRPr="00E62984" w:rsidRDefault="00941375" w:rsidP="0043454E">
      <w:pPr>
        <w:pStyle w:val="ListParagraph"/>
        <w:numPr>
          <w:ilvl w:val="0"/>
          <w:numId w:val="3"/>
        </w:numPr>
        <w:rPr>
          <w:rFonts w:ascii="Segoe UI" w:hAnsi="Segoe UI" w:cs="Segoe UI"/>
          <w:sz w:val="20"/>
          <w:szCs w:val="20"/>
          <w:lang w:val="en-US"/>
        </w:rPr>
      </w:pPr>
      <w:r w:rsidRPr="00E62984">
        <w:rPr>
          <w:rFonts w:ascii="Segoe UI" w:hAnsi="Segoe UI" w:cs="Segoe UI"/>
          <w:sz w:val="20"/>
          <w:szCs w:val="20"/>
          <w:lang w:val="en-US"/>
        </w:rPr>
        <w:t>Investigational medicine</w:t>
      </w:r>
    </w:p>
    <w:p w:rsidR="00C52299" w:rsidRPr="00E62984" w:rsidRDefault="00C52299" w:rsidP="00BF5E06">
      <w:pPr>
        <w:ind w:left="1440"/>
        <w:rPr>
          <w:rFonts w:ascii="Segoe UI" w:hAnsi="Segoe UI" w:cs="Segoe UI"/>
          <w:sz w:val="20"/>
          <w:szCs w:val="20"/>
          <w:lang w:val="en-US"/>
        </w:rPr>
      </w:pPr>
      <w:r w:rsidRPr="00E62984">
        <w:rPr>
          <w:rFonts w:ascii="Segoe UI" w:hAnsi="Segoe UI" w:cs="Segoe UI"/>
          <w:sz w:val="20"/>
          <w:szCs w:val="20"/>
          <w:lang w:val="en-US"/>
        </w:rPr>
        <w:t xml:space="preserve">Where it is intended or likely that the fraudulent </w:t>
      </w:r>
      <w:r w:rsidR="001A702A" w:rsidRPr="00E62984">
        <w:rPr>
          <w:rFonts w:ascii="Segoe UI" w:hAnsi="Segoe UI" w:cs="Segoe UI"/>
          <w:sz w:val="20"/>
          <w:szCs w:val="20"/>
          <w:lang w:val="en-US"/>
        </w:rPr>
        <w:t xml:space="preserve">medical </w:t>
      </w:r>
      <w:r w:rsidRPr="00E62984">
        <w:rPr>
          <w:rFonts w:ascii="Segoe UI" w:hAnsi="Segoe UI" w:cs="Segoe UI"/>
          <w:sz w:val="20"/>
          <w:szCs w:val="20"/>
          <w:lang w:val="en-US"/>
        </w:rPr>
        <w:t xml:space="preserve">product will be </w:t>
      </w:r>
      <w:r w:rsidR="001A702A" w:rsidRPr="00E62984">
        <w:rPr>
          <w:rFonts w:ascii="Segoe UI" w:hAnsi="Segoe UI" w:cs="Segoe UI"/>
          <w:sz w:val="20"/>
          <w:szCs w:val="20"/>
          <w:lang w:val="en-US"/>
        </w:rPr>
        <w:t xml:space="preserve">used in a manufacturing process or </w:t>
      </w:r>
      <w:r w:rsidRPr="00E62984">
        <w:rPr>
          <w:rFonts w:ascii="Segoe UI" w:hAnsi="Segoe UI" w:cs="Segoe UI"/>
          <w:sz w:val="20"/>
          <w:szCs w:val="20"/>
          <w:lang w:val="en-US"/>
        </w:rPr>
        <w:t>placed in the distribution system for the supply of those medical products by wholesale or retail supply</w:t>
      </w:r>
      <w:r w:rsidR="00926B13" w:rsidRPr="00E62984">
        <w:rPr>
          <w:rFonts w:ascii="Segoe UI" w:hAnsi="Segoe UI" w:cs="Segoe UI"/>
          <w:sz w:val="20"/>
          <w:szCs w:val="20"/>
          <w:lang w:val="en-US"/>
        </w:rPr>
        <w:t xml:space="preserve"> commits an offence punishable by [insert the penalty sufficient to take into account the gravity of the offence and the requirements for extradition treaties]</w:t>
      </w:r>
    </w:p>
    <w:p w:rsidR="00617526" w:rsidRPr="00E62984" w:rsidRDefault="00617526" w:rsidP="0043454E">
      <w:pPr>
        <w:pStyle w:val="ListParagraph"/>
        <w:numPr>
          <w:ilvl w:val="0"/>
          <w:numId w:val="31"/>
        </w:numPr>
        <w:rPr>
          <w:rFonts w:ascii="Segoe UI" w:hAnsi="Segoe UI" w:cs="Segoe UI"/>
          <w:sz w:val="20"/>
          <w:szCs w:val="20"/>
          <w:lang w:val="en-US"/>
        </w:rPr>
      </w:pPr>
      <w:r w:rsidRPr="00E62984">
        <w:rPr>
          <w:rFonts w:ascii="Segoe UI" w:hAnsi="Segoe UI" w:cs="Segoe UI"/>
          <w:sz w:val="20"/>
          <w:szCs w:val="20"/>
          <w:lang w:val="en-US"/>
        </w:rPr>
        <w:t xml:space="preserve">The onus shall be on the person in possession of the fraudulent medical product to show that the possession </w:t>
      </w:r>
      <w:r w:rsidR="001A702A" w:rsidRPr="00E62984">
        <w:rPr>
          <w:rFonts w:ascii="Segoe UI" w:hAnsi="Segoe UI" w:cs="Segoe UI"/>
          <w:sz w:val="20"/>
          <w:szCs w:val="20"/>
          <w:lang w:val="en-US"/>
        </w:rPr>
        <w:t>was not in contravention of any provision of these model legislative provisions</w:t>
      </w:r>
    </w:p>
    <w:p w:rsidR="001A702A" w:rsidRPr="00E62984" w:rsidRDefault="001A702A" w:rsidP="0043454E">
      <w:pPr>
        <w:pStyle w:val="ListParagraph"/>
        <w:numPr>
          <w:ilvl w:val="0"/>
          <w:numId w:val="31"/>
        </w:numPr>
        <w:rPr>
          <w:rFonts w:ascii="Segoe UI" w:hAnsi="Segoe UI" w:cs="Segoe UI"/>
          <w:sz w:val="20"/>
          <w:szCs w:val="20"/>
          <w:lang w:val="en-US"/>
        </w:rPr>
      </w:pPr>
      <w:r w:rsidRPr="00E62984">
        <w:rPr>
          <w:rFonts w:ascii="Segoe UI" w:hAnsi="Segoe UI" w:cs="Segoe UI"/>
          <w:sz w:val="20"/>
          <w:szCs w:val="20"/>
          <w:lang w:val="en-US"/>
        </w:rPr>
        <w:t xml:space="preserve">The possession of a fraudulent medical product shall not be an offence where it has been </w:t>
      </w:r>
      <w:proofErr w:type="spellStart"/>
      <w:r w:rsidRPr="00E62984">
        <w:rPr>
          <w:rFonts w:ascii="Segoe UI" w:hAnsi="Segoe UI" w:cs="Segoe UI"/>
          <w:sz w:val="20"/>
          <w:szCs w:val="20"/>
          <w:lang w:val="en-US"/>
        </w:rPr>
        <w:t>authorised</w:t>
      </w:r>
      <w:proofErr w:type="spellEnd"/>
      <w:r w:rsidRPr="00E62984">
        <w:rPr>
          <w:rFonts w:ascii="Segoe UI" w:hAnsi="Segoe UI" w:cs="Segoe UI"/>
          <w:sz w:val="20"/>
          <w:szCs w:val="20"/>
          <w:lang w:val="en-US"/>
        </w:rPr>
        <w:t xml:space="preserve"> </w:t>
      </w:r>
      <w:r w:rsidR="00443E26" w:rsidRPr="00E62984">
        <w:rPr>
          <w:rFonts w:ascii="Segoe UI" w:hAnsi="Segoe UI" w:cs="Segoe UI"/>
          <w:sz w:val="20"/>
          <w:szCs w:val="20"/>
          <w:lang w:val="en-US"/>
        </w:rPr>
        <w:t xml:space="preserve">by </w:t>
      </w:r>
      <w:r w:rsidRPr="00E62984">
        <w:rPr>
          <w:rFonts w:ascii="Segoe UI" w:hAnsi="Segoe UI" w:cs="Segoe UI"/>
          <w:sz w:val="20"/>
          <w:szCs w:val="20"/>
          <w:lang w:val="en-US"/>
        </w:rPr>
        <w:t xml:space="preserve">[the competent authority or other authority designated to </w:t>
      </w:r>
      <w:r w:rsidR="00443E26" w:rsidRPr="00E62984">
        <w:rPr>
          <w:rFonts w:ascii="Segoe UI" w:hAnsi="Segoe UI" w:cs="Segoe UI"/>
          <w:sz w:val="20"/>
          <w:szCs w:val="20"/>
          <w:lang w:val="en-US"/>
        </w:rPr>
        <w:t>authorize</w:t>
      </w:r>
      <w:r w:rsidRPr="00E62984">
        <w:rPr>
          <w:rFonts w:ascii="Segoe UI" w:hAnsi="Segoe UI" w:cs="Segoe UI"/>
          <w:sz w:val="20"/>
          <w:szCs w:val="20"/>
          <w:lang w:val="en-US"/>
        </w:rPr>
        <w:t xml:space="preserve"> research using medical products] for use by research institutions, official medicines control laboratories for</w:t>
      </w:r>
    </w:p>
    <w:p w:rsidR="001A702A" w:rsidRPr="00E62984" w:rsidRDefault="001A702A" w:rsidP="0043454E">
      <w:pPr>
        <w:pStyle w:val="ListParagraph"/>
        <w:numPr>
          <w:ilvl w:val="1"/>
          <w:numId w:val="31"/>
        </w:numPr>
        <w:rPr>
          <w:rFonts w:ascii="Segoe UI" w:hAnsi="Segoe UI" w:cs="Segoe UI"/>
          <w:sz w:val="20"/>
          <w:szCs w:val="20"/>
          <w:lang w:val="en-US"/>
        </w:rPr>
      </w:pPr>
      <w:r w:rsidRPr="00E62984">
        <w:rPr>
          <w:rFonts w:ascii="Segoe UI" w:hAnsi="Segoe UI" w:cs="Segoe UI"/>
          <w:sz w:val="20"/>
          <w:szCs w:val="20"/>
          <w:lang w:val="en-US"/>
        </w:rPr>
        <w:t xml:space="preserve"> research purposes</w:t>
      </w:r>
      <w:r w:rsidR="00443E26" w:rsidRPr="00E62984">
        <w:rPr>
          <w:rFonts w:ascii="Segoe UI" w:hAnsi="Segoe UI" w:cs="Segoe UI"/>
          <w:sz w:val="20"/>
          <w:szCs w:val="20"/>
          <w:lang w:val="en-US"/>
        </w:rPr>
        <w:t xml:space="preserve"> connected with the protection of public health ;</w:t>
      </w:r>
    </w:p>
    <w:p w:rsidR="00443E26" w:rsidRPr="00E62984" w:rsidRDefault="00443E26" w:rsidP="0043454E">
      <w:pPr>
        <w:pStyle w:val="ListParagraph"/>
        <w:numPr>
          <w:ilvl w:val="1"/>
          <w:numId w:val="31"/>
        </w:numPr>
        <w:rPr>
          <w:rFonts w:ascii="Segoe UI" w:hAnsi="Segoe UI" w:cs="Segoe UI"/>
          <w:sz w:val="20"/>
          <w:szCs w:val="20"/>
          <w:lang w:val="en-US"/>
        </w:rPr>
      </w:pPr>
      <w:r w:rsidRPr="00E62984">
        <w:rPr>
          <w:rFonts w:ascii="Segoe UI" w:hAnsi="Segoe UI" w:cs="Segoe UI"/>
          <w:sz w:val="20"/>
          <w:szCs w:val="20"/>
          <w:lang w:val="en-US"/>
        </w:rPr>
        <w:t>analytical</w:t>
      </w:r>
      <w:r w:rsidR="001A702A" w:rsidRPr="00E62984">
        <w:rPr>
          <w:rFonts w:ascii="Segoe UI" w:hAnsi="Segoe UI" w:cs="Segoe UI"/>
          <w:sz w:val="20"/>
          <w:szCs w:val="20"/>
          <w:lang w:val="en-US"/>
        </w:rPr>
        <w:t xml:space="preserve"> purposes</w:t>
      </w:r>
      <w:r w:rsidRPr="00E62984">
        <w:rPr>
          <w:rFonts w:ascii="Segoe UI" w:hAnsi="Segoe UI" w:cs="Segoe UI"/>
          <w:sz w:val="20"/>
          <w:szCs w:val="20"/>
          <w:lang w:val="en-US"/>
        </w:rPr>
        <w:t xml:space="preserve"> connected to the investigation and prosecution of offences contained in these model legislative provisions</w:t>
      </w:r>
    </w:p>
    <w:p w:rsidR="00DB2B5E" w:rsidRPr="00E62984" w:rsidRDefault="00C52299" w:rsidP="0043454E">
      <w:pPr>
        <w:pStyle w:val="ListParagraph"/>
        <w:numPr>
          <w:ilvl w:val="0"/>
          <w:numId w:val="31"/>
        </w:numPr>
        <w:rPr>
          <w:rFonts w:ascii="Segoe UI" w:hAnsi="Segoe UI" w:cs="Segoe UI"/>
          <w:sz w:val="20"/>
          <w:szCs w:val="20"/>
          <w:lang w:val="en-US"/>
        </w:rPr>
      </w:pPr>
      <w:r w:rsidRPr="00E62984">
        <w:rPr>
          <w:rFonts w:ascii="Segoe UI" w:hAnsi="Segoe UI" w:cs="Segoe UI"/>
          <w:sz w:val="20"/>
          <w:szCs w:val="20"/>
          <w:lang w:val="en-US"/>
        </w:rPr>
        <w:t>It shall be a defense where the person can show that</w:t>
      </w:r>
    </w:p>
    <w:p w:rsidR="00C52299" w:rsidRPr="00E62984" w:rsidRDefault="00C52299" w:rsidP="0043454E">
      <w:pPr>
        <w:pStyle w:val="ListParagraph"/>
        <w:numPr>
          <w:ilvl w:val="1"/>
          <w:numId w:val="31"/>
        </w:numPr>
        <w:rPr>
          <w:rFonts w:ascii="Segoe UI" w:hAnsi="Segoe UI" w:cs="Segoe UI"/>
          <w:sz w:val="20"/>
          <w:szCs w:val="20"/>
          <w:lang w:val="en-US"/>
        </w:rPr>
      </w:pPr>
      <w:r w:rsidRPr="00E62984">
        <w:rPr>
          <w:rFonts w:ascii="Segoe UI" w:hAnsi="Segoe UI" w:cs="Segoe UI"/>
          <w:sz w:val="20"/>
          <w:szCs w:val="20"/>
          <w:lang w:val="en-US"/>
        </w:rPr>
        <w:t xml:space="preserve"> he or she did not intentionally possess the fraudulent medical product </w:t>
      </w:r>
      <w:r w:rsidR="001A702A" w:rsidRPr="00E62984">
        <w:rPr>
          <w:rFonts w:ascii="Segoe UI" w:hAnsi="Segoe UI" w:cs="Segoe UI"/>
          <w:sz w:val="20"/>
          <w:szCs w:val="20"/>
          <w:lang w:val="en-US"/>
        </w:rPr>
        <w:t xml:space="preserve">in contravention of these model legislative provisions </w:t>
      </w:r>
      <w:r w:rsidRPr="00E62984">
        <w:rPr>
          <w:rFonts w:ascii="Segoe UI" w:hAnsi="Segoe UI" w:cs="Segoe UI"/>
          <w:sz w:val="20"/>
          <w:szCs w:val="20"/>
          <w:lang w:val="en-US"/>
        </w:rPr>
        <w:t>or know t</w:t>
      </w:r>
      <w:r w:rsidR="00DB2B5E" w:rsidRPr="00E62984">
        <w:rPr>
          <w:rFonts w:ascii="Segoe UI" w:hAnsi="Segoe UI" w:cs="Segoe UI"/>
          <w:sz w:val="20"/>
          <w:szCs w:val="20"/>
          <w:lang w:val="en-US"/>
        </w:rPr>
        <w:t xml:space="preserve">hat it was a fraudulent </w:t>
      </w:r>
      <w:r w:rsidR="001A702A" w:rsidRPr="00E62984">
        <w:rPr>
          <w:rFonts w:ascii="Segoe UI" w:hAnsi="Segoe UI" w:cs="Segoe UI"/>
          <w:sz w:val="20"/>
          <w:szCs w:val="20"/>
          <w:lang w:val="en-US"/>
        </w:rPr>
        <w:t xml:space="preserve">medical </w:t>
      </w:r>
      <w:r w:rsidR="00DB2B5E" w:rsidRPr="00E62984">
        <w:rPr>
          <w:rFonts w:ascii="Segoe UI" w:hAnsi="Segoe UI" w:cs="Segoe UI"/>
          <w:sz w:val="20"/>
          <w:szCs w:val="20"/>
          <w:lang w:val="en-US"/>
        </w:rPr>
        <w:t>product;</w:t>
      </w:r>
    </w:p>
    <w:p w:rsidR="00DB2B5E" w:rsidRPr="00E62984" w:rsidRDefault="00DB2B5E" w:rsidP="0043454E">
      <w:pPr>
        <w:pStyle w:val="ListParagraph"/>
        <w:numPr>
          <w:ilvl w:val="1"/>
          <w:numId w:val="31"/>
        </w:numPr>
        <w:rPr>
          <w:rFonts w:ascii="Segoe UI" w:hAnsi="Segoe UI" w:cs="Segoe UI"/>
          <w:sz w:val="20"/>
          <w:szCs w:val="20"/>
          <w:lang w:val="en-US"/>
        </w:rPr>
      </w:pPr>
      <w:r w:rsidRPr="00E62984">
        <w:rPr>
          <w:rFonts w:ascii="Segoe UI" w:hAnsi="Segoe UI" w:cs="Segoe UI"/>
          <w:sz w:val="20"/>
          <w:szCs w:val="20"/>
          <w:lang w:val="en-US"/>
        </w:rPr>
        <w:t>He or she possessed the fraudulent medical products for personal use</w:t>
      </w:r>
    </w:p>
    <w:p w:rsidR="00DB2B5E" w:rsidRPr="00E62984" w:rsidRDefault="00DB2B5E" w:rsidP="00DB2B5E">
      <w:pPr>
        <w:pStyle w:val="ListParagraph"/>
        <w:ind w:left="2520"/>
        <w:rPr>
          <w:rFonts w:ascii="Segoe UI" w:hAnsi="Segoe UI" w:cs="Segoe UI"/>
          <w:sz w:val="20"/>
          <w:szCs w:val="20"/>
          <w:lang w:val="en-US"/>
        </w:rPr>
      </w:pPr>
    </w:p>
    <w:p w:rsidR="001869E5" w:rsidRPr="00E62984" w:rsidRDefault="001869E5" w:rsidP="00BF5E06">
      <w:pPr>
        <w:ind w:left="1440"/>
        <w:rPr>
          <w:rFonts w:ascii="Segoe UI" w:hAnsi="Segoe UI" w:cs="Segoe UI"/>
          <w:sz w:val="20"/>
          <w:szCs w:val="20"/>
          <w:lang w:val="en-US"/>
        </w:rPr>
      </w:pPr>
      <w:r w:rsidRPr="00BA2403">
        <w:rPr>
          <w:rFonts w:ascii="Segoe UI" w:hAnsi="Segoe UI" w:cs="Segoe UI"/>
          <w:sz w:val="20"/>
          <w:szCs w:val="20"/>
          <w:lang w:val="en-US"/>
        </w:rPr>
        <w:t xml:space="preserve">Member States may decide within the provisions of its domestic laws not to apply </w:t>
      </w:r>
      <w:r w:rsidR="00926B13" w:rsidRPr="00BA2403">
        <w:rPr>
          <w:rFonts w:ascii="Segoe UI" w:hAnsi="Segoe UI" w:cs="Segoe UI"/>
          <w:sz w:val="20"/>
          <w:szCs w:val="20"/>
          <w:lang w:val="en-US"/>
        </w:rPr>
        <w:t>9 b</w:t>
      </w:r>
      <w:r w:rsidR="00512B27" w:rsidRPr="00BA2403">
        <w:rPr>
          <w:rFonts w:ascii="Segoe UI" w:hAnsi="Segoe UI" w:cs="Segoe UI"/>
          <w:sz w:val="20"/>
          <w:szCs w:val="20"/>
          <w:lang w:val="en-US"/>
        </w:rPr>
        <w:t xml:space="preserve"> or c </w:t>
      </w:r>
      <w:r w:rsidRPr="00BA2403">
        <w:rPr>
          <w:rFonts w:ascii="Segoe UI" w:hAnsi="Segoe UI" w:cs="Segoe UI"/>
          <w:sz w:val="20"/>
          <w:szCs w:val="20"/>
          <w:lang w:val="en-US"/>
        </w:rPr>
        <w:t>where this model law would be inconsistent with the domestic law relating to those particular products</w:t>
      </w:r>
    </w:p>
    <w:p w:rsidR="006C5674" w:rsidRDefault="006C5674" w:rsidP="00C61A60">
      <w:pPr>
        <w:ind w:left="1440" w:hanging="1440"/>
        <w:rPr>
          <w:rFonts w:ascii="Segoe UI" w:hAnsi="Segoe UI" w:cs="Segoe UI"/>
          <w:sz w:val="20"/>
          <w:szCs w:val="20"/>
          <w:lang w:val="en-US"/>
        </w:rPr>
      </w:pPr>
      <w:r w:rsidRPr="006C5674">
        <w:rPr>
          <w:rFonts w:ascii="Segoe UI" w:hAnsi="Segoe UI" w:cs="Segoe UI"/>
          <w:b/>
          <w:sz w:val="20"/>
          <w:szCs w:val="20"/>
          <w:lang w:val="en-US"/>
        </w:rPr>
        <w:t>Commentary</w:t>
      </w:r>
      <w:r w:rsidR="00896AEC" w:rsidRPr="00E62984">
        <w:rPr>
          <w:rFonts w:ascii="Segoe UI" w:hAnsi="Segoe UI" w:cs="Segoe UI"/>
          <w:sz w:val="20"/>
          <w:szCs w:val="20"/>
          <w:lang w:val="en-US"/>
        </w:rPr>
        <w:tab/>
      </w:r>
    </w:p>
    <w:p w:rsidR="00C61A60" w:rsidRPr="00E62984" w:rsidRDefault="00896AEC" w:rsidP="006C5674">
      <w:pPr>
        <w:ind w:left="1440"/>
        <w:rPr>
          <w:rFonts w:ascii="Segoe UI" w:hAnsi="Segoe UI" w:cs="Segoe UI"/>
          <w:sz w:val="20"/>
          <w:szCs w:val="20"/>
          <w:lang w:val="en-US"/>
        </w:rPr>
      </w:pPr>
      <w:r w:rsidRPr="00E62984">
        <w:rPr>
          <w:rFonts w:ascii="Segoe UI" w:hAnsi="Segoe UI" w:cs="Segoe UI"/>
          <w:sz w:val="20"/>
          <w:szCs w:val="20"/>
          <w:lang w:val="en-US"/>
        </w:rPr>
        <w:t xml:space="preserve">Some countries </w:t>
      </w:r>
      <w:r w:rsidR="00C61A60" w:rsidRPr="00E62984">
        <w:rPr>
          <w:rFonts w:ascii="Segoe UI" w:hAnsi="Segoe UI" w:cs="Segoe UI"/>
          <w:sz w:val="20"/>
          <w:szCs w:val="20"/>
          <w:lang w:val="en-US"/>
        </w:rPr>
        <w:t xml:space="preserve">may </w:t>
      </w:r>
      <w:r w:rsidRPr="00E62984">
        <w:rPr>
          <w:rFonts w:ascii="Segoe UI" w:hAnsi="Segoe UI" w:cs="Segoe UI"/>
          <w:sz w:val="20"/>
          <w:szCs w:val="20"/>
          <w:lang w:val="en-US"/>
        </w:rPr>
        <w:t>have provisions relating to medical devices and investigational medicines that do not facilitate their inclusion in this model law and accordingly may not wish to apply</w:t>
      </w:r>
      <w:r w:rsidR="00C61A60" w:rsidRPr="00E62984">
        <w:rPr>
          <w:rFonts w:ascii="Segoe UI" w:hAnsi="Segoe UI" w:cs="Segoe UI"/>
          <w:sz w:val="20"/>
          <w:szCs w:val="20"/>
          <w:lang w:val="en-US"/>
        </w:rPr>
        <w:t xml:space="preserve"> those aspects of the model law. However, in coming to this conclusion it should be borne in mind that the offence catered for is one of fraudulent activity </w:t>
      </w:r>
      <w:r w:rsidR="001A702A" w:rsidRPr="00E62984">
        <w:rPr>
          <w:rFonts w:ascii="Segoe UI" w:hAnsi="Segoe UI" w:cs="Segoe UI"/>
          <w:sz w:val="20"/>
          <w:szCs w:val="20"/>
          <w:lang w:val="en-US"/>
        </w:rPr>
        <w:t>and not merely one of the trading of</w:t>
      </w:r>
      <w:r w:rsidR="00C61A60" w:rsidRPr="00E62984">
        <w:rPr>
          <w:rFonts w:ascii="Segoe UI" w:hAnsi="Segoe UI" w:cs="Segoe UI"/>
          <w:sz w:val="20"/>
          <w:szCs w:val="20"/>
          <w:lang w:val="en-US"/>
        </w:rPr>
        <w:t xml:space="preserve"> those products</w:t>
      </w:r>
      <w:r w:rsidR="00DB2B5E" w:rsidRPr="00E62984">
        <w:rPr>
          <w:rFonts w:ascii="Segoe UI" w:hAnsi="Segoe UI" w:cs="Segoe UI"/>
          <w:sz w:val="20"/>
          <w:szCs w:val="20"/>
          <w:lang w:val="en-US"/>
        </w:rPr>
        <w:t>.</w:t>
      </w:r>
    </w:p>
    <w:p w:rsidR="00DB2B5E" w:rsidRPr="00E62984" w:rsidRDefault="00DB2B5E" w:rsidP="00C61A60">
      <w:pPr>
        <w:ind w:left="1440" w:hanging="1440"/>
        <w:rPr>
          <w:rFonts w:ascii="Segoe UI" w:hAnsi="Segoe UI" w:cs="Segoe UI"/>
          <w:sz w:val="20"/>
          <w:szCs w:val="20"/>
          <w:lang w:val="en-US"/>
        </w:rPr>
      </w:pPr>
      <w:r w:rsidRPr="00E62984">
        <w:rPr>
          <w:rFonts w:ascii="Segoe UI" w:hAnsi="Segoe UI" w:cs="Segoe UI"/>
          <w:sz w:val="20"/>
          <w:szCs w:val="20"/>
          <w:lang w:val="en-US"/>
        </w:rPr>
        <w:tab/>
        <w:t xml:space="preserve">As the offence in this article relates to possession where it is intended or likely that the fraudulent medical product will be </w:t>
      </w:r>
      <w:r w:rsidR="001A702A" w:rsidRPr="00E62984">
        <w:rPr>
          <w:rFonts w:ascii="Segoe UI" w:hAnsi="Segoe UI" w:cs="Segoe UI"/>
          <w:sz w:val="20"/>
          <w:szCs w:val="20"/>
          <w:lang w:val="en-US"/>
        </w:rPr>
        <w:t xml:space="preserve">used in a manufacturing process or </w:t>
      </w:r>
      <w:r w:rsidRPr="00E62984">
        <w:rPr>
          <w:rFonts w:ascii="Segoe UI" w:hAnsi="Segoe UI" w:cs="Segoe UI"/>
          <w:sz w:val="20"/>
          <w:szCs w:val="20"/>
          <w:lang w:val="en-US"/>
        </w:rPr>
        <w:t xml:space="preserve">placed in the distribution system for supply by wholesale or retail supply, it cannot be an offence where the possession was not for </w:t>
      </w:r>
      <w:r w:rsidR="001A702A" w:rsidRPr="00E62984">
        <w:rPr>
          <w:rFonts w:ascii="Segoe UI" w:hAnsi="Segoe UI" w:cs="Segoe UI"/>
          <w:sz w:val="20"/>
          <w:szCs w:val="20"/>
          <w:lang w:val="en-US"/>
        </w:rPr>
        <w:t xml:space="preserve">the manufacturing process or </w:t>
      </w:r>
      <w:r w:rsidRPr="00E62984">
        <w:rPr>
          <w:rFonts w:ascii="Segoe UI" w:hAnsi="Segoe UI" w:cs="Segoe UI"/>
          <w:sz w:val="20"/>
          <w:szCs w:val="20"/>
          <w:lang w:val="en-US"/>
        </w:rPr>
        <w:t>re-supply, such as for investigative purposes by law enforcement officers or other competent investig</w:t>
      </w:r>
      <w:r w:rsidR="00AB22C0" w:rsidRPr="00E62984">
        <w:rPr>
          <w:rFonts w:ascii="Segoe UI" w:hAnsi="Segoe UI" w:cs="Segoe UI"/>
          <w:sz w:val="20"/>
          <w:szCs w:val="20"/>
          <w:lang w:val="en-US"/>
        </w:rPr>
        <w:t>ative authority under the State.</w:t>
      </w:r>
      <w:r w:rsidRPr="00E62984">
        <w:rPr>
          <w:rFonts w:ascii="Segoe UI" w:hAnsi="Segoe UI" w:cs="Segoe UI"/>
          <w:sz w:val="20"/>
          <w:szCs w:val="20"/>
          <w:lang w:val="en-US"/>
        </w:rPr>
        <w:t xml:space="preserve"> </w:t>
      </w:r>
      <w:r w:rsidR="00AB22C0" w:rsidRPr="00E62984">
        <w:rPr>
          <w:rFonts w:ascii="Segoe UI" w:hAnsi="Segoe UI" w:cs="Segoe UI"/>
          <w:sz w:val="20"/>
          <w:szCs w:val="20"/>
          <w:lang w:val="en-US"/>
        </w:rPr>
        <w:t>Therefore, exemptions relating to such activities are not considered necessary to place in the model legislative provisions. Possession for personal consumption</w:t>
      </w:r>
      <w:r w:rsidR="006366D3" w:rsidRPr="00E62984">
        <w:rPr>
          <w:rFonts w:ascii="Segoe UI" w:hAnsi="Segoe UI" w:cs="Segoe UI"/>
          <w:sz w:val="20"/>
          <w:szCs w:val="20"/>
          <w:lang w:val="en-US"/>
        </w:rPr>
        <w:t xml:space="preserve"> </w:t>
      </w:r>
      <w:r w:rsidR="005D59CC" w:rsidRPr="00E62984">
        <w:rPr>
          <w:rFonts w:ascii="Segoe UI" w:hAnsi="Segoe UI" w:cs="Segoe UI"/>
          <w:sz w:val="20"/>
          <w:szCs w:val="20"/>
          <w:lang w:val="en-US"/>
        </w:rPr>
        <w:t xml:space="preserve">of a fraudulent medical product </w:t>
      </w:r>
      <w:r w:rsidR="006366D3" w:rsidRPr="00E62984">
        <w:rPr>
          <w:rFonts w:ascii="Segoe UI" w:hAnsi="Segoe UI" w:cs="Segoe UI"/>
          <w:sz w:val="20"/>
          <w:szCs w:val="20"/>
          <w:lang w:val="en-US"/>
        </w:rPr>
        <w:t>may create situations where some action may be taken</w:t>
      </w:r>
      <w:r w:rsidR="00AB22C0" w:rsidRPr="00E62984">
        <w:rPr>
          <w:rFonts w:ascii="Segoe UI" w:hAnsi="Segoe UI" w:cs="Segoe UI"/>
          <w:sz w:val="20"/>
          <w:szCs w:val="20"/>
          <w:lang w:val="en-US"/>
        </w:rPr>
        <w:t xml:space="preserve"> while no offence will </w:t>
      </w:r>
      <w:r w:rsidR="006366D3" w:rsidRPr="00E62984">
        <w:rPr>
          <w:rFonts w:ascii="Segoe UI" w:hAnsi="Segoe UI" w:cs="Segoe UI"/>
          <w:sz w:val="20"/>
          <w:szCs w:val="20"/>
          <w:lang w:val="en-US"/>
        </w:rPr>
        <w:t>arise. T</w:t>
      </w:r>
      <w:r w:rsidR="00AB22C0" w:rsidRPr="00E62984">
        <w:rPr>
          <w:rFonts w:ascii="Segoe UI" w:hAnsi="Segoe UI" w:cs="Segoe UI"/>
          <w:sz w:val="20"/>
          <w:szCs w:val="20"/>
          <w:lang w:val="en-US"/>
        </w:rPr>
        <w:t xml:space="preserve">he fraudulent </w:t>
      </w:r>
      <w:r w:rsidR="00AB22C0" w:rsidRPr="00E62984">
        <w:rPr>
          <w:rFonts w:ascii="Segoe UI" w:hAnsi="Segoe UI" w:cs="Segoe UI"/>
          <w:sz w:val="20"/>
          <w:szCs w:val="20"/>
          <w:lang w:val="en-US"/>
        </w:rPr>
        <w:lastRenderedPageBreak/>
        <w:t xml:space="preserve">medical product may </w:t>
      </w:r>
      <w:r w:rsidR="005D59CC" w:rsidRPr="00E62984">
        <w:rPr>
          <w:rFonts w:ascii="Segoe UI" w:hAnsi="Segoe UI" w:cs="Segoe UI"/>
          <w:sz w:val="20"/>
          <w:szCs w:val="20"/>
          <w:lang w:val="en-US"/>
        </w:rPr>
        <w:t>be seized or detained as it would</w:t>
      </w:r>
      <w:r w:rsidR="00AB22C0" w:rsidRPr="00E62984">
        <w:rPr>
          <w:rFonts w:ascii="Segoe UI" w:hAnsi="Segoe UI" w:cs="Segoe UI"/>
          <w:sz w:val="20"/>
          <w:szCs w:val="20"/>
          <w:lang w:val="en-US"/>
        </w:rPr>
        <w:t xml:space="preserve"> be considered to be a </w:t>
      </w:r>
      <w:r w:rsidR="005D59CC" w:rsidRPr="00E62984">
        <w:rPr>
          <w:rFonts w:ascii="Segoe UI" w:hAnsi="Segoe UI" w:cs="Segoe UI"/>
          <w:sz w:val="20"/>
          <w:szCs w:val="20"/>
          <w:lang w:val="en-US"/>
        </w:rPr>
        <w:t xml:space="preserve">health </w:t>
      </w:r>
      <w:r w:rsidR="00AB22C0" w:rsidRPr="00E62984">
        <w:rPr>
          <w:rFonts w:ascii="Segoe UI" w:hAnsi="Segoe UI" w:cs="Segoe UI"/>
          <w:sz w:val="20"/>
          <w:szCs w:val="20"/>
          <w:lang w:val="en-US"/>
        </w:rPr>
        <w:t>risk.</w:t>
      </w:r>
    </w:p>
    <w:p w:rsidR="001869E5" w:rsidRPr="00E62984" w:rsidRDefault="001869E5" w:rsidP="00896AEC">
      <w:pPr>
        <w:rPr>
          <w:rFonts w:ascii="Segoe UI" w:hAnsi="Segoe UI" w:cs="Segoe UI"/>
          <w:sz w:val="20"/>
          <w:szCs w:val="20"/>
          <w:lang w:val="en-US"/>
        </w:rPr>
      </w:pPr>
    </w:p>
    <w:p w:rsidR="00D94B53" w:rsidRPr="00E62984" w:rsidRDefault="004E6E0A" w:rsidP="00C52299">
      <w:pPr>
        <w:rPr>
          <w:rFonts w:ascii="Segoe UI" w:hAnsi="Segoe UI" w:cs="Segoe UI"/>
          <w:b/>
          <w:sz w:val="20"/>
          <w:szCs w:val="20"/>
          <w:lang w:val="en-US"/>
        </w:rPr>
      </w:pPr>
      <w:proofErr w:type="gramStart"/>
      <w:r w:rsidRPr="00E62984">
        <w:rPr>
          <w:rFonts w:ascii="Segoe UI" w:hAnsi="Segoe UI" w:cs="Segoe UI"/>
          <w:b/>
          <w:sz w:val="20"/>
          <w:szCs w:val="20"/>
          <w:lang w:val="en-US"/>
        </w:rPr>
        <w:t>Article 10</w:t>
      </w:r>
      <w:r w:rsidR="00C52299" w:rsidRPr="00E62984">
        <w:rPr>
          <w:rFonts w:ascii="Segoe UI" w:hAnsi="Segoe UI" w:cs="Segoe UI"/>
          <w:b/>
          <w:sz w:val="20"/>
          <w:szCs w:val="20"/>
          <w:lang w:val="en-US"/>
        </w:rPr>
        <w:t>.</w:t>
      </w:r>
      <w:proofErr w:type="gramEnd"/>
      <w:r w:rsidR="00C52299" w:rsidRPr="00E62984">
        <w:rPr>
          <w:rFonts w:ascii="Segoe UI" w:hAnsi="Segoe UI" w:cs="Segoe UI"/>
          <w:b/>
          <w:sz w:val="20"/>
          <w:szCs w:val="20"/>
          <w:lang w:val="en-US"/>
        </w:rPr>
        <w:tab/>
      </w:r>
      <w:r w:rsidR="00D94B53" w:rsidRPr="00E62984">
        <w:rPr>
          <w:rFonts w:ascii="Segoe UI" w:hAnsi="Segoe UI" w:cs="Segoe UI"/>
          <w:b/>
          <w:sz w:val="20"/>
          <w:szCs w:val="20"/>
          <w:lang w:val="en-US"/>
        </w:rPr>
        <w:t>Supply by electronic and distance selling</w:t>
      </w:r>
    </w:p>
    <w:p w:rsidR="00D94B53" w:rsidRPr="00E62984" w:rsidRDefault="00D94B53" w:rsidP="00D94B53">
      <w:pPr>
        <w:pStyle w:val="ListParagraph"/>
        <w:ind w:left="1080"/>
        <w:rPr>
          <w:rFonts w:ascii="Segoe UI" w:hAnsi="Segoe UI" w:cs="Segoe UI"/>
          <w:sz w:val="20"/>
          <w:szCs w:val="20"/>
          <w:lang w:val="en-US"/>
        </w:rPr>
      </w:pPr>
      <w:r w:rsidRPr="00E62984">
        <w:rPr>
          <w:rFonts w:ascii="Segoe UI" w:hAnsi="Segoe UI" w:cs="Segoe UI"/>
          <w:sz w:val="20"/>
          <w:szCs w:val="20"/>
          <w:lang w:val="en-US"/>
        </w:rPr>
        <w:tab/>
        <w:t xml:space="preserve">A person </w:t>
      </w:r>
      <w:r w:rsidR="00D058E6" w:rsidRPr="00E62984">
        <w:rPr>
          <w:rFonts w:ascii="Segoe UI" w:hAnsi="Segoe UI" w:cs="Segoe UI"/>
          <w:sz w:val="20"/>
          <w:szCs w:val="20"/>
          <w:lang w:val="en-US"/>
        </w:rPr>
        <w:t>who supplies</w:t>
      </w:r>
      <w:r w:rsidRPr="00E62984">
        <w:rPr>
          <w:rFonts w:ascii="Segoe UI" w:hAnsi="Segoe UI" w:cs="Segoe UI"/>
          <w:sz w:val="20"/>
          <w:szCs w:val="20"/>
          <w:lang w:val="en-US"/>
        </w:rPr>
        <w:t>, or facilitate</w:t>
      </w:r>
      <w:r w:rsidR="00D058E6" w:rsidRPr="00E62984">
        <w:rPr>
          <w:rFonts w:ascii="Segoe UI" w:hAnsi="Segoe UI" w:cs="Segoe UI"/>
          <w:sz w:val="20"/>
          <w:szCs w:val="20"/>
          <w:lang w:val="en-US"/>
        </w:rPr>
        <w:t>s</w:t>
      </w:r>
      <w:r w:rsidRPr="00E62984">
        <w:rPr>
          <w:rFonts w:ascii="Segoe UI" w:hAnsi="Segoe UI" w:cs="Segoe UI"/>
          <w:sz w:val="20"/>
          <w:szCs w:val="20"/>
          <w:lang w:val="en-US"/>
        </w:rPr>
        <w:t xml:space="preserve"> the supply by electronic or distance selling a</w:t>
      </w:r>
    </w:p>
    <w:p w:rsidR="00D94B53" w:rsidRPr="00E62984" w:rsidRDefault="00D94B53" w:rsidP="00D94B53">
      <w:pPr>
        <w:pStyle w:val="ListParagraph"/>
        <w:ind w:left="1080"/>
        <w:rPr>
          <w:rFonts w:ascii="Segoe UI" w:hAnsi="Segoe UI" w:cs="Segoe UI"/>
          <w:sz w:val="20"/>
          <w:szCs w:val="20"/>
          <w:lang w:val="en-US"/>
        </w:rPr>
      </w:pPr>
    </w:p>
    <w:p w:rsidR="00D94B53" w:rsidRPr="00E62984" w:rsidRDefault="00D94B53" w:rsidP="0043454E">
      <w:pPr>
        <w:pStyle w:val="ListParagraph"/>
        <w:numPr>
          <w:ilvl w:val="0"/>
          <w:numId w:val="4"/>
        </w:numPr>
        <w:rPr>
          <w:rFonts w:ascii="Segoe UI" w:hAnsi="Segoe UI" w:cs="Segoe UI"/>
          <w:sz w:val="20"/>
          <w:szCs w:val="20"/>
          <w:lang w:val="en-US"/>
        </w:rPr>
      </w:pPr>
      <w:r w:rsidRPr="00E62984">
        <w:rPr>
          <w:rFonts w:ascii="Segoe UI" w:hAnsi="Segoe UI" w:cs="Segoe UI"/>
          <w:sz w:val="20"/>
          <w:szCs w:val="20"/>
          <w:lang w:val="en-US"/>
        </w:rPr>
        <w:t>Medicine, active substance or excipients</w:t>
      </w:r>
    </w:p>
    <w:p w:rsidR="00D94B53" w:rsidRPr="00E62984" w:rsidRDefault="00D94B53" w:rsidP="0043454E">
      <w:pPr>
        <w:pStyle w:val="ListParagraph"/>
        <w:numPr>
          <w:ilvl w:val="0"/>
          <w:numId w:val="4"/>
        </w:numPr>
        <w:rPr>
          <w:rFonts w:ascii="Segoe UI" w:hAnsi="Segoe UI" w:cs="Segoe UI"/>
          <w:sz w:val="20"/>
          <w:szCs w:val="20"/>
          <w:lang w:val="en-US"/>
        </w:rPr>
      </w:pPr>
      <w:r w:rsidRPr="00E62984">
        <w:rPr>
          <w:rFonts w:ascii="Segoe UI" w:hAnsi="Segoe UI" w:cs="Segoe UI"/>
          <w:sz w:val="20"/>
          <w:szCs w:val="20"/>
          <w:lang w:val="en-US"/>
        </w:rPr>
        <w:t>Medical device, part or material, or accessory</w:t>
      </w:r>
    </w:p>
    <w:p w:rsidR="00D94B53" w:rsidRPr="00E62984" w:rsidRDefault="00D94B53" w:rsidP="0043454E">
      <w:pPr>
        <w:pStyle w:val="ListParagraph"/>
        <w:numPr>
          <w:ilvl w:val="0"/>
          <w:numId w:val="4"/>
        </w:numPr>
        <w:rPr>
          <w:rFonts w:ascii="Segoe UI" w:hAnsi="Segoe UI" w:cs="Segoe UI"/>
          <w:sz w:val="20"/>
          <w:szCs w:val="20"/>
          <w:lang w:val="en-US"/>
        </w:rPr>
      </w:pPr>
      <w:r w:rsidRPr="00E62984">
        <w:rPr>
          <w:rFonts w:ascii="Segoe UI" w:hAnsi="Segoe UI" w:cs="Segoe UI"/>
          <w:sz w:val="20"/>
          <w:szCs w:val="20"/>
          <w:lang w:val="en-US"/>
        </w:rPr>
        <w:t>Investigational medicine</w:t>
      </w:r>
    </w:p>
    <w:p w:rsidR="00D94B53" w:rsidRPr="00E62984" w:rsidRDefault="00D058E6" w:rsidP="00D94B53">
      <w:pPr>
        <w:ind w:left="1440"/>
        <w:rPr>
          <w:rFonts w:ascii="Segoe UI" w:hAnsi="Segoe UI" w:cs="Segoe UI"/>
          <w:sz w:val="20"/>
          <w:szCs w:val="20"/>
          <w:lang w:val="en-US"/>
        </w:rPr>
      </w:pPr>
      <w:r w:rsidRPr="00E62984">
        <w:rPr>
          <w:rFonts w:ascii="Segoe UI" w:hAnsi="Segoe UI" w:cs="Segoe UI"/>
          <w:sz w:val="20"/>
          <w:szCs w:val="20"/>
          <w:lang w:val="en-US"/>
        </w:rPr>
        <w:t>t</w:t>
      </w:r>
      <w:r w:rsidR="00D94B53" w:rsidRPr="00E62984">
        <w:rPr>
          <w:rFonts w:ascii="Segoe UI" w:hAnsi="Segoe UI" w:cs="Segoe UI"/>
          <w:sz w:val="20"/>
          <w:szCs w:val="20"/>
          <w:lang w:val="en-US"/>
        </w:rPr>
        <w:t>o any person in any Member State where the electronic or distance s</w:t>
      </w:r>
      <w:r w:rsidR="001C109B" w:rsidRPr="00E62984">
        <w:rPr>
          <w:rFonts w:ascii="Segoe UI" w:hAnsi="Segoe UI" w:cs="Segoe UI"/>
          <w:sz w:val="20"/>
          <w:szCs w:val="20"/>
          <w:lang w:val="en-US"/>
        </w:rPr>
        <w:t>ale process, including payment processing,</w:t>
      </w:r>
      <w:r w:rsidR="00D94B53" w:rsidRPr="00E62984">
        <w:rPr>
          <w:rFonts w:ascii="Segoe UI" w:hAnsi="Segoe UI" w:cs="Segoe UI"/>
          <w:sz w:val="20"/>
          <w:szCs w:val="20"/>
          <w:lang w:val="en-US"/>
        </w:rPr>
        <w:t xml:space="preserve"> of the medical product does not comply with the laws of that Member State, or a Member State included in the process of the trafficking of that medical product during the electronic or distance sale</w:t>
      </w:r>
      <w:r w:rsidRPr="00E62984">
        <w:rPr>
          <w:rFonts w:ascii="Segoe UI" w:hAnsi="Segoe UI" w:cs="Segoe UI"/>
          <w:sz w:val="20"/>
          <w:szCs w:val="20"/>
          <w:lang w:val="en-US"/>
        </w:rPr>
        <w:t xml:space="preserve"> commits an offence punishable by [insert the penalty sufficient to take into account the gravity of the offence and the requirements for extradition treaties]</w:t>
      </w:r>
    </w:p>
    <w:p w:rsidR="00AB6B93" w:rsidRPr="00E62984" w:rsidRDefault="001869E5" w:rsidP="00AB6B93">
      <w:pPr>
        <w:ind w:left="1440"/>
        <w:rPr>
          <w:rFonts w:ascii="Segoe UI" w:hAnsi="Segoe UI" w:cs="Segoe UI"/>
          <w:sz w:val="20"/>
          <w:szCs w:val="20"/>
          <w:lang w:val="en-US"/>
        </w:rPr>
      </w:pPr>
      <w:r w:rsidRPr="00BA2403">
        <w:rPr>
          <w:rFonts w:ascii="Segoe UI" w:hAnsi="Segoe UI" w:cs="Segoe UI"/>
          <w:sz w:val="20"/>
          <w:szCs w:val="20"/>
          <w:lang w:val="en-US"/>
        </w:rPr>
        <w:t>Member States may decide within the provisions of its domestic laws not to apply this to a medical device or investigational medicine where this model law would be inconsistent with the domestic law relating to those particular products</w:t>
      </w:r>
      <w:r w:rsidR="00AB6B93" w:rsidRPr="00BA2403">
        <w:rPr>
          <w:rFonts w:ascii="Segoe UI" w:hAnsi="Segoe UI" w:cs="Segoe UI"/>
          <w:sz w:val="20"/>
          <w:szCs w:val="20"/>
          <w:lang w:val="en-US"/>
        </w:rPr>
        <w:t>.</w:t>
      </w:r>
      <w:r w:rsidR="00AB6B93" w:rsidRPr="00E62984">
        <w:rPr>
          <w:rFonts w:ascii="Segoe UI" w:hAnsi="Segoe UI" w:cs="Segoe UI"/>
          <w:sz w:val="20"/>
          <w:szCs w:val="20"/>
          <w:lang w:val="en-US"/>
        </w:rPr>
        <w:t xml:space="preserve"> However, in coming to this conclusion it should be borne in mind that the offence catered for is one of fraudulent activity and not merely one of trading to those products</w:t>
      </w:r>
    </w:p>
    <w:p w:rsidR="001869E5" w:rsidRPr="00E62984" w:rsidRDefault="001869E5" w:rsidP="001869E5">
      <w:pPr>
        <w:ind w:left="1440"/>
        <w:rPr>
          <w:rFonts w:ascii="Segoe UI" w:hAnsi="Segoe UI" w:cs="Segoe UI"/>
          <w:sz w:val="20"/>
          <w:szCs w:val="20"/>
          <w:lang w:val="en-US"/>
        </w:rPr>
      </w:pPr>
    </w:p>
    <w:p w:rsidR="006C5674" w:rsidRDefault="006C5674" w:rsidP="00896AEC">
      <w:pPr>
        <w:ind w:left="1440" w:hanging="1440"/>
        <w:rPr>
          <w:rFonts w:ascii="Segoe UI" w:hAnsi="Segoe UI" w:cs="Segoe UI"/>
          <w:sz w:val="20"/>
          <w:szCs w:val="20"/>
          <w:lang w:val="en-US"/>
        </w:rPr>
      </w:pPr>
      <w:r w:rsidRPr="006C5674">
        <w:rPr>
          <w:rFonts w:ascii="Segoe UI" w:hAnsi="Segoe UI" w:cs="Segoe UI"/>
          <w:b/>
          <w:sz w:val="20"/>
          <w:szCs w:val="20"/>
          <w:lang w:val="en-US"/>
        </w:rPr>
        <w:t>Commentary</w:t>
      </w:r>
      <w:r w:rsidR="00896AEC" w:rsidRPr="00E62984">
        <w:rPr>
          <w:rFonts w:ascii="Segoe UI" w:hAnsi="Segoe UI" w:cs="Segoe UI"/>
          <w:sz w:val="20"/>
          <w:szCs w:val="20"/>
          <w:lang w:val="en-US"/>
        </w:rPr>
        <w:tab/>
      </w:r>
    </w:p>
    <w:p w:rsidR="00896AEC" w:rsidRPr="00E62984" w:rsidRDefault="00781116" w:rsidP="006C5674">
      <w:pPr>
        <w:ind w:left="1440"/>
        <w:rPr>
          <w:rFonts w:ascii="Segoe UI" w:hAnsi="Segoe UI" w:cs="Segoe UI"/>
          <w:sz w:val="20"/>
          <w:szCs w:val="20"/>
          <w:lang w:val="en-US"/>
        </w:rPr>
      </w:pPr>
      <w:r w:rsidRPr="00E62984">
        <w:rPr>
          <w:rFonts w:ascii="Segoe UI" w:hAnsi="Segoe UI" w:cs="Segoe UI"/>
          <w:sz w:val="20"/>
          <w:szCs w:val="20"/>
          <w:lang w:val="en-US"/>
        </w:rPr>
        <w:t xml:space="preserve">This requires the </w:t>
      </w:r>
      <w:proofErr w:type="spellStart"/>
      <w:r w:rsidRPr="00E62984">
        <w:rPr>
          <w:rFonts w:ascii="Segoe UI" w:hAnsi="Segoe UI" w:cs="Segoe UI"/>
          <w:sz w:val="20"/>
          <w:szCs w:val="20"/>
          <w:lang w:val="en-US"/>
        </w:rPr>
        <w:t>Mens</w:t>
      </w:r>
      <w:proofErr w:type="spellEnd"/>
      <w:r w:rsidRPr="00E62984">
        <w:rPr>
          <w:rFonts w:ascii="Segoe UI" w:hAnsi="Segoe UI" w:cs="Segoe UI"/>
          <w:sz w:val="20"/>
          <w:szCs w:val="20"/>
          <w:lang w:val="en-US"/>
        </w:rPr>
        <w:t xml:space="preserve"> rea, or intent to defraud, which can be to make a gain or cause a loss to another, whether financial or otherwise. Intent is provided for in UNTOC Article 5(1) and inferred as provided for in 5(2) as the knowledge, intent, aim, purpose or agreement referred to in paragraph 1 (of Article 5- Criminalization of participation in an organized criminal group) that may be inferred from objective factual circumstances. An addition may be provided in domestic laws, where considered appropriate with the legal precedence, to allow for a rebuttal of this presumption</w:t>
      </w:r>
    </w:p>
    <w:p w:rsidR="001C109B" w:rsidRPr="00E62984" w:rsidRDefault="001C109B" w:rsidP="001C109B">
      <w:pPr>
        <w:rPr>
          <w:rFonts w:ascii="Segoe UI" w:hAnsi="Segoe UI" w:cs="Segoe UI"/>
          <w:sz w:val="20"/>
          <w:szCs w:val="20"/>
          <w:lang w:val="en-US"/>
        </w:rPr>
      </w:pPr>
    </w:p>
    <w:p w:rsidR="001C109B" w:rsidRPr="00E62984" w:rsidRDefault="004E6E0A" w:rsidP="00671FB2">
      <w:pPr>
        <w:ind w:left="1440" w:hanging="1440"/>
        <w:rPr>
          <w:rFonts w:ascii="Segoe UI" w:hAnsi="Segoe UI" w:cs="Segoe UI"/>
          <w:b/>
          <w:sz w:val="20"/>
          <w:szCs w:val="20"/>
          <w:lang w:val="en-US"/>
        </w:rPr>
      </w:pPr>
      <w:proofErr w:type="gramStart"/>
      <w:r w:rsidRPr="00E62984">
        <w:rPr>
          <w:rFonts w:ascii="Segoe UI" w:hAnsi="Segoe UI" w:cs="Segoe UI"/>
          <w:b/>
          <w:sz w:val="20"/>
          <w:szCs w:val="20"/>
          <w:lang w:val="en-US"/>
        </w:rPr>
        <w:t>Article 11</w:t>
      </w:r>
      <w:r w:rsidR="00671FB2" w:rsidRPr="00E62984">
        <w:rPr>
          <w:rFonts w:ascii="Segoe UI" w:hAnsi="Segoe UI" w:cs="Segoe UI"/>
          <w:b/>
          <w:sz w:val="20"/>
          <w:szCs w:val="20"/>
          <w:lang w:val="en-US"/>
        </w:rPr>
        <w:t>.</w:t>
      </w:r>
      <w:proofErr w:type="gramEnd"/>
      <w:r w:rsidR="00671FB2" w:rsidRPr="00E62984">
        <w:rPr>
          <w:rFonts w:ascii="Segoe UI" w:hAnsi="Segoe UI" w:cs="Segoe UI"/>
          <w:b/>
          <w:sz w:val="20"/>
          <w:szCs w:val="20"/>
          <w:lang w:val="en-US"/>
        </w:rPr>
        <w:tab/>
        <w:t>Offences by Service Providers involved in the supply by electronic and distance selling</w:t>
      </w:r>
    </w:p>
    <w:p w:rsidR="008E280E" w:rsidRPr="00E62984" w:rsidRDefault="00671FB2" w:rsidP="00671FB2">
      <w:pPr>
        <w:ind w:left="1440" w:hanging="1440"/>
        <w:rPr>
          <w:rFonts w:ascii="Segoe UI" w:hAnsi="Segoe UI" w:cs="Segoe UI"/>
          <w:sz w:val="20"/>
          <w:szCs w:val="20"/>
          <w:lang w:val="en-US"/>
        </w:rPr>
      </w:pPr>
      <w:r w:rsidRPr="00E62984">
        <w:rPr>
          <w:rFonts w:ascii="Segoe UI" w:hAnsi="Segoe UI" w:cs="Segoe UI"/>
          <w:b/>
          <w:sz w:val="20"/>
          <w:szCs w:val="20"/>
          <w:lang w:val="en-US"/>
        </w:rPr>
        <w:tab/>
      </w:r>
      <w:r w:rsidR="008E280E" w:rsidRPr="00E62984">
        <w:rPr>
          <w:rFonts w:ascii="Segoe UI" w:hAnsi="Segoe UI" w:cs="Segoe UI"/>
          <w:sz w:val="20"/>
          <w:szCs w:val="20"/>
          <w:lang w:val="en-US"/>
        </w:rPr>
        <w:t xml:space="preserve">A person </w:t>
      </w:r>
      <w:r w:rsidR="00D058E6" w:rsidRPr="00E62984">
        <w:rPr>
          <w:rFonts w:ascii="Segoe UI" w:hAnsi="Segoe UI" w:cs="Segoe UI"/>
          <w:sz w:val="20"/>
          <w:szCs w:val="20"/>
          <w:lang w:val="en-US"/>
        </w:rPr>
        <w:t>who</w:t>
      </w:r>
      <w:r w:rsidR="008E280E" w:rsidRPr="00E62984">
        <w:rPr>
          <w:rFonts w:ascii="Segoe UI" w:hAnsi="Segoe UI" w:cs="Segoe UI"/>
          <w:sz w:val="20"/>
          <w:szCs w:val="20"/>
          <w:lang w:val="en-US"/>
        </w:rPr>
        <w:t xml:space="preserve"> intentionally provide</w:t>
      </w:r>
      <w:r w:rsidR="00D058E6" w:rsidRPr="00E62984">
        <w:rPr>
          <w:rFonts w:ascii="Segoe UI" w:hAnsi="Segoe UI" w:cs="Segoe UI"/>
          <w:sz w:val="20"/>
          <w:szCs w:val="20"/>
          <w:lang w:val="en-US"/>
        </w:rPr>
        <w:t>s</w:t>
      </w:r>
      <w:r w:rsidR="008E280E" w:rsidRPr="00E62984">
        <w:rPr>
          <w:rFonts w:ascii="Segoe UI" w:hAnsi="Segoe UI" w:cs="Segoe UI"/>
          <w:sz w:val="20"/>
          <w:szCs w:val="20"/>
          <w:lang w:val="en-US"/>
        </w:rPr>
        <w:t xml:space="preserve"> services to an</w:t>
      </w:r>
      <w:r w:rsidR="00781116" w:rsidRPr="00E62984">
        <w:rPr>
          <w:rFonts w:ascii="Segoe UI" w:hAnsi="Segoe UI" w:cs="Segoe UI"/>
          <w:sz w:val="20"/>
          <w:szCs w:val="20"/>
          <w:lang w:val="en-US"/>
        </w:rPr>
        <w:t>y</w:t>
      </w:r>
      <w:r w:rsidR="008E280E" w:rsidRPr="00E62984">
        <w:rPr>
          <w:rFonts w:ascii="Segoe UI" w:hAnsi="Segoe UI" w:cs="Segoe UI"/>
          <w:sz w:val="20"/>
          <w:szCs w:val="20"/>
          <w:lang w:val="en-US"/>
        </w:rPr>
        <w:t xml:space="preserve"> person who is supplying for free or for gain a fraudulent medical product where </w:t>
      </w:r>
    </w:p>
    <w:p w:rsidR="008E280E" w:rsidRPr="00E62984" w:rsidRDefault="008E280E" w:rsidP="0043454E">
      <w:pPr>
        <w:pStyle w:val="ListParagraph"/>
        <w:numPr>
          <w:ilvl w:val="0"/>
          <w:numId w:val="5"/>
        </w:numPr>
        <w:rPr>
          <w:rFonts w:ascii="Segoe UI" w:hAnsi="Segoe UI" w:cs="Segoe UI"/>
          <w:sz w:val="20"/>
          <w:szCs w:val="20"/>
          <w:lang w:val="en-US"/>
        </w:rPr>
      </w:pPr>
      <w:r w:rsidRPr="00E62984">
        <w:rPr>
          <w:rFonts w:ascii="Segoe UI" w:hAnsi="Segoe UI" w:cs="Segoe UI"/>
          <w:sz w:val="20"/>
          <w:szCs w:val="20"/>
          <w:lang w:val="en-US"/>
        </w:rPr>
        <w:t>It has been brought to the attention of the service provider by any person, or</w:t>
      </w:r>
    </w:p>
    <w:p w:rsidR="008E280E" w:rsidRPr="00E62984" w:rsidRDefault="008E280E" w:rsidP="0043454E">
      <w:pPr>
        <w:pStyle w:val="ListParagraph"/>
        <w:numPr>
          <w:ilvl w:val="0"/>
          <w:numId w:val="5"/>
        </w:numPr>
        <w:rPr>
          <w:rFonts w:ascii="Segoe UI" w:hAnsi="Segoe UI" w:cs="Segoe UI"/>
          <w:sz w:val="20"/>
          <w:szCs w:val="20"/>
          <w:lang w:val="en-US"/>
        </w:rPr>
      </w:pPr>
      <w:r w:rsidRPr="00E62984">
        <w:rPr>
          <w:rFonts w:ascii="Segoe UI" w:hAnsi="Segoe UI" w:cs="Segoe UI"/>
          <w:sz w:val="20"/>
          <w:szCs w:val="20"/>
          <w:lang w:val="en-US"/>
        </w:rPr>
        <w:t xml:space="preserve">There are reasonable grounds for the service provider to suspect or believe </w:t>
      </w:r>
    </w:p>
    <w:p w:rsidR="00671FB2" w:rsidRPr="00E62984" w:rsidRDefault="008E280E" w:rsidP="008E280E">
      <w:pPr>
        <w:ind w:left="1440"/>
        <w:rPr>
          <w:rFonts w:ascii="Segoe UI" w:hAnsi="Segoe UI" w:cs="Segoe UI"/>
          <w:sz w:val="20"/>
          <w:szCs w:val="20"/>
          <w:lang w:val="en-US"/>
        </w:rPr>
      </w:pPr>
      <w:r w:rsidRPr="00E62984">
        <w:rPr>
          <w:rFonts w:ascii="Segoe UI" w:hAnsi="Segoe UI" w:cs="Segoe UI"/>
          <w:sz w:val="20"/>
          <w:szCs w:val="20"/>
          <w:lang w:val="en-US"/>
        </w:rPr>
        <w:lastRenderedPageBreak/>
        <w:t xml:space="preserve">That such service is being exploited by a person involved in the supply by electronic or distance </w:t>
      </w:r>
      <w:r w:rsidR="00781116" w:rsidRPr="00E62984">
        <w:rPr>
          <w:rFonts w:ascii="Segoe UI" w:hAnsi="Segoe UI" w:cs="Segoe UI"/>
          <w:sz w:val="20"/>
          <w:szCs w:val="20"/>
          <w:lang w:val="en-US"/>
        </w:rPr>
        <w:t>trafficking</w:t>
      </w:r>
      <w:r w:rsidRPr="00E62984">
        <w:rPr>
          <w:rFonts w:ascii="Segoe UI" w:hAnsi="Segoe UI" w:cs="Segoe UI"/>
          <w:sz w:val="20"/>
          <w:szCs w:val="20"/>
          <w:lang w:val="en-US"/>
        </w:rPr>
        <w:t xml:space="preserve"> of fraudulent medical products</w:t>
      </w:r>
      <w:r w:rsidR="00F11B33" w:rsidRPr="00E62984">
        <w:rPr>
          <w:rFonts w:ascii="Segoe UI" w:hAnsi="Segoe UI" w:cs="Segoe UI"/>
          <w:sz w:val="20"/>
          <w:szCs w:val="20"/>
          <w:lang w:val="en-US"/>
        </w:rPr>
        <w:t xml:space="preserve"> commits an offence punishable by [insert the penalty sufficient to take into account the gravity of the offence and the requirements for extradition treaties]</w:t>
      </w:r>
    </w:p>
    <w:p w:rsidR="006C5674" w:rsidRDefault="006C5674" w:rsidP="006C5674">
      <w:pPr>
        <w:pStyle w:val="Heading1"/>
        <w:rPr>
          <w:rFonts w:ascii="Segoe UI" w:hAnsi="Segoe UI" w:cs="Segoe UI"/>
          <w:b w:val="0"/>
          <w:sz w:val="20"/>
          <w:szCs w:val="20"/>
          <w:lang w:val="en-US"/>
        </w:rPr>
      </w:pPr>
      <w:r w:rsidRPr="006C5674">
        <w:rPr>
          <w:rFonts w:ascii="Segoe UI" w:hAnsi="Segoe UI" w:cs="Segoe UI"/>
          <w:sz w:val="20"/>
          <w:szCs w:val="20"/>
          <w:lang w:val="en-US"/>
        </w:rPr>
        <w:t>Commentary</w:t>
      </w:r>
      <w:r w:rsidR="00A0475D" w:rsidRPr="00E62984">
        <w:rPr>
          <w:rFonts w:ascii="Segoe UI" w:hAnsi="Segoe UI" w:cs="Segoe UI"/>
          <w:b w:val="0"/>
          <w:sz w:val="20"/>
          <w:szCs w:val="20"/>
          <w:lang w:val="en-US"/>
        </w:rPr>
        <w:t xml:space="preserve">  </w:t>
      </w:r>
    </w:p>
    <w:p w:rsidR="00FA0047" w:rsidRDefault="00A0475D" w:rsidP="006C5674">
      <w:pPr>
        <w:pStyle w:val="Heading1"/>
        <w:ind w:left="1440"/>
        <w:rPr>
          <w:rFonts w:ascii="Segoe UI" w:hAnsi="Segoe UI" w:cs="Segoe UI"/>
          <w:b w:val="0"/>
          <w:sz w:val="20"/>
          <w:szCs w:val="20"/>
          <w:lang w:val="en-US"/>
        </w:rPr>
      </w:pPr>
      <w:r w:rsidRPr="00E62984">
        <w:rPr>
          <w:rFonts w:ascii="Segoe UI" w:hAnsi="Segoe UI" w:cs="Segoe UI"/>
          <w:b w:val="0"/>
          <w:sz w:val="20"/>
          <w:szCs w:val="20"/>
          <w:lang w:val="en-US"/>
        </w:rPr>
        <w:t>This provision criminalizes service providers, such as internet service providers, domain name registrars, electronic payment services, distance selling services</w:t>
      </w:r>
      <w:r w:rsidR="00F31EC3" w:rsidRPr="00E62984">
        <w:rPr>
          <w:rFonts w:ascii="Segoe UI" w:hAnsi="Segoe UI" w:cs="Segoe UI"/>
          <w:b w:val="0"/>
          <w:sz w:val="20"/>
          <w:szCs w:val="20"/>
          <w:lang w:val="en-US"/>
        </w:rPr>
        <w:t>, online auction services</w:t>
      </w:r>
      <w:r w:rsidRPr="00E62984">
        <w:rPr>
          <w:rFonts w:ascii="Segoe UI" w:hAnsi="Segoe UI" w:cs="Segoe UI"/>
          <w:b w:val="0"/>
          <w:sz w:val="20"/>
          <w:szCs w:val="20"/>
          <w:lang w:val="en-US"/>
        </w:rPr>
        <w:t xml:space="preserve"> and logistical facilities</w:t>
      </w:r>
      <w:r w:rsidR="00F31EC3" w:rsidRPr="00E62984">
        <w:rPr>
          <w:rFonts w:ascii="Segoe UI" w:hAnsi="Segoe UI" w:cs="Segoe UI"/>
          <w:b w:val="0"/>
          <w:sz w:val="20"/>
          <w:szCs w:val="20"/>
          <w:lang w:val="en-US"/>
        </w:rPr>
        <w:t xml:space="preserve"> (including, but not limited to Post Box and express delivery services)</w:t>
      </w:r>
      <w:r w:rsidRPr="00E62984">
        <w:rPr>
          <w:rFonts w:ascii="Segoe UI" w:hAnsi="Segoe UI" w:cs="Segoe UI"/>
          <w:b w:val="0"/>
          <w:sz w:val="20"/>
          <w:szCs w:val="20"/>
          <w:lang w:val="en-US"/>
        </w:rPr>
        <w:t>, who become or ought to become aware that their services are being exploited from a criminal purpose.</w:t>
      </w:r>
      <w:r w:rsidR="00524EE2" w:rsidRPr="00E62984">
        <w:rPr>
          <w:rFonts w:ascii="Segoe UI" w:hAnsi="Segoe UI" w:cs="Segoe UI"/>
          <w:b w:val="0"/>
          <w:sz w:val="20"/>
          <w:szCs w:val="20"/>
          <w:lang w:val="en-US"/>
        </w:rPr>
        <w:t xml:space="preserve"> Service providers may already have internal contractual regulations and agreements with their clients that govern this issue. ICANN (International Corporation for Assigned Names and Numbers)</w:t>
      </w:r>
      <w:r w:rsidR="00B34D85" w:rsidRPr="00E62984">
        <w:rPr>
          <w:rFonts w:ascii="Segoe UI" w:hAnsi="Segoe UI" w:cs="Segoe UI"/>
          <w:b w:val="0"/>
          <w:sz w:val="20"/>
          <w:szCs w:val="20"/>
          <w:lang w:val="en-US"/>
        </w:rPr>
        <w:t xml:space="preserve"> Uniform Domain Name Dispute Resolution Policy provides that by registering a domain name the person registering the domain name will not knowingly use the domain name in violation of any applicable laws or regulations. </w:t>
      </w:r>
      <w:proofErr w:type="gramStart"/>
      <w:r w:rsidR="00B34D85" w:rsidRPr="00E62984">
        <w:rPr>
          <w:rFonts w:ascii="Segoe UI" w:hAnsi="Segoe UI" w:cs="Segoe UI"/>
          <w:b w:val="0"/>
          <w:sz w:val="20"/>
          <w:szCs w:val="20"/>
          <w:lang w:val="en-US"/>
        </w:rPr>
        <w:t>It is the registrant’s” responsibility to determine whether your domain name registration infringes or violates someone else’s rights”</w:t>
      </w:r>
      <w:r w:rsidR="00B34D85" w:rsidRPr="00E62984">
        <w:rPr>
          <w:rStyle w:val="FootnoteReference"/>
          <w:rFonts w:ascii="Segoe UI" w:hAnsi="Segoe UI" w:cs="Segoe UI"/>
          <w:b w:val="0"/>
          <w:sz w:val="20"/>
          <w:szCs w:val="20"/>
          <w:lang w:val="en-US"/>
        </w:rPr>
        <w:footnoteReference w:id="14"/>
      </w:r>
      <w:r w:rsidR="00B34D85" w:rsidRPr="00E62984">
        <w:rPr>
          <w:rFonts w:ascii="Segoe UI" w:hAnsi="Segoe UI" w:cs="Segoe UI"/>
          <w:b w:val="0"/>
          <w:sz w:val="20"/>
          <w:szCs w:val="20"/>
          <w:lang w:val="en-US"/>
        </w:rPr>
        <w:t>.</w:t>
      </w:r>
      <w:proofErr w:type="gramEnd"/>
      <w:r w:rsidR="00B34D85" w:rsidRPr="00E62984">
        <w:rPr>
          <w:rFonts w:ascii="Segoe UI" w:hAnsi="Segoe UI" w:cs="Segoe UI"/>
          <w:b w:val="0"/>
          <w:sz w:val="20"/>
          <w:szCs w:val="20"/>
          <w:lang w:val="en-US"/>
        </w:rPr>
        <w:t xml:space="preserve"> ICANN’s</w:t>
      </w:r>
      <w:r w:rsidR="00524EE2" w:rsidRPr="00E62984">
        <w:rPr>
          <w:rFonts w:ascii="Segoe UI" w:hAnsi="Segoe UI" w:cs="Segoe UI"/>
          <w:b w:val="0"/>
          <w:sz w:val="20"/>
          <w:szCs w:val="20"/>
          <w:lang w:val="en-US"/>
        </w:rPr>
        <w:t xml:space="preserve"> </w:t>
      </w:r>
      <w:r w:rsidR="00207B86" w:rsidRPr="00E62984">
        <w:rPr>
          <w:rFonts w:ascii="Segoe UI" w:hAnsi="Segoe UI" w:cs="Segoe UI"/>
          <w:b w:val="0"/>
          <w:sz w:val="20"/>
          <w:szCs w:val="20"/>
          <w:lang w:val="en-US"/>
        </w:rPr>
        <w:t xml:space="preserve">Registrar Accreditation Agreement </w:t>
      </w:r>
      <w:r w:rsidR="00524EE2" w:rsidRPr="00E62984">
        <w:rPr>
          <w:rFonts w:ascii="Segoe UI" w:hAnsi="Segoe UI" w:cs="Segoe UI"/>
          <w:b w:val="0"/>
          <w:sz w:val="20"/>
          <w:szCs w:val="20"/>
          <w:lang w:val="en-US"/>
        </w:rPr>
        <w:t>rule 3.18 provides that</w:t>
      </w:r>
      <w:r w:rsidR="00524EE2" w:rsidRPr="00E62984">
        <w:rPr>
          <w:rFonts w:ascii="Segoe UI" w:hAnsi="Segoe UI" w:cs="Segoe UI"/>
          <w:b w:val="0"/>
          <w:sz w:val="20"/>
          <w:szCs w:val="20"/>
        </w:rPr>
        <w:t xml:space="preserve"> the Registrar shall establish an abuse contact to receive reports of abuse, including reports of illegal activity, and shall take reasonable and prompt steps to investigate and respond appropriately to such reports</w:t>
      </w:r>
      <w:r w:rsidR="0071308F" w:rsidRPr="00E62984">
        <w:rPr>
          <w:rStyle w:val="FootnoteReference"/>
          <w:rFonts w:ascii="Segoe UI" w:hAnsi="Segoe UI" w:cs="Segoe UI"/>
          <w:b w:val="0"/>
          <w:sz w:val="20"/>
          <w:szCs w:val="20"/>
        </w:rPr>
        <w:footnoteReference w:id="15"/>
      </w:r>
      <w:r w:rsidR="00524EE2" w:rsidRPr="00E62984">
        <w:rPr>
          <w:rFonts w:ascii="Segoe UI" w:hAnsi="Segoe UI" w:cs="Segoe UI"/>
          <w:b w:val="0"/>
          <w:sz w:val="20"/>
          <w:szCs w:val="20"/>
        </w:rPr>
        <w:t xml:space="preserve">. </w:t>
      </w:r>
      <w:r w:rsidR="005834B7" w:rsidRPr="00E62984">
        <w:rPr>
          <w:rFonts w:ascii="Segoe UI" w:hAnsi="Segoe UI" w:cs="Segoe UI"/>
          <w:b w:val="0"/>
          <w:sz w:val="20"/>
          <w:szCs w:val="20"/>
        </w:rPr>
        <w:t xml:space="preserve">Illegal activity is defined in rule 1.13 as “conduct involving use of a Registered Name sponsored by Registrar that is prohibited by applicable law and/or exploitation of Registrar's domain name resolution or registration services in furtherance of conduct involving the use of a Registered Name sponsored by Registrar that is prohibited by applicable law”. </w:t>
      </w:r>
      <w:r w:rsidR="00524EE2" w:rsidRPr="00E62984">
        <w:rPr>
          <w:rFonts w:ascii="Segoe UI" w:hAnsi="Segoe UI" w:cs="Segoe UI"/>
          <w:b w:val="0"/>
          <w:sz w:val="20"/>
          <w:szCs w:val="20"/>
          <w:lang w:val="en-US"/>
        </w:rPr>
        <w:t>However, not all service providers actively pursue abusers for criminal purposes of their services.</w:t>
      </w:r>
      <w:r w:rsidR="00524EE2" w:rsidRPr="00E62984">
        <w:rPr>
          <w:rFonts w:ascii="Segoe UI" w:hAnsi="Segoe UI" w:cs="Segoe UI"/>
          <w:sz w:val="20"/>
          <w:szCs w:val="20"/>
          <w:lang w:val="en-US"/>
        </w:rPr>
        <w:t xml:space="preserve"> </w:t>
      </w:r>
      <w:r w:rsidR="00BA7A9C" w:rsidRPr="00E62984">
        <w:rPr>
          <w:rFonts w:ascii="Segoe UI" w:hAnsi="Segoe UI" w:cs="Segoe UI"/>
          <w:b w:val="0"/>
          <w:sz w:val="20"/>
          <w:szCs w:val="20"/>
          <w:lang w:val="en-US"/>
        </w:rPr>
        <w:t xml:space="preserve">The provision may be dispensed with where the domestic laws do not require the service provider to </w:t>
      </w:r>
      <w:r w:rsidR="0080620E" w:rsidRPr="00E62984">
        <w:rPr>
          <w:rFonts w:ascii="Segoe UI" w:hAnsi="Segoe UI" w:cs="Segoe UI"/>
          <w:b w:val="0"/>
          <w:sz w:val="20"/>
          <w:szCs w:val="20"/>
          <w:lang w:val="en-US"/>
        </w:rPr>
        <w:t>have an affirmative duty, without specific knowledge</w:t>
      </w:r>
      <w:r w:rsidR="005D1592" w:rsidRPr="00E62984">
        <w:rPr>
          <w:rFonts w:ascii="Segoe UI" w:hAnsi="Segoe UI" w:cs="Segoe UI"/>
          <w:b w:val="0"/>
          <w:sz w:val="20"/>
          <w:szCs w:val="20"/>
          <w:lang w:val="en-US"/>
        </w:rPr>
        <w:t>,</w:t>
      </w:r>
      <w:r w:rsidR="0080620E" w:rsidRPr="00E62984">
        <w:rPr>
          <w:rFonts w:ascii="Segoe UI" w:hAnsi="Segoe UI" w:cs="Segoe UI"/>
          <w:b w:val="0"/>
          <w:sz w:val="20"/>
          <w:szCs w:val="20"/>
          <w:lang w:val="en-US"/>
        </w:rPr>
        <w:t xml:space="preserve"> to investigate for potential illegal activity regarding the service</w:t>
      </w:r>
      <w:r w:rsidR="00C313AC" w:rsidRPr="00E62984">
        <w:rPr>
          <w:rFonts w:ascii="Segoe UI" w:hAnsi="Segoe UI" w:cs="Segoe UI"/>
          <w:b w:val="0"/>
          <w:sz w:val="20"/>
          <w:szCs w:val="20"/>
          <w:lang w:val="en-US"/>
        </w:rPr>
        <w:t xml:space="preserve">. </w:t>
      </w:r>
      <w:r w:rsidR="00C26BC4" w:rsidRPr="00E62984">
        <w:rPr>
          <w:rFonts w:ascii="Segoe UI" w:hAnsi="Segoe UI" w:cs="Segoe UI"/>
          <w:b w:val="0"/>
          <w:sz w:val="20"/>
          <w:szCs w:val="20"/>
          <w:lang w:val="en-US"/>
        </w:rPr>
        <w:t>(</w:t>
      </w:r>
      <w:proofErr w:type="gramStart"/>
      <w:r w:rsidR="00C26BC4" w:rsidRPr="00E62984">
        <w:rPr>
          <w:rFonts w:ascii="Segoe UI" w:hAnsi="Segoe UI" w:cs="Segoe UI"/>
          <w:b w:val="0"/>
          <w:sz w:val="20"/>
          <w:szCs w:val="20"/>
          <w:lang w:val="en-US"/>
        </w:rPr>
        <w:t>see</w:t>
      </w:r>
      <w:proofErr w:type="gramEnd"/>
      <w:r w:rsidR="00C26BC4" w:rsidRPr="00E62984">
        <w:rPr>
          <w:rFonts w:ascii="Segoe UI" w:hAnsi="Segoe UI" w:cs="Segoe UI"/>
        </w:rPr>
        <w:t xml:space="preserve"> </w:t>
      </w:r>
      <w:r w:rsidR="00C26BC4" w:rsidRPr="00E62984">
        <w:rPr>
          <w:rFonts w:ascii="Segoe UI" w:hAnsi="Segoe UI" w:cs="Segoe UI"/>
          <w:b w:val="0"/>
          <w:sz w:val="20"/>
          <w:szCs w:val="20"/>
        </w:rPr>
        <w:t>Tiffany Inc. v. eBay, Inc., 600 F.3d 93 (2d Cir. N.Y. 2010</w:t>
      </w:r>
      <w:r w:rsidR="00BB0404">
        <w:rPr>
          <w:rStyle w:val="FootnoteReference"/>
          <w:rFonts w:ascii="Segoe UI" w:hAnsi="Segoe UI" w:cs="Segoe UI"/>
          <w:b w:val="0"/>
          <w:sz w:val="20"/>
          <w:szCs w:val="20"/>
        </w:rPr>
        <w:footnoteReference w:id="16"/>
      </w:r>
      <w:r w:rsidR="00C26BC4" w:rsidRPr="00C26BC4">
        <w:rPr>
          <w:rFonts w:ascii="Segoe UI" w:hAnsi="Segoe UI" w:cs="Segoe UI"/>
          <w:b w:val="0"/>
          <w:sz w:val="20"/>
          <w:szCs w:val="20"/>
        </w:rPr>
        <w:t>)</w:t>
      </w:r>
      <w:r w:rsidR="00C26BC4">
        <w:t xml:space="preserve"> </w:t>
      </w:r>
      <w:hyperlink r:id="rId9" w:history="1">
        <w:r w:rsidR="00C26BC4" w:rsidRPr="00EA27F8">
          <w:rPr>
            <w:rStyle w:val="Hyperlink"/>
            <w:rFonts w:ascii="Segoe UI" w:hAnsi="Segoe UI" w:cs="Segoe UI"/>
            <w:b w:val="0"/>
            <w:sz w:val="20"/>
            <w:szCs w:val="20"/>
            <w:lang w:val="en-US"/>
          </w:rPr>
          <w:t>http://www.lexisnexis.com/legalnewsroom/intellectual-property/b/copyright-trademark-law-blog/archive/2010/06/30/free-download-opinion-tiffany-inc-v-ebay-inc-600-f-3d-93-2d-cir-n-y-2010.aspx</w:t>
        </w:r>
      </w:hyperlink>
      <w:r w:rsidR="00C26BC4">
        <w:rPr>
          <w:rFonts w:ascii="Segoe UI" w:hAnsi="Segoe UI" w:cs="Segoe UI"/>
          <w:b w:val="0"/>
          <w:sz w:val="20"/>
          <w:szCs w:val="20"/>
          <w:lang w:val="en-US"/>
        </w:rPr>
        <w:t xml:space="preserve"> ) </w:t>
      </w:r>
      <w:r w:rsidR="0080620E">
        <w:rPr>
          <w:rFonts w:ascii="Segoe UI" w:hAnsi="Segoe UI" w:cs="Segoe UI"/>
          <w:b w:val="0"/>
          <w:sz w:val="20"/>
          <w:szCs w:val="20"/>
          <w:lang w:val="en-US"/>
        </w:rPr>
        <w:t xml:space="preserve">. In other words, </w:t>
      </w:r>
      <w:r w:rsidR="00F31EC3">
        <w:rPr>
          <w:rFonts w:ascii="Segoe UI" w:hAnsi="Segoe UI" w:cs="Segoe UI"/>
          <w:b w:val="0"/>
          <w:sz w:val="20"/>
          <w:szCs w:val="20"/>
          <w:lang w:val="en-US"/>
        </w:rPr>
        <w:t xml:space="preserve">in such jurisdictions </w:t>
      </w:r>
      <w:r w:rsidR="0080620E">
        <w:rPr>
          <w:rFonts w:ascii="Segoe UI" w:hAnsi="Segoe UI" w:cs="Segoe UI"/>
          <w:b w:val="0"/>
          <w:sz w:val="20"/>
          <w:szCs w:val="20"/>
          <w:lang w:val="en-US"/>
        </w:rPr>
        <w:t xml:space="preserve">the illegality has to be reported to the service provider </w:t>
      </w:r>
      <w:r w:rsidR="00C26BC4">
        <w:rPr>
          <w:rFonts w:ascii="Segoe UI" w:hAnsi="Segoe UI" w:cs="Segoe UI"/>
          <w:b w:val="0"/>
          <w:sz w:val="20"/>
          <w:szCs w:val="20"/>
          <w:lang w:val="en-US"/>
        </w:rPr>
        <w:t xml:space="preserve">or it has to have </w:t>
      </w:r>
      <w:r w:rsidR="00F31EC3">
        <w:rPr>
          <w:rFonts w:ascii="Segoe UI" w:hAnsi="Segoe UI" w:cs="Segoe UI"/>
          <w:b w:val="0"/>
          <w:sz w:val="20"/>
          <w:szCs w:val="20"/>
          <w:lang w:val="en-US"/>
        </w:rPr>
        <w:t xml:space="preserve">actual </w:t>
      </w:r>
      <w:r w:rsidR="00C26BC4">
        <w:rPr>
          <w:rFonts w:ascii="Segoe UI" w:hAnsi="Segoe UI" w:cs="Segoe UI"/>
          <w:b w:val="0"/>
          <w:sz w:val="20"/>
          <w:szCs w:val="20"/>
          <w:lang w:val="en-US"/>
        </w:rPr>
        <w:t xml:space="preserve">knowledge regarding the specific sale offering </w:t>
      </w:r>
      <w:r w:rsidR="0080620E">
        <w:rPr>
          <w:rFonts w:ascii="Segoe UI" w:hAnsi="Segoe UI" w:cs="Segoe UI"/>
          <w:b w:val="0"/>
          <w:sz w:val="20"/>
          <w:szCs w:val="20"/>
          <w:lang w:val="en-US"/>
        </w:rPr>
        <w:t>before expecting action by the service provider.</w:t>
      </w:r>
    </w:p>
    <w:p w:rsidR="006C5674" w:rsidRPr="006C5674" w:rsidRDefault="006C5674" w:rsidP="006C5674">
      <w:pPr>
        <w:pStyle w:val="Heading1"/>
        <w:ind w:left="1440"/>
        <w:rPr>
          <w:rFonts w:ascii="Segoe UI" w:hAnsi="Segoe UI" w:cs="Segoe UI"/>
          <w:b w:val="0"/>
          <w:sz w:val="20"/>
          <w:szCs w:val="20"/>
          <w:lang w:val="en-US"/>
        </w:rPr>
      </w:pPr>
    </w:p>
    <w:p w:rsidR="00896AEC" w:rsidRDefault="00896AEC" w:rsidP="00896AEC">
      <w:pPr>
        <w:ind w:left="720" w:firstLine="720"/>
        <w:rPr>
          <w:rFonts w:ascii="Segoe UI" w:hAnsi="Segoe UI" w:cs="Segoe UI"/>
          <w:b/>
          <w:sz w:val="20"/>
          <w:szCs w:val="20"/>
          <w:lang w:val="en-US"/>
        </w:rPr>
      </w:pPr>
      <w:r>
        <w:rPr>
          <w:rFonts w:ascii="Segoe UI" w:hAnsi="Segoe UI" w:cs="Segoe UI"/>
          <w:b/>
          <w:sz w:val="20"/>
          <w:szCs w:val="20"/>
          <w:lang w:val="en-US"/>
        </w:rPr>
        <w:t>Offences of Falsifica</w:t>
      </w:r>
      <w:r w:rsidR="00784E2B">
        <w:rPr>
          <w:rFonts w:ascii="Segoe UI" w:hAnsi="Segoe UI" w:cs="Segoe UI"/>
          <w:b/>
          <w:sz w:val="20"/>
          <w:szCs w:val="20"/>
          <w:lang w:val="en-US"/>
        </w:rPr>
        <w:t>tion of D</w:t>
      </w:r>
      <w:r>
        <w:rPr>
          <w:rFonts w:ascii="Segoe UI" w:hAnsi="Segoe UI" w:cs="Segoe UI"/>
          <w:b/>
          <w:sz w:val="20"/>
          <w:szCs w:val="20"/>
          <w:lang w:val="en-US"/>
        </w:rPr>
        <w:t>ocuments</w:t>
      </w:r>
      <w:proofErr w:type="gramStart"/>
      <w:r w:rsidR="00784E2B">
        <w:rPr>
          <w:rFonts w:ascii="Segoe UI" w:hAnsi="Segoe UI" w:cs="Segoe UI"/>
          <w:b/>
          <w:sz w:val="20"/>
          <w:szCs w:val="20"/>
          <w:lang w:val="en-US"/>
        </w:rPr>
        <w:t xml:space="preserve">, </w:t>
      </w:r>
      <w:r>
        <w:rPr>
          <w:rFonts w:ascii="Segoe UI" w:hAnsi="Segoe UI" w:cs="Segoe UI"/>
          <w:b/>
          <w:sz w:val="20"/>
          <w:szCs w:val="20"/>
          <w:lang w:val="en-US"/>
        </w:rPr>
        <w:t xml:space="preserve"> </w:t>
      </w:r>
      <w:r w:rsidR="00784E2B">
        <w:rPr>
          <w:rFonts w:ascii="Segoe UI" w:hAnsi="Segoe UI" w:cs="Segoe UI"/>
          <w:b/>
          <w:sz w:val="20"/>
          <w:szCs w:val="20"/>
          <w:lang w:val="en-US"/>
        </w:rPr>
        <w:t>Equipment</w:t>
      </w:r>
      <w:proofErr w:type="gramEnd"/>
      <w:r w:rsidR="00784E2B">
        <w:rPr>
          <w:rFonts w:ascii="Segoe UI" w:hAnsi="Segoe UI" w:cs="Segoe UI"/>
          <w:b/>
          <w:sz w:val="20"/>
          <w:szCs w:val="20"/>
          <w:lang w:val="en-US"/>
        </w:rPr>
        <w:t>, I</w:t>
      </w:r>
      <w:r w:rsidR="006C5674">
        <w:rPr>
          <w:rFonts w:ascii="Segoe UI" w:hAnsi="Segoe UI" w:cs="Segoe UI"/>
          <w:b/>
          <w:sz w:val="20"/>
          <w:szCs w:val="20"/>
          <w:lang w:val="en-US"/>
        </w:rPr>
        <w:t>mplements</w:t>
      </w:r>
      <w:r w:rsidR="00784E2B">
        <w:rPr>
          <w:rFonts w:ascii="Segoe UI" w:hAnsi="Segoe UI" w:cs="Segoe UI"/>
          <w:b/>
          <w:sz w:val="20"/>
          <w:szCs w:val="20"/>
          <w:lang w:val="en-US"/>
        </w:rPr>
        <w:t xml:space="preserve"> and Materials</w:t>
      </w:r>
    </w:p>
    <w:p w:rsidR="00070AE9" w:rsidRDefault="004E6E0A" w:rsidP="00070AE9">
      <w:pPr>
        <w:rPr>
          <w:rFonts w:ascii="Segoe UI" w:hAnsi="Segoe UI" w:cs="Segoe UI"/>
          <w:b/>
          <w:sz w:val="20"/>
          <w:szCs w:val="20"/>
          <w:lang w:val="en-US"/>
        </w:rPr>
      </w:pPr>
      <w:proofErr w:type="gramStart"/>
      <w:r>
        <w:rPr>
          <w:rFonts w:ascii="Segoe UI" w:hAnsi="Segoe UI" w:cs="Segoe UI"/>
          <w:b/>
          <w:sz w:val="20"/>
          <w:szCs w:val="20"/>
          <w:lang w:val="en-US"/>
        </w:rPr>
        <w:t>Article 12</w:t>
      </w:r>
      <w:r w:rsidR="00070AE9" w:rsidRPr="00070AE9">
        <w:rPr>
          <w:rFonts w:ascii="Segoe UI" w:hAnsi="Segoe UI" w:cs="Segoe UI"/>
          <w:b/>
          <w:sz w:val="20"/>
          <w:szCs w:val="20"/>
          <w:lang w:val="en-US"/>
        </w:rPr>
        <w:t>.</w:t>
      </w:r>
      <w:proofErr w:type="gramEnd"/>
      <w:r w:rsidR="00070AE9" w:rsidRPr="00070AE9">
        <w:rPr>
          <w:rFonts w:ascii="Segoe UI" w:hAnsi="Segoe UI" w:cs="Segoe UI"/>
          <w:b/>
          <w:sz w:val="20"/>
          <w:szCs w:val="20"/>
          <w:lang w:val="en-US"/>
        </w:rPr>
        <w:tab/>
      </w:r>
      <w:r w:rsidR="00070AE9">
        <w:rPr>
          <w:rFonts w:ascii="Segoe UI" w:hAnsi="Segoe UI" w:cs="Segoe UI"/>
          <w:b/>
          <w:sz w:val="20"/>
          <w:szCs w:val="20"/>
          <w:lang w:val="en-US"/>
        </w:rPr>
        <w:t>The making and use of fraudulent documentation</w:t>
      </w:r>
    </w:p>
    <w:p w:rsidR="00070AE9" w:rsidRDefault="00070AE9" w:rsidP="0043454E">
      <w:pPr>
        <w:pStyle w:val="ListParagraph"/>
        <w:numPr>
          <w:ilvl w:val="0"/>
          <w:numId w:val="6"/>
        </w:numPr>
        <w:rPr>
          <w:rFonts w:ascii="Segoe UI" w:hAnsi="Segoe UI" w:cs="Segoe UI"/>
          <w:sz w:val="20"/>
          <w:szCs w:val="20"/>
          <w:lang w:val="en-US"/>
        </w:rPr>
      </w:pPr>
      <w:r>
        <w:rPr>
          <w:rFonts w:ascii="Segoe UI" w:hAnsi="Segoe UI" w:cs="Segoe UI"/>
          <w:sz w:val="20"/>
          <w:szCs w:val="20"/>
          <w:lang w:val="en-US"/>
        </w:rPr>
        <w:lastRenderedPageBreak/>
        <w:t>A person</w:t>
      </w:r>
      <w:r w:rsidRPr="00070AE9">
        <w:rPr>
          <w:rFonts w:ascii="Segoe UI" w:hAnsi="Segoe UI" w:cs="Segoe UI"/>
          <w:sz w:val="20"/>
          <w:szCs w:val="20"/>
          <w:lang w:val="en-US"/>
        </w:rPr>
        <w:t xml:space="preserve"> </w:t>
      </w:r>
      <w:r w:rsidR="00F11B33">
        <w:rPr>
          <w:rFonts w:ascii="Segoe UI" w:hAnsi="Segoe UI" w:cs="Segoe UI"/>
          <w:sz w:val="20"/>
          <w:szCs w:val="20"/>
          <w:lang w:val="en-US"/>
        </w:rPr>
        <w:t>who</w:t>
      </w:r>
      <w:r w:rsidRPr="00070AE9">
        <w:rPr>
          <w:rFonts w:ascii="Segoe UI" w:hAnsi="Segoe UI" w:cs="Segoe UI"/>
          <w:sz w:val="20"/>
          <w:szCs w:val="20"/>
          <w:lang w:val="en-US"/>
        </w:rPr>
        <w:t xml:space="preserve"> intentionally tamper</w:t>
      </w:r>
      <w:r w:rsidR="00F11B33">
        <w:rPr>
          <w:rFonts w:ascii="Segoe UI" w:hAnsi="Segoe UI" w:cs="Segoe UI"/>
          <w:sz w:val="20"/>
          <w:szCs w:val="20"/>
          <w:lang w:val="en-US"/>
        </w:rPr>
        <w:t>s</w:t>
      </w:r>
      <w:r w:rsidRPr="00070AE9">
        <w:rPr>
          <w:rFonts w:ascii="Segoe UI" w:hAnsi="Segoe UI" w:cs="Segoe UI"/>
          <w:sz w:val="20"/>
          <w:szCs w:val="20"/>
          <w:lang w:val="en-US"/>
        </w:rPr>
        <w:t xml:space="preserve"> with </w:t>
      </w:r>
      <w:r>
        <w:rPr>
          <w:rFonts w:ascii="Segoe UI" w:hAnsi="Segoe UI" w:cs="Segoe UI"/>
          <w:sz w:val="20"/>
          <w:szCs w:val="20"/>
          <w:lang w:val="en-US"/>
        </w:rPr>
        <w:t xml:space="preserve">an authentic document </w:t>
      </w:r>
      <w:r w:rsidR="001869E5">
        <w:rPr>
          <w:rFonts w:ascii="Segoe UI" w:hAnsi="Segoe UI" w:cs="Segoe UI"/>
          <w:sz w:val="20"/>
          <w:szCs w:val="20"/>
          <w:lang w:val="en-US"/>
        </w:rPr>
        <w:t>or make a fraudulent</w:t>
      </w:r>
      <w:r w:rsidRPr="00070AE9">
        <w:rPr>
          <w:rFonts w:ascii="Segoe UI" w:hAnsi="Segoe UI" w:cs="Segoe UI"/>
          <w:sz w:val="20"/>
          <w:szCs w:val="20"/>
          <w:lang w:val="en-US"/>
        </w:rPr>
        <w:t xml:space="preserve"> document r</w:t>
      </w:r>
      <w:r>
        <w:rPr>
          <w:rFonts w:ascii="Segoe UI" w:hAnsi="Segoe UI" w:cs="Segoe UI"/>
          <w:sz w:val="20"/>
          <w:szCs w:val="20"/>
          <w:lang w:val="en-US"/>
        </w:rPr>
        <w:t>elating to a medical product that is authentic or fraudulent</w:t>
      </w:r>
      <w:r w:rsidR="00F11B33">
        <w:rPr>
          <w:rFonts w:ascii="Segoe UI" w:hAnsi="Segoe UI" w:cs="Segoe UI"/>
          <w:sz w:val="20"/>
          <w:szCs w:val="20"/>
          <w:lang w:val="en-US"/>
        </w:rPr>
        <w:t>, and, or</w:t>
      </w:r>
    </w:p>
    <w:p w:rsidR="00070AE9" w:rsidRDefault="00070AE9" w:rsidP="0043454E">
      <w:pPr>
        <w:pStyle w:val="ListParagraph"/>
        <w:numPr>
          <w:ilvl w:val="0"/>
          <w:numId w:val="6"/>
        </w:numPr>
        <w:rPr>
          <w:rFonts w:ascii="Segoe UI" w:hAnsi="Segoe UI" w:cs="Segoe UI"/>
          <w:sz w:val="20"/>
          <w:szCs w:val="20"/>
          <w:lang w:val="en-US"/>
        </w:rPr>
      </w:pPr>
      <w:r>
        <w:rPr>
          <w:rFonts w:ascii="Segoe UI" w:hAnsi="Segoe UI" w:cs="Segoe UI"/>
          <w:sz w:val="20"/>
          <w:szCs w:val="20"/>
          <w:lang w:val="en-US"/>
        </w:rPr>
        <w:t xml:space="preserve">A person </w:t>
      </w:r>
      <w:r w:rsidR="00F11B33">
        <w:rPr>
          <w:rFonts w:ascii="Segoe UI" w:hAnsi="Segoe UI" w:cs="Segoe UI"/>
          <w:sz w:val="20"/>
          <w:szCs w:val="20"/>
          <w:lang w:val="en-US"/>
        </w:rPr>
        <w:t xml:space="preserve">who </w:t>
      </w:r>
      <w:r>
        <w:rPr>
          <w:rFonts w:ascii="Segoe UI" w:hAnsi="Segoe UI" w:cs="Segoe UI"/>
          <w:sz w:val="20"/>
          <w:szCs w:val="20"/>
          <w:lang w:val="en-US"/>
        </w:rPr>
        <w:t xml:space="preserve"> intentionally </w:t>
      </w:r>
      <w:r w:rsidR="001869E5">
        <w:rPr>
          <w:rFonts w:ascii="Segoe UI" w:hAnsi="Segoe UI" w:cs="Segoe UI"/>
          <w:sz w:val="20"/>
          <w:szCs w:val="20"/>
          <w:lang w:val="en-US"/>
        </w:rPr>
        <w:t>possess or use a fraudulent</w:t>
      </w:r>
      <w:r>
        <w:rPr>
          <w:rFonts w:ascii="Segoe UI" w:hAnsi="Segoe UI" w:cs="Segoe UI"/>
          <w:sz w:val="20"/>
          <w:szCs w:val="20"/>
          <w:lang w:val="en-US"/>
        </w:rPr>
        <w:t xml:space="preserve"> or tampered document relating to a medical product that is authentic or fraudulent</w:t>
      </w:r>
    </w:p>
    <w:p w:rsidR="00F11B33" w:rsidRPr="00F11B33" w:rsidRDefault="00F11B33" w:rsidP="00F11B33">
      <w:pPr>
        <w:ind w:left="1440"/>
        <w:rPr>
          <w:rFonts w:ascii="Segoe UI" w:hAnsi="Segoe UI" w:cs="Segoe UI"/>
          <w:sz w:val="20"/>
          <w:szCs w:val="20"/>
          <w:lang w:val="en-US"/>
        </w:rPr>
      </w:pPr>
      <w:r>
        <w:rPr>
          <w:rFonts w:ascii="Segoe UI" w:hAnsi="Segoe UI" w:cs="Segoe UI"/>
          <w:sz w:val="20"/>
          <w:szCs w:val="20"/>
          <w:lang w:val="en-US"/>
        </w:rPr>
        <w:t>Commits an offence punishable by [insert the penalty sufficient to take into account the gravity of the offence and the requirements for extradition treaties]</w:t>
      </w:r>
    </w:p>
    <w:p w:rsidR="00896AEC" w:rsidRDefault="004E6E0A" w:rsidP="002F51BB">
      <w:pPr>
        <w:ind w:left="1440" w:hanging="1440"/>
        <w:rPr>
          <w:rFonts w:ascii="Segoe UI" w:hAnsi="Segoe UI" w:cs="Segoe UI"/>
          <w:b/>
          <w:sz w:val="20"/>
          <w:szCs w:val="20"/>
          <w:lang w:val="en-US"/>
        </w:rPr>
      </w:pPr>
      <w:proofErr w:type="gramStart"/>
      <w:r>
        <w:rPr>
          <w:rFonts w:ascii="Segoe UI" w:hAnsi="Segoe UI" w:cs="Segoe UI"/>
          <w:b/>
          <w:sz w:val="20"/>
          <w:szCs w:val="20"/>
          <w:lang w:val="en-US"/>
        </w:rPr>
        <w:t>Article 13</w:t>
      </w:r>
      <w:r w:rsidR="00CD4C24" w:rsidRPr="00CD4C24">
        <w:rPr>
          <w:rFonts w:ascii="Segoe UI" w:hAnsi="Segoe UI" w:cs="Segoe UI"/>
          <w:b/>
          <w:sz w:val="20"/>
          <w:szCs w:val="20"/>
          <w:lang w:val="en-US"/>
        </w:rPr>
        <w:t>.</w:t>
      </w:r>
      <w:proofErr w:type="gramEnd"/>
      <w:r w:rsidR="00D94B53" w:rsidRPr="00CD4C24">
        <w:rPr>
          <w:rFonts w:ascii="Segoe UI" w:hAnsi="Segoe UI" w:cs="Segoe UI"/>
          <w:b/>
          <w:sz w:val="20"/>
          <w:szCs w:val="20"/>
          <w:lang w:val="en-US"/>
        </w:rPr>
        <w:tab/>
      </w:r>
      <w:r w:rsidR="00784E2B">
        <w:rPr>
          <w:rFonts w:ascii="Segoe UI" w:hAnsi="Segoe UI" w:cs="Segoe UI"/>
          <w:b/>
          <w:sz w:val="20"/>
          <w:szCs w:val="20"/>
          <w:lang w:val="en-US"/>
        </w:rPr>
        <w:t>Equipment, implements and materials</w:t>
      </w:r>
    </w:p>
    <w:p w:rsidR="00C52299" w:rsidRPr="00CD4C24" w:rsidRDefault="00CD4C24" w:rsidP="00896AEC">
      <w:pPr>
        <w:ind w:left="1440"/>
        <w:rPr>
          <w:rFonts w:ascii="Segoe UI" w:hAnsi="Segoe UI" w:cs="Segoe UI"/>
          <w:b/>
          <w:sz w:val="20"/>
          <w:szCs w:val="20"/>
          <w:lang w:val="en-US"/>
        </w:rPr>
      </w:pPr>
      <w:r>
        <w:rPr>
          <w:rFonts w:ascii="Segoe UI" w:hAnsi="Segoe UI" w:cs="Segoe UI"/>
          <w:sz w:val="20"/>
          <w:szCs w:val="20"/>
          <w:lang w:val="en-US"/>
        </w:rPr>
        <w:t xml:space="preserve">A person </w:t>
      </w:r>
      <w:r w:rsidR="00F11B33">
        <w:rPr>
          <w:rFonts w:ascii="Segoe UI" w:hAnsi="Segoe UI" w:cs="Segoe UI"/>
          <w:sz w:val="20"/>
          <w:szCs w:val="20"/>
          <w:lang w:val="en-US"/>
        </w:rPr>
        <w:t>who</w:t>
      </w:r>
      <w:r>
        <w:rPr>
          <w:rFonts w:ascii="Segoe UI" w:hAnsi="Segoe UI" w:cs="Segoe UI"/>
          <w:sz w:val="20"/>
          <w:szCs w:val="20"/>
          <w:lang w:val="en-US"/>
        </w:rPr>
        <w:t xml:space="preserve"> </w:t>
      </w:r>
      <w:r w:rsidR="001869E5">
        <w:rPr>
          <w:rFonts w:ascii="Segoe UI" w:hAnsi="Segoe UI" w:cs="Segoe UI"/>
          <w:sz w:val="20"/>
          <w:szCs w:val="20"/>
          <w:lang w:val="en-US"/>
        </w:rPr>
        <w:t>possess</w:t>
      </w:r>
      <w:r w:rsidR="00F11B33">
        <w:rPr>
          <w:rFonts w:ascii="Segoe UI" w:hAnsi="Segoe UI" w:cs="Segoe UI"/>
          <w:sz w:val="20"/>
          <w:szCs w:val="20"/>
          <w:lang w:val="en-US"/>
        </w:rPr>
        <w:t>es</w:t>
      </w:r>
      <w:r w:rsidR="001869E5">
        <w:rPr>
          <w:rFonts w:ascii="Segoe UI" w:hAnsi="Segoe UI" w:cs="Segoe UI"/>
          <w:sz w:val="20"/>
          <w:szCs w:val="20"/>
          <w:lang w:val="en-US"/>
        </w:rPr>
        <w:t xml:space="preserve">, </w:t>
      </w:r>
      <w:r>
        <w:rPr>
          <w:rFonts w:ascii="Segoe UI" w:hAnsi="Segoe UI" w:cs="Segoe UI"/>
          <w:sz w:val="20"/>
          <w:szCs w:val="20"/>
          <w:lang w:val="en-US"/>
        </w:rPr>
        <w:t>design</w:t>
      </w:r>
      <w:r w:rsidR="00F11B33">
        <w:rPr>
          <w:rFonts w:ascii="Segoe UI" w:hAnsi="Segoe UI" w:cs="Segoe UI"/>
          <w:sz w:val="20"/>
          <w:szCs w:val="20"/>
          <w:lang w:val="en-US"/>
        </w:rPr>
        <w:t>s</w:t>
      </w:r>
      <w:r>
        <w:rPr>
          <w:rFonts w:ascii="Segoe UI" w:hAnsi="Segoe UI" w:cs="Segoe UI"/>
          <w:sz w:val="20"/>
          <w:szCs w:val="20"/>
          <w:lang w:val="en-US"/>
        </w:rPr>
        <w:t xml:space="preserve">, </w:t>
      </w:r>
      <w:r w:rsidR="007911D0">
        <w:rPr>
          <w:rFonts w:ascii="Segoe UI" w:hAnsi="Segoe UI" w:cs="Segoe UI"/>
          <w:sz w:val="20"/>
          <w:szCs w:val="20"/>
          <w:lang w:val="en-US"/>
        </w:rPr>
        <w:t>import</w:t>
      </w:r>
      <w:r w:rsidR="00F11B33">
        <w:rPr>
          <w:rFonts w:ascii="Segoe UI" w:hAnsi="Segoe UI" w:cs="Segoe UI"/>
          <w:sz w:val="20"/>
          <w:szCs w:val="20"/>
          <w:lang w:val="en-US"/>
        </w:rPr>
        <w:t>s</w:t>
      </w:r>
      <w:r w:rsidR="007911D0">
        <w:rPr>
          <w:rFonts w:ascii="Segoe UI" w:hAnsi="Segoe UI" w:cs="Segoe UI"/>
          <w:sz w:val="20"/>
          <w:szCs w:val="20"/>
          <w:lang w:val="en-US"/>
        </w:rPr>
        <w:t>, export</w:t>
      </w:r>
      <w:r w:rsidR="00F11B33">
        <w:rPr>
          <w:rFonts w:ascii="Segoe UI" w:hAnsi="Segoe UI" w:cs="Segoe UI"/>
          <w:sz w:val="20"/>
          <w:szCs w:val="20"/>
          <w:lang w:val="en-US"/>
        </w:rPr>
        <w:t>s</w:t>
      </w:r>
      <w:r w:rsidR="007911D0">
        <w:rPr>
          <w:rFonts w:ascii="Segoe UI" w:hAnsi="Segoe UI" w:cs="Segoe UI"/>
          <w:sz w:val="20"/>
          <w:szCs w:val="20"/>
          <w:lang w:val="en-US"/>
        </w:rPr>
        <w:t>, procure</w:t>
      </w:r>
      <w:r w:rsidR="00F11B33">
        <w:rPr>
          <w:rFonts w:ascii="Segoe UI" w:hAnsi="Segoe UI" w:cs="Segoe UI"/>
          <w:sz w:val="20"/>
          <w:szCs w:val="20"/>
          <w:lang w:val="en-US"/>
        </w:rPr>
        <w:t>s</w:t>
      </w:r>
      <w:r w:rsidR="007911D0">
        <w:rPr>
          <w:rFonts w:ascii="Segoe UI" w:hAnsi="Segoe UI" w:cs="Segoe UI"/>
          <w:sz w:val="20"/>
          <w:szCs w:val="20"/>
          <w:lang w:val="en-US"/>
        </w:rPr>
        <w:t xml:space="preserve">, </w:t>
      </w:r>
      <w:r>
        <w:rPr>
          <w:rFonts w:ascii="Segoe UI" w:hAnsi="Segoe UI" w:cs="Segoe UI"/>
          <w:sz w:val="20"/>
          <w:szCs w:val="20"/>
          <w:lang w:val="en-US"/>
        </w:rPr>
        <w:t>produce</w:t>
      </w:r>
      <w:r w:rsidR="00F11B33">
        <w:rPr>
          <w:rFonts w:ascii="Segoe UI" w:hAnsi="Segoe UI" w:cs="Segoe UI"/>
          <w:sz w:val="20"/>
          <w:szCs w:val="20"/>
          <w:lang w:val="en-US"/>
        </w:rPr>
        <w:t>s</w:t>
      </w:r>
      <w:r>
        <w:rPr>
          <w:rFonts w:ascii="Segoe UI" w:hAnsi="Segoe UI" w:cs="Segoe UI"/>
          <w:sz w:val="20"/>
          <w:szCs w:val="20"/>
          <w:lang w:val="en-US"/>
        </w:rPr>
        <w:t>, sell</w:t>
      </w:r>
      <w:r w:rsidR="00F11B33">
        <w:rPr>
          <w:rFonts w:ascii="Segoe UI" w:hAnsi="Segoe UI" w:cs="Segoe UI"/>
          <w:sz w:val="20"/>
          <w:szCs w:val="20"/>
          <w:lang w:val="en-US"/>
        </w:rPr>
        <w:t>s</w:t>
      </w:r>
      <w:r>
        <w:rPr>
          <w:rFonts w:ascii="Segoe UI" w:hAnsi="Segoe UI" w:cs="Segoe UI"/>
          <w:sz w:val="20"/>
          <w:szCs w:val="20"/>
          <w:lang w:val="en-US"/>
        </w:rPr>
        <w:t>, donate</w:t>
      </w:r>
      <w:r w:rsidR="00F11B33">
        <w:rPr>
          <w:rFonts w:ascii="Segoe UI" w:hAnsi="Segoe UI" w:cs="Segoe UI"/>
          <w:sz w:val="20"/>
          <w:szCs w:val="20"/>
          <w:lang w:val="en-US"/>
        </w:rPr>
        <w:t>s</w:t>
      </w:r>
      <w:r w:rsidR="001869E5">
        <w:rPr>
          <w:rFonts w:ascii="Segoe UI" w:hAnsi="Segoe UI" w:cs="Segoe UI"/>
          <w:sz w:val="20"/>
          <w:szCs w:val="20"/>
          <w:lang w:val="en-US"/>
        </w:rPr>
        <w:t>, keep</w:t>
      </w:r>
      <w:r w:rsidR="00F11B33">
        <w:rPr>
          <w:rFonts w:ascii="Segoe UI" w:hAnsi="Segoe UI" w:cs="Segoe UI"/>
          <w:sz w:val="20"/>
          <w:szCs w:val="20"/>
          <w:lang w:val="en-US"/>
        </w:rPr>
        <w:t>s</w:t>
      </w:r>
      <w:r w:rsidR="001869E5">
        <w:rPr>
          <w:rFonts w:ascii="Segoe UI" w:hAnsi="Segoe UI" w:cs="Segoe UI"/>
          <w:sz w:val="20"/>
          <w:szCs w:val="20"/>
          <w:lang w:val="en-US"/>
        </w:rPr>
        <w:t xml:space="preserve"> for supply</w:t>
      </w:r>
      <w:r w:rsidR="00F11B33">
        <w:rPr>
          <w:rFonts w:ascii="Segoe UI" w:hAnsi="Segoe UI" w:cs="Segoe UI"/>
          <w:sz w:val="20"/>
          <w:szCs w:val="20"/>
          <w:lang w:val="en-US"/>
        </w:rPr>
        <w:t xml:space="preserve"> or otherwise supplies</w:t>
      </w:r>
      <w:r w:rsidR="002F51BB">
        <w:rPr>
          <w:rFonts w:ascii="Segoe UI" w:hAnsi="Segoe UI" w:cs="Segoe UI"/>
          <w:sz w:val="20"/>
          <w:szCs w:val="20"/>
          <w:lang w:val="en-US"/>
        </w:rPr>
        <w:t xml:space="preserve"> a</w:t>
      </w:r>
      <w:r w:rsidR="00781116">
        <w:rPr>
          <w:rFonts w:ascii="Segoe UI" w:hAnsi="Segoe UI" w:cs="Segoe UI"/>
          <w:sz w:val="20"/>
          <w:szCs w:val="20"/>
          <w:lang w:val="en-US"/>
        </w:rPr>
        <w:t>ny person</w:t>
      </w:r>
      <w:r w:rsidR="002F51BB">
        <w:rPr>
          <w:rFonts w:ascii="Segoe UI" w:hAnsi="Segoe UI" w:cs="Segoe UI"/>
          <w:sz w:val="20"/>
          <w:szCs w:val="20"/>
          <w:lang w:val="en-US"/>
        </w:rPr>
        <w:t xml:space="preserve"> with any packaging material, including labels, information leaflets and advertising materials, or any tool or die, machinery</w:t>
      </w:r>
      <w:r w:rsidR="0066315B">
        <w:rPr>
          <w:rFonts w:ascii="Segoe UI" w:hAnsi="Segoe UI" w:cs="Segoe UI"/>
          <w:sz w:val="20"/>
          <w:szCs w:val="20"/>
          <w:lang w:val="en-US"/>
        </w:rPr>
        <w:t>, instrumentation, software, parts or materials</w:t>
      </w:r>
      <w:r w:rsidR="002F51BB">
        <w:rPr>
          <w:rFonts w:ascii="Segoe UI" w:hAnsi="Segoe UI" w:cs="Segoe UI"/>
          <w:sz w:val="20"/>
          <w:szCs w:val="20"/>
          <w:lang w:val="en-US"/>
        </w:rPr>
        <w:t xml:space="preserve"> or </w:t>
      </w:r>
      <w:r w:rsidR="00817F11">
        <w:rPr>
          <w:rFonts w:ascii="Segoe UI" w:hAnsi="Segoe UI" w:cs="Segoe UI"/>
          <w:sz w:val="20"/>
          <w:szCs w:val="20"/>
          <w:lang w:val="en-US"/>
        </w:rPr>
        <w:t>equipment</w:t>
      </w:r>
      <w:r w:rsidR="002F51BB">
        <w:rPr>
          <w:rFonts w:ascii="Segoe UI" w:hAnsi="Segoe UI" w:cs="Segoe UI"/>
          <w:sz w:val="20"/>
          <w:szCs w:val="20"/>
          <w:lang w:val="en-US"/>
        </w:rPr>
        <w:t>, with the knowledge or intent that it may be used for the purpose of facilitating the fraudulent manufact</w:t>
      </w:r>
      <w:r w:rsidR="00F11B33">
        <w:rPr>
          <w:rFonts w:ascii="Segoe UI" w:hAnsi="Segoe UI" w:cs="Segoe UI"/>
          <w:sz w:val="20"/>
          <w:szCs w:val="20"/>
          <w:lang w:val="en-US"/>
        </w:rPr>
        <w:t>ure, distribution or supply of</w:t>
      </w:r>
      <w:r w:rsidR="002F51BB">
        <w:rPr>
          <w:rFonts w:ascii="Segoe UI" w:hAnsi="Segoe UI" w:cs="Segoe UI"/>
          <w:sz w:val="20"/>
          <w:szCs w:val="20"/>
          <w:lang w:val="en-US"/>
        </w:rPr>
        <w:t xml:space="preserve"> </w:t>
      </w:r>
    </w:p>
    <w:p w:rsidR="002F51BB" w:rsidRPr="00C52299" w:rsidRDefault="00F11B33" w:rsidP="0043454E">
      <w:pPr>
        <w:pStyle w:val="ListParagraph"/>
        <w:numPr>
          <w:ilvl w:val="0"/>
          <w:numId w:val="7"/>
        </w:numPr>
        <w:rPr>
          <w:rFonts w:ascii="Segoe UI" w:hAnsi="Segoe UI" w:cs="Segoe UI"/>
          <w:sz w:val="20"/>
          <w:szCs w:val="20"/>
          <w:lang w:val="en-US"/>
        </w:rPr>
      </w:pPr>
      <w:r>
        <w:rPr>
          <w:rFonts w:ascii="Segoe UI" w:hAnsi="Segoe UI" w:cs="Segoe UI"/>
          <w:sz w:val="20"/>
          <w:szCs w:val="20"/>
          <w:lang w:val="en-US"/>
        </w:rPr>
        <w:t>A m</w:t>
      </w:r>
      <w:r w:rsidR="002F51BB" w:rsidRPr="00C52299">
        <w:rPr>
          <w:rFonts w:ascii="Segoe UI" w:hAnsi="Segoe UI" w:cs="Segoe UI"/>
          <w:sz w:val="20"/>
          <w:szCs w:val="20"/>
          <w:lang w:val="en-US"/>
        </w:rPr>
        <w:t xml:space="preserve">edicine, </w:t>
      </w:r>
      <w:r>
        <w:rPr>
          <w:rFonts w:ascii="Segoe UI" w:hAnsi="Segoe UI" w:cs="Segoe UI"/>
          <w:sz w:val="20"/>
          <w:szCs w:val="20"/>
          <w:lang w:val="en-US"/>
        </w:rPr>
        <w:t>an active substance or an excipient</w:t>
      </w:r>
    </w:p>
    <w:p w:rsidR="002F51BB" w:rsidRDefault="00F11B33" w:rsidP="0043454E">
      <w:pPr>
        <w:pStyle w:val="ListParagraph"/>
        <w:numPr>
          <w:ilvl w:val="0"/>
          <w:numId w:val="7"/>
        </w:numPr>
        <w:rPr>
          <w:rFonts w:ascii="Segoe UI" w:hAnsi="Segoe UI" w:cs="Segoe UI"/>
          <w:sz w:val="20"/>
          <w:szCs w:val="20"/>
          <w:lang w:val="en-US"/>
        </w:rPr>
      </w:pPr>
      <w:r>
        <w:rPr>
          <w:rFonts w:ascii="Segoe UI" w:hAnsi="Segoe UI" w:cs="Segoe UI"/>
          <w:sz w:val="20"/>
          <w:szCs w:val="20"/>
          <w:lang w:val="en-US"/>
        </w:rPr>
        <w:t>A m</w:t>
      </w:r>
      <w:r w:rsidR="002F51BB">
        <w:rPr>
          <w:rFonts w:ascii="Segoe UI" w:hAnsi="Segoe UI" w:cs="Segoe UI"/>
          <w:sz w:val="20"/>
          <w:szCs w:val="20"/>
          <w:lang w:val="en-US"/>
        </w:rPr>
        <w:t>edical device, part</w:t>
      </w:r>
      <w:r>
        <w:rPr>
          <w:rFonts w:ascii="Segoe UI" w:hAnsi="Segoe UI" w:cs="Segoe UI"/>
          <w:sz w:val="20"/>
          <w:szCs w:val="20"/>
          <w:lang w:val="en-US"/>
        </w:rPr>
        <w:t>s</w:t>
      </w:r>
      <w:r w:rsidR="002F51BB">
        <w:rPr>
          <w:rFonts w:ascii="Segoe UI" w:hAnsi="Segoe UI" w:cs="Segoe UI"/>
          <w:sz w:val="20"/>
          <w:szCs w:val="20"/>
          <w:lang w:val="en-US"/>
        </w:rPr>
        <w:t xml:space="preserve"> or material</w:t>
      </w:r>
      <w:r>
        <w:rPr>
          <w:rFonts w:ascii="Segoe UI" w:hAnsi="Segoe UI" w:cs="Segoe UI"/>
          <w:sz w:val="20"/>
          <w:szCs w:val="20"/>
          <w:lang w:val="en-US"/>
        </w:rPr>
        <w:t>s to be designated for use in medical devices</w:t>
      </w:r>
      <w:r w:rsidR="002F51BB">
        <w:rPr>
          <w:rFonts w:ascii="Segoe UI" w:hAnsi="Segoe UI" w:cs="Segoe UI"/>
          <w:sz w:val="20"/>
          <w:szCs w:val="20"/>
          <w:lang w:val="en-US"/>
        </w:rPr>
        <w:t xml:space="preserve">, or </w:t>
      </w:r>
      <w:r>
        <w:rPr>
          <w:rFonts w:ascii="Segoe UI" w:hAnsi="Segoe UI" w:cs="Segoe UI"/>
          <w:sz w:val="20"/>
          <w:szCs w:val="20"/>
          <w:lang w:val="en-US"/>
        </w:rPr>
        <w:t xml:space="preserve">an </w:t>
      </w:r>
      <w:r w:rsidR="002F51BB">
        <w:rPr>
          <w:rFonts w:ascii="Segoe UI" w:hAnsi="Segoe UI" w:cs="Segoe UI"/>
          <w:sz w:val="20"/>
          <w:szCs w:val="20"/>
          <w:lang w:val="en-US"/>
        </w:rPr>
        <w:t>accessory</w:t>
      </w:r>
    </w:p>
    <w:p w:rsidR="002F51BB" w:rsidRDefault="00F11B33" w:rsidP="0043454E">
      <w:pPr>
        <w:pStyle w:val="ListParagraph"/>
        <w:numPr>
          <w:ilvl w:val="0"/>
          <w:numId w:val="7"/>
        </w:numPr>
        <w:rPr>
          <w:rFonts w:ascii="Segoe UI" w:hAnsi="Segoe UI" w:cs="Segoe UI"/>
          <w:sz w:val="20"/>
          <w:szCs w:val="20"/>
          <w:lang w:val="en-US"/>
        </w:rPr>
      </w:pPr>
      <w:r>
        <w:rPr>
          <w:rFonts w:ascii="Segoe UI" w:hAnsi="Segoe UI" w:cs="Segoe UI"/>
          <w:sz w:val="20"/>
          <w:szCs w:val="20"/>
          <w:lang w:val="en-US"/>
        </w:rPr>
        <w:t>An i</w:t>
      </w:r>
      <w:r w:rsidR="002F51BB" w:rsidRPr="00C52299">
        <w:rPr>
          <w:rFonts w:ascii="Segoe UI" w:hAnsi="Segoe UI" w:cs="Segoe UI"/>
          <w:sz w:val="20"/>
          <w:szCs w:val="20"/>
          <w:lang w:val="en-US"/>
        </w:rPr>
        <w:t>nvestigational medicine</w:t>
      </w:r>
    </w:p>
    <w:p w:rsidR="00F11B33" w:rsidRDefault="00F11B33" w:rsidP="007911D0">
      <w:pPr>
        <w:ind w:left="1440"/>
        <w:rPr>
          <w:rFonts w:ascii="Segoe UI" w:hAnsi="Segoe UI" w:cs="Segoe UI"/>
          <w:sz w:val="20"/>
          <w:szCs w:val="20"/>
          <w:lang w:val="en-US"/>
        </w:rPr>
      </w:pPr>
      <w:proofErr w:type="gramStart"/>
      <w:r>
        <w:rPr>
          <w:rFonts w:ascii="Segoe UI" w:hAnsi="Segoe UI" w:cs="Segoe UI"/>
          <w:sz w:val="20"/>
          <w:szCs w:val="20"/>
          <w:lang w:val="en-US"/>
        </w:rPr>
        <w:t>c</w:t>
      </w:r>
      <w:r w:rsidRPr="00F11B33">
        <w:rPr>
          <w:rFonts w:ascii="Segoe UI" w:hAnsi="Segoe UI" w:cs="Segoe UI"/>
          <w:sz w:val="20"/>
          <w:szCs w:val="20"/>
          <w:lang w:val="en-US"/>
        </w:rPr>
        <w:t>ommits</w:t>
      </w:r>
      <w:proofErr w:type="gramEnd"/>
      <w:r w:rsidRPr="00F11B33">
        <w:rPr>
          <w:rFonts w:ascii="Segoe UI" w:hAnsi="Segoe UI" w:cs="Segoe UI"/>
          <w:sz w:val="20"/>
          <w:szCs w:val="20"/>
          <w:lang w:val="en-US"/>
        </w:rPr>
        <w:t xml:space="preserve"> an offence punishable by [insert the penalty sufficient to take into account the gravity of the offence and the requirements for extradition treaties]</w:t>
      </w:r>
    </w:p>
    <w:p w:rsidR="007911D0" w:rsidRPr="007911D0" w:rsidRDefault="00126668" w:rsidP="007911D0">
      <w:pPr>
        <w:ind w:left="1440"/>
        <w:rPr>
          <w:rFonts w:ascii="Segoe UI" w:hAnsi="Segoe UI" w:cs="Segoe UI"/>
          <w:sz w:val="20"/>
          <w:szCs w:val="20"/>
          <w:lang w:val="en-US"/>
        </w:rPr>
      </w:pPr>
      <w:r>
        <w:rPr>
          <w:rFonts w:ascii="Segoe UI" w:hAnsi="Segoe UI" w:cs="Segoe UI"/>
          <w:sz w:val="20"/>
          <w:szCs w:val="20"/>
          <w:lang w:val="en-US"/>
        </w:rPr>
        <w:t>It shall</w:t>
      </w:r>
      <w:r w:rsidR="007911D0">
        <w:rPr>
          <w:rFonts w:ascii="Segoe UI" w:hAnsi="Segoe UI" w:cs="Segoe UI"/>
          <w:sz w:val="20"/>
          <w:szCs w:val="20"/>
          <w:lang w:val="en-US"/>
        </w:rPr>
        <w:t xml:space="preserve"> a </w:t>
      </w:r>
      <w:proofErr w:type="spellStart"/>
      <w:r w:rsidR="007911D0">
        <w:rPr>
          <w:rFonts w:ascii="Segoe UI" w:hAnsi="Segoe UI" w:cs="Segoe UI"/>
          <w:sz w:val="20"/>
          <w:szCs w:val="20"/>
          <w:lang w:val="en-US"/>
        </w:rPr>
        <w:t>defence</w:t>
      </w:r>
      <w:proofErr w:type="spellEnd"/>
      <w:r w:rsidR="007911D0">
        <w:rPr>
          <w:rFonts w:ascii="Segoe UI" w:hAnsi="Segoe UI" w:cs="Segoe UI"/>
          <w:sz w:val="20"/>
          <w:szCs w:val="20"/>
          <w:lang w:val="en-US"/>
        </w:rPr>
        <w:t xml:space="preserve"> where the person took all reasonable steps to prevent any act above from being trafficked or used to facilitate the fraudulent manufacture, distribution or supply.  </w:t>
      </w:r>
    </w:p>
    <w:p w:rsidR="00784E2B" w:rsidRPr="00784E2B" w:rsidRDefault="00784E2B" w:rsidP="00896AEC">
      <w:pPr>
        <w:ind w:left="1440" w:hanging="1440"/>
        <w:rPr>
          <w:rFonts w:ascii="Segoe UI" w:hAnsi="Segoe UI" w:cs="Segoe UI"/>
          <w:b/>
          <w:sz w:val="20"/>
          <w:szCs w:val="20"/>
          <w:lang w:val="en-US"/>
        </w:rPr>
      </w:pPr>
      <w:r w:rsidRPr="00784E2B">
        <w:rPr>
          <w:rFonts w:ascii="Segoe UI" w:hAnsi="Segoe UI" w:cs="Segoe UI"/>
          <w:b/>
          <w:sz w:val="20"/>
          <w:szCs w:val="20"/>
          <w:lang w:val="en-US"/>
        </w:rPr>
        <w:t>Commentary</w:t>
      </w:r>
      <w:r w:rsidR="00CD2E07" w:rsidRPr="00784E2B">
        <w:rPr>
          <w:rFonts w:ascii="Segoe UI" w:hAnsi="Segoe UI" w:cs="Segoe UI"/>
          <w:b/>
          <w:sz w:val="20"/>
          <w:szCs w:val="20"/>
          <w:lang w:val="en-US"/>
        </w:rPr>
        <w:tab/>
      </w:r>
    </w:p>
    <w:p w:rsidR="001B761D" w:rsidRPr="00CD2E07" w:rsidRDefault="00CD2E07" w:rsidP="00784E2B">
      <w:pPr>
        <w:ind w:left="1440"/>
        <w:rPr>
          <w:rFonts w:ascii="Segoe UI" w:hAnsi="Segoe UI" w:cs="Segoe UI"/>
          <w:sz w:val="20"/>
          <w:szCs w:val="20"/>
          <w:lang w:val="en-US"/>
        </w:rPr>
      </w:pPr>
      <w:r>
        <w:rPr>
          <w:rFonts w:ascii="Segoe UI" w:hAnsi="Segoe UI" w:cs="Segoe UI"/>
          <w:sz w:val="20"/>
          <w:szCs w:val="20"/>
          <w:lang w:val="en-US"/>
        </w:rPr>
        <w:t>Fraudulent documentation may be used to accompany fraudulent medical product or authentic medical products with the consequence that those products enter the supply chain</w:t>
      </w:r>
      <w:r w:rsidR="001869E5">
        <w:rPr>
          <w:rFonts w:ascii="Segoe UI" w:hAnsi="Segoe UI" w:cs="Segoe UI"/>
          <w:sz w:val="20"/>
          <w:szCs w:val="20"/>
          <w:lang w:val="en-US"/>
        </w:rPr>
        <w:t xml:space="preserve">. </w:t>
      </w:r>
    </w:p>
    <w:p w:rsidR="00781116" w:rsidRPr="001B761D" w:rsidRDefault="00896AEC" w:rsidP="00781116">
      <w:pPr>
        <w:ind w:left="1440"/>
        <w:rPr>
          <w:rFonts w:ascii="Segoe UI" w:hAnsi="Segoe UI" w:cs="Segoe UI"/>
          <w:sz w:val="20"/>
          <w:szCs w:val="20"/>
          <w:lang w:val="en-US"/>
        </w:rPr>
      </w:pPr>
      <w:r w:rsidRPr="00BA2403">
        <w:rPr>
          <w:rFonts w:ascii="Segoe UI" w:hAnsi="Segoe UI" w:cs="Segoe UI"/>
          <w:sz w:val="20"/>
          <w:szCs w:val="20"/>
          <w:lang w:val="en-US"/>
        </w:rPr>
        <w:t xml:space="preserve">Some countries </w:t>
      </w:r>
      <w:r w:rsidR="00781116" w:rsidRPr="00BA2403">
        <w:rPr>
          <w:rFonts w:ascii="Segoe UI" w:hAnsi="Segoe UI" w:cs="Segoe UI"/>
          <w:sz w:val="20"/>
          <w:szCs w:val="20"/>
          <w:lang w:val="en-US"/>
        </w:rPr>
        <w:t xml:space="preserve">may </w:t>
      </w:r>
      <w:r w:rsidRPr="00BA2403">
        <w:rPr>
          <w:rFonts w:ascii="Segoe UI" w:hAnsi="Segoe UI" w:cs="Segoe UI"/>
          <w:sz w:val="20"/>
          <w:szCs w:val="20"/>
          <w:lang w:val="en-US"/>
        </w:rPr>
        <w:t>have provisions relating to medical devices and investigational medicines that do not facilitate their inclusion in this model law and accordingly may not wish to apply</w:t>
      </w:r>
      <w:r w:rsidR="00781116" w:rsidRPr="00BA2403">
        <w:rPr>
          <w:rFonts w:ascii="Segoe UI" w:hAnsi="Segoe UI" w:cs="Segoe UI"/>
          <w:sz w:val="20"/>
          <w:szCs w:val="20"/>
          <w:lang w:val="en-US"/>
        </w:rPr>
        <w:t xml:space="preserve"> those aspects of the model law.</w:t>
      </w:r>
      <w:r w:rsidR="00781116">
        <w:rPr>
          <w:rFonts w:ascii="Segoe UI" w:hAnsi="Segoe UI" w:cs="Segoe UI"/>
          <w:sz w:val="20"/>
          <w:szCs w:val="20"/>
          <w:lang w:val="en-US"/>
        </w:rPr>
        <w:t xml:space="preserve"> However, in coming to this conclusion it should be borne in mind that the offence catered for is one of fraudulent activity</w:t>
      </w:r>
      <w:r w:rsidR="00817F11">
        <w:rPr>
          <w:rFonts w:ascii="Segoe UI" w:hAnsi="Segoe UI" w:cs="Segoe UI"/>
          <w:sz w:val="20"/>
          <w:szCs w:val="20"/>
          <w:lang w:val="en-US"/>
        </w:rPr>
        <w:t xml:space="preserve"> and not merely one of trading </w:t>
      </w:r>
      <w:r w:rsidR="00781116">
        <w:rPr>
          <w:rFonts w:ascii="Segoe UI" w:hAnsi="Segoe UI" w:cs="Segoe UI"/>
          <w:sz w:val="20"/>
          <w:szCs w:val="20"/>
          <w:lang w:val="en-US"/>
        </w:rPr>
        <w:t>o</w:t>
      </w:r>
      <w:r w:rsidR="00817F11">
        <w:rPr>
          <w:rFonts w:ascii="Segoe UI" w:hAnsi="Segoe UI" w:cs="Segoe UI"/>
          <w:sz w:val="20"/>
          <w:szCs w:val="20"/>
          <w:lang w:val="en-US"/>
        </w:rPr>
        <w:t>f</w:t>
      </w:r>
      <w:r w:rsidR="00781116">
        <w:rPr>
          <w:rFonts w:ascii="Segoe UI" w:hAnsi="Segoe UI" w:cs="Segoe UI"/>
          <w:sz w:val="20"/>
          <w:szCs w:val="20"/>
          <w:lang w:val="en-US"/>
        </w:rPr>
        <w:t xml:space="preserve"> those products</w:t>
      </w:r>
    </w:p>
    <w:p w:rsidR="00896AEC" w:rsidRPr="001B761D" w:rsidRDefault="00896AEC" w:rsidP="00781116">
      <w:pPr>
        <w:rPr>
          <w:rFonts w:ascii="Segoe UI" w:hAnsi="Segoe UI" w:cs="Segoe UI"/>
          <w:sz w:val="20"/>
          <w:szCs w:val="20"/>
          <w:lang w:val="en-US"/>
        </w:rPr>
      </w:pPr>
    </w:p>
    <w:p w:rsidR="00754886" w:rsidRPr="0061298D" w:rsidRDefault="00754886" w:rsidP="00754886">
      <w:pPr>
        <w:ind w:left="1440"/>
      </w:pPr>
      <w:r>
        <w:t xml:space="preserve">Member States are </w:t>
      </w:r>
      <w:r w:rsidRPr="0061298D">
        <w:t>encouraged to align such offences within the context of pre</w:t>
      </w:r>
      <w:r w:rsidR="0037500D">
        <w:t>-</w:t>
      </w:r>
      <w:r w:rsidRPr="0061298D">
        <w:t>existing domestic criminal, customs, product regulatory or other laws against fraud/forgery/</w:t>
      </w:r>
      <w:r>
        <w:t>false claims</w:t>
      </w:r>
      <w:r w:rsidRPr="0061298D">
        <w:t>.</w:t>
      </w:r>
    </w:p>
    <w:p w:rsidR="00A60A56" w:rsidRDefault="007911D0" w:rsidP="00536D79">
      <w:pPr>
        <w:rPr>
          <w:rFonts w:ascii="Segoe UI" w:hAnsi="Segoe UI" w:cs="Segoe UI"/>
          <w:b/>
          <w:sz w:val="20"/>
          <w:szCs w:val="20"/>
        </w:rPr>
      </w:pPr>
      <w:r>
        <w:rPr>
          <w:rFonts w:ascii="Segoe UI" w:hAnsi="Segoe UI" w:cs="Segoe UI"/>
          <w:b/>
          <w:sz w:val="20"/>
          <w:szCs w:val="20"/>
        </w:rPr>
        <w:t>Article</w:t>
      </w:r>
      <w:r w:rsidR="004E6E0A">
        <w:rPr>
          <w:rFonts w:ascii="Segoe UI" w:hAnsi="Segoe UI" w:cs="Segoe UI"/>
          <w:b/>
          <w:sz w:val="20"/>
          <w:szCs w:val="20"/>
        </w:rPr>
        <w:t xml:space="preserve"> 14</w:t>
      </w:r>
      <w:r>
        <w:rPr>
          <w:rFonts w:ascii="Segoe UI" w:hAnsi="Segoe UI" w:cs="Segoe UI"/>
          <w:b/>
          <w:sz w:val="20"/>
          <w:szCs w:val="20"/>
        </w:rPr>
        <w:t>.</w:t>
      </w:r>
      <w:r>
        <w:rPr>
          <w:rFonts w:ascii="Segoe UI" w:hAnsi="Segoe UI" w:cs="Segoe UI"/>
          <w:b/>
          <w:sz w:val="20"/>
          <w:szCs w:val="20"/>
        </w:rPr>
        <w:tab/>
        <w:t>Failure to report</w:t>
      </w:r>
    </w:p>
    <w:p w:rsidR="007911D0" w:rsidRDefault="007911D0" w:rsidP="007911D0">
      <w:pPr>
        <w:ind w:left="1440"/>
        <w:rPr>
          <w:rFonts w:ascii="Segoe UI" w:hAnsi="Segoe UI" w:cs="Segoe UI"/>
          <w:sz w:val="20"/>
          <w:szCs w:val="20"/>
        </w:rPr>
      </w:pPr>
      <w:r>
        <w:rPr>
          <w:rFonts w:ascii="Segoe UI" w:hAnsi="Segoe UI" w:cs="Segoe UI"/>
          <w:sz w:val="20"/>
          <w:szCs w:val="20"/>
        </w:rPr>
        <w:lastRenderedPageBreak/>
        <w:t xml:space="preserve">A person </w:t>
      </w:r>
      <w:r w:rsidR="00126668">
        <w:rPr>
          <w:rFonts w:ascii="Segoe UI" w:hAnsi="Segoe UI" w:cs="Segoe UI"/>
          <w:sz w:val="20"/>
          <w:szCs w:val="20"/>
        </w:rPr>
        <w:t>who fails to</w:t>
      </w:r>
      <w:r>
        <w:rPr>
          <w:rFonts w:ascii="Segoe UI" w:hAnsi="Segoe UI" w:cs="Segoe UI"/>
          <w:sz w:val="20"/>
          <w:szCs w:val="20"/>
        </w:rPr>
        <w:t xml:space="preserve"> report </w:t>
      </w:r>
      <w:r w:rsidR="00453308">
        <w:rPr>
          <w:rFonts w:ascii="Segoe UI" w:hAnsi="Segoe UI" w:cs="Segoe UI"/>
          <w:sz w:val="20"/>
          <w:szCs w:val="20"/>
        </w:rPr>
        <w:t xml:space="preserve">without unreasonable delay </w:t>
      </w:r>
      <w:r>
        <w:rPr>
          <w:rFonts w:ascii="Segoe UI" w:hAnsi="Segoe UI" w:cs="Segoe UI"/>
          <w:sz w:val="20"/>
          <w:szCs w:val="20"/>
        </w:rPr>
        <w:t>to the competent authority for medical products</w:t>
      </w:r>
      <w:r w:rsidR="00670A87">
        <w:rPr>
          <w:rFonts w:ascii="Segoe UI" w:hAnsi="Segoe UI" w:cs="Segoe UI"/>
          <w:sz w:val="20"/>
          <w:szCs w:val="20"/>
        </w:rPr>
        <w:t xml:space="preserve"> [for medicines and, or medical devices]</w:t>
      </w:r>
      <w:r>
        <w:rPr>
          <w:rFonts w:ascii="Segoe UI" w:hAnsi="Segoe UI" w:cs="Segoe UI"/>
          <w:sz w:val="20"/>
          <w:szCs w:val="20"/>
        </w:rPr>
        <w:t xml:space="preserve">, or </w:t>
      </w:r>
      <w:r w:rsidR="00CE7C28">
        <w:rPr>
          <w:rFonts w:ascii="Segoe UI" w:hAnsi="Segoe UI" w:cs="Segoe UI"/>
          <w:sz w:val="20"/>
          <w:szCs w:val="20"/>
        </w:rPr>
        <w:t xml:space="preserve">to </w:t>
      </w:r>
      <w:r>
        <w:rPr>
          <w:rFonts w:ascii="Segoe UI" w:hAnsi="Segoe UI" w:cs="Segoe UI"/>
          <w:sz w:val="20"/>
          <w:szCs w:val="20"/>
        </w:rPr>
        <w:t xml:space="preserve">the police services or </w:t>
      </w:r>
      <w:r w:rsidR="00CE7C28">
        <w:rPr>
          <w:rFonts w:ascii="Segoe UI" w:hAnsi="Segoe UI" w:cs="Segoe UI"/>
          <w:sz w:val="20"/>
          <w:szCs w:val="20"/>
        </w:rPr>
        <w:t xml:space="preserve">to the </w:t>
      </w:r>
      <w:r>
        <w:rPr>
          <w:rFonts w:ascii="Segoe UI" w:hAnsi="Segoe UI" w:cs="Segoe UI"/>
          <w:sz w:val="20"/>
          <w:szCs w:val="20"/>
        </w:rPr>
        <w:t xml:space="preserve">customs service </w:t>
      </w:r>
      <w:r w:rsidR="001712D0">
        <w:rPr>
          <w:rFonts w:ascii="Segoe UI" w:hAnsi="Segoe UI" w:cs="Segoe UI"/>
          <w:sz w:val="20"/>
          <w:szCs w:val="20"/>
        </w:rPr>
        <w:t xml:space="preserve">where he has actual knowledge or reasonable suspicion that </w:t>
      </w:r>
    </w:p>
    <w:p w:rsidR="001712D0" w:rsidRDefault="001712D0" w:rsidP="0043454E">
      <w:pPr>
        <w:pStyle w:val="ListParagraph"/>
        <w:numPr>
          <w:ilvl w:val="0"/>
          <w:numId w:val="8"/>
        </w:numPr>
        <w:rPr>
          <w:rFonts w:ascii="Segoe UI" w:hAnsi="Segoe UI" w:cs="Segoe UI"/>
          <w:sz w:val="20"/>
          <w:szCs w:val="20"/>
        </w:rPr>
      </w:pPr>
      <w:r>
        <w:rPr>
          <w:rFonts w:ascii="Segoe UI" w:hAnsi="Segoe UI" w:cs="Segoe UI"/>
          <w:sz w:val="20"/>
          <w:szCs w:val="20"/>
        </w:rPr>
        <w:t>a medical product</w:t>
      </w:r>
      <w:r w:rsidR="00453308">
        <w:rPr>
          <w:rFonts w:ascii="Segoe UI" w:hAnsi="Segoe UI" w:cs="Segoe UI"/>
          <w:sz w:val="20"/>
          <w:szCs w:val="20"/>
        </w:rPr>
        <w:t xml:space="preserve"> that he has been offered, possesses or supplied</w:t>
      </w:r>
      <w:r>
        <w:rPr>
          <w:rFonts w:ascii="Segoe UI" w:hAnsi="Segoe UI" w:cs="Segoe UI"/>
          <w:sz w:val="20"/>
          <w:szCs w:val="20"/>
        </w:rPr>
        <w:t xml:space="preserve"> is fraudulent</w:t>
      </w:r>
    </w:p>
    <w:p w:rsidR="001712D0" w:rsidRDefault="001712D0" w:rsidP="0043454E">
      <w:pPr>
        <w:pStyle w:val="ListParagraph"/>
        <w:numPr>
          <w:ilvl w:val="0"/>
          <w:numId w:val="8"/>
        </w:numPr>
        <w:rPr>
          <w:rFonts w:ascii="Segoe UI" w:hAnsi="Segoe UI" w:cs="Segoe UI"/>
          <w:sz w:val="20"/>
          <w:szCs w:val="20"/>
        </w:rPr>
      </w:pPr>
      <w:r>
        <w:rPr>
          <w:rFonts w:ascii="Segoe UI" w:hAnsi="Segoe UI" w:cs="Segoe UI"/>
          <w:sz w:val="20"/>
          <w:szCs w:val="20"/>
        </w:rPr>
        <w:t>any act in Article</w:t>
      </w:r>
      <w:r w:rsidR="00670A87">
        <w:rPr>
          <w:rFonts w:ascii="Segoe UI" w:hAnsi="Segoe UI" w:cs="Segoe UI"/>
          <w:sz w:val="20"/>
          <w:szCs w:val="20"/>
        </w:rPr>
        <w:t>s</w:t>
      </w:r>
      <w:r>
        <w:rPr>
          <w:rFonts w:ascii="Segoe UI" w:hAnsi="Segoe UI" w:cs="Segoe UI"/>
          <w:sz w:val="20"/>
          <w:szCs w:val="20"/>
        </w:rPr>
        <w:t xml:space="preserve"> 12</w:t>
      </w:r>
      <w:r w:rsidR="00670A87">
        <w:rPr>
          <w:rFonts w:ascii="Segoe UI" w:hAnsi="Segoe UI" w:cs="Segoe UI"/>
          <w:sz w:val="20"/>
          <w:szCs w:val="20"/>
        </w:rPr>
        <w:t xml:space="preserve"> or 13 has been,</w:t>
      </w:r>
      <w:r>
        <w:rPr>
          <w:rFonts w:ascii="Segoe UI" w:hAnsi="Segoe UI" w:cs="Segoe UI"/>
          <w:sz w:val="20"/>
          <w:szCs w:val="20"/>
        </w:rPr>
        <w:t xml:space="preserve"> is being</w:t>
      </w:r>
      <w:r w:rsidR="00670A87">
        <w:rPr>
          <w:rFonts w:ascii="Segoe UI" w:hAnsi="Segoe UI" w:cs="Segoe UI"/>
          <w:sz w:val="20"/>
          <w:szCs w:val="20"/>
        </w:rPr>
        <w:t>, or about to be</w:t>
      </w:r>
      <w:r>
        <w:rPr>
          <w:rFonts w:ascii="Segoe UI" w:hAnsi="Segoe UI" w:cs="Segoe UI"/>
          <w:sz w:val="20"/>
          <w:szCs w:val="20"/>
        </w:rPr>
        <w:t xml:space="preserve"> conducted</w:t>
      </w:r>
    </w:p>
    <w:p w:rsidR="00126668" w:rsidRPr="00126668" w:rsidRDefault="00126668" w:rsidP="00126668">
      <w:pPr>
        <w:ind w:left="1440"/>
        <w:rPr>
          <w:rFonts w:ascii="Segoe UI" w:hAnsi="Segoe UI" w:cs="Segoe UI"/>
          <w:sz w:val="20"/>
          <w:szCs w:val="20"/>
        </w:rPr>
      </w:pPr>
      <w:proofErr w:type="gramStart"/>
      <w:r>
        <w:rPr>
          <w:rFonts w:ascii="Segoe UI" w:hAnsi="Segoe UI" w:cs="Segoe UI"/>
          <w:sz w:val="20"/>
          <w:szCs w:val="20"/>
        </w:rPr>
        <w:t>c</w:t>
      </w:r>
      <w:r w:rsidRPr="00126668">
        <w:rPr>
          <w:rFonts w:ascii="Segoe UI" w:hAnsi="Segoe UI" w:cs="Segoe UI"/>
          <w:sz w:val="20"/>
          <w:szCs w:val="20"/>
        </w:rPr>
        <w:t>ommits</w:t>
      </w:r>
      <w:proofErr w:type="gramEnd"/>
      <w:r w:rsidRPr="00126668">
        <w:rPr>
          <w:rFonts w:ascii="Segoe UI" w:hAnsi="Segoe UI" w:cs="Segoe UI"/>
          <w:sz w:val="20"/>
          <w:szCs w:val="20"/>
        </w:rPr>
        <w:t xml:space="preserve"> an offence punishable by [insert the penalty sufficient to take into account the gravity of the offence]</w:t>
      </w:r>
    </w:p>
    <w:p w:rsidR="002C5433" w:rsidRDefault="002C5433" w:rsidP="00536D79">
      <w:pPr>
        <w:rPr>
          <w:rFonts w:ascii="Segoe UI" w:hAnsi="Segoe UI" w:cs="Segoe UI"/>
          <w:b/>
          <w:sz w:val="20"/>
          <w:szCs w:val="20"/>
        </w:rPr>
      </w:pPr>
    </w:p>
    <w:p w:rsidR="007D4598" w:rsidRDefault="007D4598" w:rsidP="00536D79">
      <w:pPr>
        <w:rPr>
          <w:rFonts w:ascii="Segoe UI" w:hAnsi="Segoe UI" w:cs="Segoe UI"/>
          <w:b/>
          <w:sz w:val="20"/>
          <w:szCs w:val="20"/>
        </w:rPr>
      </w:pPr>
      <w:r>
        <w:rPr>
          <w:rFonts w:ascii="Segoe UI" w:hAnsi="Segoe UI" w:cs="Segoe UI"/>
          <w:b/>
          <w:sz w:val="20"/>
          <w:szCs w:val="20"/>
        </w:rPr>
        <w:t>Section B.</w:t>
      </w:r>
      <w:r>
        <w:rPr>
          <w:rFonts w:ascii="Segoe UI" w:hAnsi="Segoe UI" w:cs="Segoe UI"/>
          <w:b/>
          <w:sz w:val="20"/>
          <w:szCs w:val="20"/>
        </w:rPr>
        <w:tab/>
        <w:t>Offences related to participation in an organised criminal group</w:t>
      </w:r>
    </w:p>
    <w:p w:rsidR="007D4598" w:rsidRDefault="00A711D6" w:rsidP="007D4598">
      <w:pPr>
        <w:rPr>
          <w:rFonts w:ascii="Segoe UI" w:hAnsi="Segoe UI" w:cs="Segoe UI"/>
          <w:b/>
          <w:sz w:val="20"/>
          <w:szCs w:val="20"/>
          <w:lang w:val="en-US"/>
        </w:rPr>
      </w:pPr>
      <w:proofErr w:type="gramStart"/>
      <w:r>
        <w:rPr>
          <w:rFonts w:ascii="Segoe UI" w:hAnsi="Segoe UI" w:cs="Segoe UI"/>
          <w:b/>
          <w:sz w:val="20"/>
          <w:szCs w:val="20"/>
          <w:lang w:val="en-US"/>
        </w:rPr>
        <w:t>Article 15</w:t>
      </w:r>
      <w:r w:rsidR="007D4598">
        <w:rPr>
          <w:rFonts w:ascii="Segoe UI" w:hAnsi="Segoe UI" w:cs="Segoe UI"/>
          <w:b/>
          <w:sz w:val="20"/>
          <w:szCs w:val="20"/>
          <w:lang w:val="en-US"/>
        </w:rPr>
        <w:t>.</w:t>
      </w:r>
      <w:proofErr w:type="gramEnd"/>
      <w:r w:rsidR="007D4598">
        <w:rPr>
          <w:rFonts w:ascii="Segoe UI" w:hAnsi="Segoe UI" w:cs="Segoe UI"/>
          <w:b/>
          <w:sz w:val="20"/>
          <w:szCs w:val="20"/>
          <w:lang w:val="en-US"/>
        </w:rPr>
        <w:tab/>
        <w:t>Conspiracy or Criminal association</w:t>
      </w:r>
    </w:p>
    <w:p w:rsidR="00F06D7D" w:rsidRDefault="00F06D7D" w:rsidP="007D4598">
      <w:pPr>
        <w:rPr>
          <w:rFonts w:ascii="Segoe UI" w:hAnsi="Segoe UI" w:cs="Segoe UI"/>
          <w:b/>
          <w:sz w:val="20"/>
          <w:szCs w:val="20"/>
          <w:lang w:val="en-US"/>
        </w:rPr>
      </w:pPr>
      <w:r>
        <w:rPr>
          <w:rFonts w:ascii="Segoe UI" w:hAnsi="Segoe UI" w:cs="Segoe UI"/>
          <w:b/>
          <w:sz w:val="20"/>
          <w:szCs w:val="20"/>
          <w:lang w:val="en-US"/>
        </w:rPr>
        <w:tab/>
      </w:r>
      <w:r>
        <w:rPr>
          <w:rFonts w:ascii="Segoe UI" w:hAnsi="Segoe UI" w:cs="Segoe UI"/>
          <w:b/>
          <w:sz w:val="20"/>
          <w:szCs w:val="20"/>
          <w:lang w:val="en-US"/>
        </w:rPr>
        <w:tab/>
      </w:r>
      <w:proofErr w:type="gramStart"/>
      <w:r>
        <w:rPr>
          <w:rFonts w:ascii="Segoe UI" w:hAnsi="Segoe UI" w:cs="Segoe UI"/>
          <w:b/>
          <w:sz w:val="20"/>
          <w:szCs w:val="20"/>
          <w:lang w:val="en-US"/>
        </w:rPr>
        <w:t>(Option 1)</w:t>
      </w:r>
      <w:r w:rsidR="003C032A">
        <w:rPr>
          <w:rFonts w:ascii="Segoe UI" w:hAnsi="Segoe UI" w:cs="Segoe UI"/>
          <w:b/>
          <w:sz w:val="20"/>
          <w:szCs w:val="20"/>
          <w:lang w:val="en-US"/>
        </w:rPr>
        <w:t>.</w:t>
      </w:r>
      <w:proofErr w:type="gramEnd"/>
      <w:r w:rsidR="003C032A">
        <w:rPr>
          <w:rFonts w:ascii="Segoe UI" w:hAnsi="Segoe UI" w:cs="Segoe UI"/>
          <w:b/>
          <w:sz w:val="20"/>
          <w:szCs w:val="20"/>
          <w:lang w:val="en-US"/>
        </w:rPr>
        <w:tab/>
      </w:r>
      <w:r>
        <w:rPr>
          <w:rFonts w:ascii="Segoe UI" w:hAnsi="Segoe UI" w:cs="Segoe UI"/>
          <w:b/>
          <w:sz w:val="20"/>
          <w:szCs w:val="20"/>
          <w:lang w:val="en-US"/>
        </w:rPr>
        <w:t xml:space="preserve"> Conspiracy</w:t>
      </w:r>
    </w:p>
    <w:p w:rsidR="00CC62CB" w:rsidRPr="00784E2B" w:rsidRDefault="00CC62CB" w:rsidP="00784E2B">
      <w:pPr>
        <w:pStyle w:val="ListParagraph"/>
        <w:numPr>
          <w:ilvl w:val="0"/>
          <w:numId w:val="16"/>
        </w:numPr>
        <w:rPr>
          <w:rFonts w:ascii="Segoe UI" w:hAnsi="Segoe UI" w:cs="Segoe UI"/>
          <w:sz w:val="20"/>
          <w:szCs w:val="20"/>
          <w:lang w:val="en-US"/>
        </w:rPr>
      </w:pPr>
      <w:r w:rsidRPr="00784E2B">
        <w:rPr>
          <w:rFonts w:ascii="Segoe UI" w:hAnsi="Segoe UI" w:cs="Segoe UI"/>
          <w:sz w:val="20"/>
          <w:szCs w:val="20"/>
          <w:lang w:val="en-US"/>
        </w:rPr>
        <w:t>A person who agrees with one or more other persons to commit a serious crime [involving an organized criminal group] in order to obtain directly or indirectly, a financial or other material benefit, commits an offence punishable by [insert penalty sufficient to take into account the gravity of the offence</w:t>
      </w:r>
      <w:r w:rsidR="00F06D7D" w:rsidRPr="00784E2B">
        <w:rPr>
          <w:rFonts w:ascii="Segoe UI" w:hAnsi="Segoe UI" w:cs="Segoe UI"/>
          <w:sz w:val="20"/>
          <w:szCs w:val="20"/>
          <w:lang w:val="en-US"/>
        </w:rPr>
        <w:t xml:space="preserve"> and the requirements for extradition treaties</w:t>
      </w:r>
      <w:r w:rsidRPr="00784E2B">
        <w:rPr>
          <w:rFonts w:ascii="Segoe UI" w:hAnsi="Segoe UI" w:cs="Segoe UI"/>
          <w:sz w:val="20"/>
          <w:szCs w:val="20"/>
          <w:lang w:val="en-US"/>
        </w:rPr>
        <w:t>].</w:t>
      </w:r>
    </w:p>
    <w:p w:rsidR="00CC62CB" w:rsidRPr="00F06D7D" w:rsidRDefault="00CC62CB" w:rsidP="0043454E">
      <w:pPr>
        <w:pStyle w:val="ListParagraph"/>
        <w:numPr>
          <w:ilvl w:val="0"/>
          <w:numId w:val="16"/>
        </w:numPr>
        <w:rPr>
          <w:rFonts w:ascii="Segoe UI" w:hAnsi="Segoe UI" w:cs="Segoe UI"/>
          <w:sz w:val="20"/>
          <w:szCs w:val="20"/>
          <w:lang w:val="en-US"/>
        </w:rPr>
      </w:pPr>
      <w:r w:rsidRPr="00F06D7D">
        <w:rPr>
          <w:rFonts w:ascii="Segoe UI" w:hAnsi="Segoe UI" w:cs="Segoe UI"/>
          <w:sz w:val="20"/>
          <w:szCs w:val="20"/>
          <w:lang w:val="en-US"/>
        </w:rPr>
        <w:t>[Only include if required by domestic law] [For a person to be convicted under this section, an act other than the making of the agreement must be undertaken by one of the participants in furtherance of the agreement.]</w:t>
      </w:r>
    </w:p>
    <w:p w:rsidR="00F06D7D" w:rsidRDefault="00F06D7D" w:rsidP="00784E2B">
      <w:pPr>
        <w:rPr>
          <w:rFonts w:ascii="Segoe UI" w:hAnsi="Segoe UI" w:cs="Segoe UI"/>
          <w:b/>
          <w:sz w:val="20"/>
          <w:szCs w:val="20"/>
          <w:lang w:val="en-US"/>
        </w:rPr>
      </w:pPr>
    </w:p>
    <w:p w:rsidR="00F06D7D" w:rsidRPr="00686BA6" w:rsidRDefault="003C032A" w:rsidP="007D4598">
      <w:pPr>
        <w:ind w:left="1440" w:hanging="1440"/>
        <w:rPr>
          <w:rFonts w:ascii="Segoe UI" w:hAnsi="Segoe UI" w:cs="Segoe UI"/>
          <w:b/>
          <w:sz w:val="20"/>
          <w:szCs w:val="20"/>
          <w:lang w:val="en-US"/>
        </w:rPr>
      </w:pPr>
      <w:r>
        <w:rPr>
          <w:rFonts w:ascii="Segoe UI" w:hAnsi="Segoe UI" w:cs="Segoe UI"/>
          <w:b/>
          <w:sz w:val="20"/>
          <w:szCs w:val="20"/>
          <w:lang w:val="en-US"/>
        </w:rPr>
        <w:tab/>
      </w:r>
      <w:proofErr w:type="gramStart"/>
      <w:r w:rsidRPr="00686BA6">
        <w:rPr>
          <w:rFonts w:ascii="Segoe UI" w:hAnsi="Segoe UI" w:cs="Segoe UI"/>
          <w:b/>
          <w:sz w:val="20"/>
          <w:szCs w:val="20"/>
          <w:lang w:val="en-US"/>
        </w:rPr>
        <w:t>(Option 2).</w:t>
      </w:r>
      <w:proofErr w:type="gramEnd"/>
      <w:r w:rsidRPr="00686BA6">
        <w:rPr>
          <w:rFonts w:ascii="Segoe UI" w:hAnsi="Segoe UI" w:cs="Segoe UI"/>
          <w:b/>
          <w:sz w:val="20"/>
          <w:szCs w:val="20"/>
          <w:lang w:val="en-US"/>
        </w:rPr>
        <w:tab/>
        <w:t>Criminal association</w:t>
      </w:r>
    </w:p>
    <w:p w:rsidR="003C032A" w:rsidRPr="00784E2B" w:rsidRDefault="003C032A" w:rsidP="00784E2B">
      <w:pPr>
        <w:pStyle w:val="ListParagraph"/>
        <w:numPr>
          <w:ilvl w:val="0"/>
          <w:numId w:val="46"/>
        </w:numPr>
        <w:rPr>
          <w:rFonts w:ascii="Segoe UI" w:hAnsi="Segoe UI" w:cs="Segoe UI"/>
          <w:sz w:val="20"/>
          <w:szCs w:val="20"/>
          <w:lang w:val="en-US"/>
        </w:rPr>
      </w:pPr>
      <w:r w:rsidRPr="00784E2B">
        <w:rPr>
          <w:rFonts w:ascii="Segoe UI" w:hAnsi="Segoe UI" w:cs="Segoe UI"/>
          <w:sz w:val="20"/>
          <w:szCs w:val="20"/>
          <w:lang w:val="en-US"/>
        </w:rPr>
        <w:t xml:space="preserve">A </w:t>
      </w:r>
      <w:proofErr w:type="gramStart"/>
      <w:r w:rsidRPr="00784E2B">
        <w:rPr>
          <w:rFonts w:ascii="Segoe UI" w:hAnsi="Segoe UI" w:cs="Segoe UI"/>
          <w:sz w:val="20"/>
          <w:szCs w:val="20"/>
          <w:lang w:val="en-US"/>
        </w:rPr>
        <w:t>person</w:t>
      </w:r>
      <w:proofErr w:type="gramEnd"/>
      <w:r w:rsidRPr="00784E2B">
        <w:rPr>
          <w:rFonts w:ascii="Segoe UI" w:hAnsi="Segoe UI" w:cs="Segoe UI"/>
          <w:sz w:val="20"/>
          <w:szCs w:val="20"/>
          <w:lang w:val="en-US"/>
        </w:rPr>
        <w:t xml:space="preserve"> who intentionally takes an active part in criminal activities of an</w:t>
      </w:r>
      <w:r w:rsidR="00686BA6" w:rsidRPr="00784E2B">
        <w:rPr>
          <w:rFonts w:ascii="Segoe UI" w:hAnsi="Segoe UI" w:cs="Segoe UI"/>
          <w:sz w:val="20"/>
          <w:szCs w:val="20"/>
          <w:lang w:val="en-US"/>
        </w:rPr>
        <w:t xml:space="preserve"> </w:t>
      </w:r>
      <w:r w:rsidRPr="00784E2B">
        <w:rPr>
          <w:rFonts w:ascii="Segoe UI" w:hAnsi="Segoe UI" w:cs="Segoe UI"/>
          <w:sz w:val="20"/>
          <w:szCs w:val="20"/>
          <w:lang w:val="en-US"/>
        </w:rPr>
        <w:t xml:space="preserve">organized criminal group, knowing </w:t>
      </w:r>
      <w:r w:rsidR="00E9324B" w:rsidRPr="00784E2B">
        <w:rPr>
          <w:rFonts w:ascii="Segoe UI" w:hAnsi="Segoe UI" w:cs="Segoe UI"/>
          <w:sz w:val="20"/>
          <w:szCs w:val="20"/>
          <w:lang w:val="en-US"/>
        </w:rPr>
        <w:t>either the aim or</w:t>
      </w:r>
      <w:r w:rsidRPr="00784E2B">
        <w:rPr>
          <w:rFonts w:ascii="Segoe UI" w:hAnsi="Segoe UI" w:cs="Segoe UI"/>
          <w:sz w:val="20"/>
          <w:szCs w:val="20"/>
          <w:lang w:val="en-US"/>
        </w:rPr>
        <w:t xml:space="preserve"> general activity of the</w:t>
      </w:r>
      <w:r w:rsidR="00686BA6" w:rsidRPr="00784E2B">
        <w:rPr>
          <w:rFonts w:ascii="Segoe UI" w:hAnsi="Segoe UI" w:cs="Segoe UI"/>
          <w:sz w:val="20"/>
          <w:szCs w:val="20"/>
          <w:lang w:val="en-US"/>
        </w:rPr>
        <w:t xml:space="preserve"> </w:t>
      </w:r>
      <w:r w:rsidRPr="00784E2B">
        <w:rPr>
          <w:rFonts w:ascii="Segoe UI" w:hAnsi="Segoe UI" w:cs="Segoe UI"/>
          <w:sz w:val="20"/>
          <w:szCs w:val="20"/>
          <w:lang w:val="en-US"/>
        </w:rPr>
        <w:t xml:space="preserve">organized criminal group, or its intention </w:t>
      </w:r>
      <w:r w:rsidR="00E9324B" w:rsidRPr="00784E2B">
        <w:rPr>
          <w:rFonts w:ascii="Segoe UI" w:hAnsi="Segoe UI" w:cs="Segoe UI"/>
          <w:sz w:val="20"/>
          <w:szCs w:val="20"/>
          <w:lang w:val="en-US"/>
        </w:rPr>
        <w:t>to commit the offences in these model laws</w:t>
      </w:r>
      <w:r w:rsidRPr="00784E2B">
        <w:rPr>
          <w:rFonts w:ascii="Segoe UI" w:hAnsi="Segoe UI" w:cs="Segoe UI"/>
          <w:sz w:val="20"/>
          <w:szCs w:val="20"/>
          <w:lang w:val="en-US"/>
        </w:rPr>
        <w:t>,</w:t>
      </w:r>
      <w:r w:rsidR="00686BA6" w:rsidRPr="00784E2B">
        <w:rPr>
          <w:rFonts w:ascii="Segoe UI" w:hAnsi="Segoe UI" w:cs="Segoe UI"/>
          <w:sz w:val="20"/>
          <w:szCs w:val="20"/>
          <w:lang w:val="en-US"/>
        </w:rPr>
        <w:t xml:space="preserve"> </w:t>
      </w:r>
      <w:r w:rsidRPr="00784E2B">
        <w:rPr>
          <w:rFonts w:ascii="Segoe UI" w:hAnsi="Segoe UI" w:cs="Segoe UI"/>
          <w:sz w:val="20"/>
          <w:szCs w:val="20"/>
          <w:lang w:val="en-US"/>
        </w:rPr>
        <w:t>commits an offence punishable by [insert penalty sufficient to take into account</w:t>
      </w:r>
      <w:r w:rsidR="00686BA6" w:rsidRPr="00784E2B">
        <w:rPr>
          <w:rFonts w:ascii="Segoe UI" w:hAnsi="Segoe UI" w:cs="Segoe UI"/>
          <w:sz w:val="20"/>
          <w:szCs w:val="20"/>
          <w:lang w:val="en-US"/>
        </w:rPr>
        <w:t xml:space="preserve"> </w:t>
      </w:r>
      <w:r w:rsidRPr="00784E2B">
        <w:rPr>
          <w:rFonts w:ascii="Segoe UI" w:hAnsi="Segoe UI" w:cs="Segoe UI"/>
          <w:sz w:val="20"/>
          <w:szCs w:val="20"/>
          <w:lang w:val="en-US"/>
        </w:rPr>
        <w:t>the gravity of the offence].</w:t>
      </w:r>
    </w:p>
    <w:p w:rsidR="003C032A" w:rsidRPr="00686BA6" w:rsidRDefault="00784E2B" w:rsidP="00686BA6">
      <w:pPr>
        <w:ind w:left="1440"/>
        <w:rPr>
          <w:rFonts w:ascii="Segoe UI" w:hAnsi="Segoe UI" w:cs="Segoe UI"/>
          <w:sz w:val="20"/>
          <w:szCs w:val="20"/>
          <w:lang w:val="en-US"/>
        </w:rPr>
      </w:pPr>
      <w:r>
        <w:rPr>
          <w:rFonts w:ascii="Segoe UI" w:hAnsi="Segoe UI" w:cs="Segoe UI"/>
          <w:sz w:val="20"/>
          <w:szCs w:val="20"/>
          <w:lang w:val="en-US"/>
        </w:rPr>
        <w:t>(2)</w:t>
      </w:r>
      <w:r w:rsidR="00686BA6" w:rsidRPr="00686BA6">
        <w:rPr>
          <w:rFonts w:ascii="Segoe UI" w:hAnsi="Segoe UI" w:cs="Segoe UI"/>
          <w:sz w:val="20"/>
          <w:szCs w:val="20"/>
          <w:lang w:val="en-US"/>
        </w:rPr>
        <w:tab/>
      </w:r>
      <w:r w:rsidR="003C032A" w:rsidRPr="00686BA6">
        <w:rPr>
          <w:rFonts w:ascii="Segoe UI" w:hAnsi="Segoe UI" w:cs="Segoe UI"/>
          <w:sz w:val="20"/>
          <w:szCs w:val="20"/>
          <w:lang w:val="en-US"/>
        </w:rPr>
        <w:t>A person who intentionally takes an active part in [any other] activities of</w:t>
      </w:r>
      <w:r w:rsidR="00686BA6" w:rsidRPr="00686BA6">
        <w:rPr>
          <w:rFonts w:ascii="Segoe UI" w:hAnsi="Segoe UI" w:cs="Segoe UI"/>
          <w:sz w:val="20"/>
          <w:szCs w:val="20"/>
          <w:lang w:val="en-US"/>
        </w:rPr>
        <w:t xml:space="preserve"> </w:t>
      </w:r>
      <w:r w:rsidR="003C032A" w:rsidRPr="00686BA6">
        <w:rPr>
          <w:rFonts w:ascii="Segoe UI" w:hAnsi="Segoe UI" w:cs="Segoe UI"/>
          <w:sz w:val="20"/>
          <w:szCs w:val="20"/>
          <w:lang w:val="en-US"/>
        </w:rPr>
        <w:t>an organized criminal group</w:t>
      </w:r>
      <w:r w:rsidR="00E9324B">
        <w:rPr>
          <w:rFonts w:ascii="Segoe UI" w:hAnsi="Segoe UI" w:cs="Segoe UI"/>
          <w:sz w:val="20"/>
          <w:szCs w:val="20"/>
          <w:lang w:val="en-US"/>
        </w:rPr>
        <w:t xml:space="preserve"> in relation to these model laws</w:t>
      </w:r>
      <w:r w:rsidR="003C032A" w:rsidRPr="00686BA6">
        <w:rPr>
          <w:rFonts w:ascii="Segoe UI" w:hAnsi="Segoe UI" w:cs="Segoe UI"/>
          <w:sz w:val="20"/>
          <w:szCs w:val="20"/>
          <w:lang w:val="en-US"/>
        </w:rPr>
        <w:t>:</w:t>
      </w:r>
    </w:p>
    <w:p w:rsidR="003C032A" w:rsidRPr="003C032A" w:rsidRDefault="00784E2B" w:rsidP="003C032A">
      <w:pPr>
        <w:pStyle w:val="ListParagraph"/>
        <w:ind w:left="1800"/>
        <w:rPr>
          <w:rFonts w:ascii="Segoe UI" w:hAnsi="Segoe UI" w:cs="Segoe UI"/>
          <w:sz w:val="20"/>
          <w:szCs w:val="20"/>
          <w:lang w:val="en-US"/>
        </w:rPr>
      </w:pPr>
      <w:proofErr w:type="gramStart"/>
      <w:r>
        <w:rPr>
          <w:rFonts w:ascii="Segoe UI" w:hAnsi="Segoe UI" w:cs="Segoe UI"/>
          <w:sz w:val="20"/>
          <w:szCs w:val="20"/>
          <w:lang w:val="en-US"/>
        </w:rPr>
        <w:t>a</w:t>
      </w:r>
      <w:proofErr w:type="gramEnd"/>
      <w:r>
        <w:rPr>
          <w:rFonts w:ascii="Segoe UI" w:hAnsi="Segoe UI" w:cs="Segoe UI"/>
          <w:sz w:val="20"/>
          <w:szCs w:val="20"/>
          <w:lang w:val="en-US"/>
        </w:rPr>
        <w:t>.</w:t>
      </w:r>
      <w:r>
        <w:rPr>
          <w:rFonts w:ascii="Segoe UI" w:hAnsi="Segoe UI" w:cs="Segoe UI"/>
          <w:sz w:val="20"/>
          <w:szCs w:val="20"/>
          <w:lang w:val="en-US"/>
        </w:rPr>
        <w:tab/>
      </w:r>
      <w:r w:rsidR="003C032A">
        <w:rPr>
          <w:rFonts w:ascii="Segoe UI" w:hAnsi="Segoe UI" w:cs="Segoe UI"/>
          <w:sz w:val="20"/>
          <w:szCs w:val="20"/>
          <w:lang w:val="en-US"/>
        </w:rPr>
        <w:t xml:space="preserve"> </w:t>
      </w:r>
      <w:r w:rsidR="003C032A" w:rsidRPr="003C032A">
        <w:rPr>
          <w:rFonts w:ascii="Segoe UI" w:hAnsi="Segoe UI" w:cs="Segoe UI"/>
          <w:sz w:val="20"/>
          <w:szCs w:val="20"/>
          <w:lang w:val="en-US"/>
        </w:rPr>
        <w:t>with knowledge of either the aim and general activity of the organized criminal group, or its intention to commit the crimes in question; and</w:t>
      </w:r>
    </w:p>
    <w:p w:rsidR="003C032A" w:rsidRPr="003C032A" w:rsidRDefault="00784E2B" w:rsidP="003C032A">
      <w:pPr>
        <w:ind w:left="1440" w:firstLine="360"/>
        <w:rPr>
          <w:rFonts w:ascii="Segoe UI" w:hAnsi="Segoe UI" w:cs="Segoe UI"/>
          <w:sz w:val="20"/>
          <w:szCs w:val="20"/>
          <w:lang w:val="en-US"/>
        </w:rPr>
      </w:pPr>
      <w:proofErr w:type="gramStart"/>
      <w:r>
        <w:rPr>
          <w:rFonts w:ascii="Segoe UI" w:hAnsi="Segoe UI" w:cs="Segoe UI"/>
          <w:sz w:val="20"/>
          <w:szCs w:val="20"/>
          <w:lang w:val="en-US"/>
        </w:rPr>
        <w:t>b</w:t>
      </w:r>
      <w:proofErr w:type="gramEnd"/>
      <w:r>
        <w:rPr>
          <w:rFonts w:ascii="Segoe UI" w:hAnsi="Segoe UI" w:cs="Segoe UI"/>
          <w:sz w:val="20"/>
          <w:szCs w:val="20"/>
          <w:lang w:val="en-US"/>
        </w:rPr>
        <w:t>.</w:t>
      </w:r>
      <w:r>
        <w:rPr>
          <w:rFonts w:ascii="Segoe UI" w:hAnsi="Segoe UI" w:cs="Segoe UI"/>
          <w:sz w:val="20"/>
          <w:szCs w:val="20"/>
          <w:lang w:val="en-US"/>
        </w:rPr>
        <w:tab/>
      </w:r>
      <w:r w:rsidR="00E9324B">
        <w:rPr>
          <w:rFonts w:ascii="Segoe UI" w:hAnsi="Segoe UI" w:cs="Segoe UI"/>
          <w:sz w:val="20"/>
          <w:szCs w:val="20"/>
          <w:lang w:val="en-US"/>
        </w:rPr>
        <w:t xml:space="preserve"> </w:t>
      </w:r>
      <w:r w:rsidR="003C032A" w:rsidRPr="003C032A">
        <w:rPr>
          <w:rFonts w:ascii="Segoe UI" w:hAnsi="Segoe UI" w:cs="Segoe UI"/>
          <w:sz w:val="20"/>
          <w:szCs w:val="20"/>
          <w:lang w:val="en-US"/>
        </w:rPr>
        <w:t>knowing that their acts or omissions will contribute to the achievement of the criminal aim described above; commits an offence punishable by [insert penalty sufficient to take into account the gravity of the offence].</w:t>
      </w:r>
    </w:p>
    <w:p w:rsidR="003C032A" w:rsidRDefault="003C032A" w:rsidP="003C032A">
      <w:pPr>
        <w:ind w:left="1440"/>
        <w:rPr>
          <w:rFonts w:ascii="Segoe UI" w:hAnsi="Segoe UI" w:cs="Segoe UI"/>
          <w:sz w:val="20"/>
          <w:szCs w:val="20"/>
          <w:lang w:val="en-US"/>
        </w:rPr>
      </w:pPr>
      <w:r w:rsidRPr="003C032A">
        <w:rPr>
          <w:rFonts w:ascii="Segoe UI" w:hAnsi="Segoe UI" w:cs="Segoe UI"/>
          <w:sz w:val="20"/>
          <w:szCs w:val="20"/>
          <w:lang w:val="en-US"/>
        </w:rPr>
        <w:t>3.</w:t>
      </w:r>
      <w:r w:rsidR="00E9324B">
        <w:rPr>
          <w:rFonts w:ascii="Segoe UI" w:hAnsi="Segoe UI" w:cs="Segoe UI"/>
          <w:sz w:val="20"/>
          <w:szCs w:val="20"/>
          <w:lang w:val="en-US"/>
        </w:rPr>
        <w:t xml:space="preserve"> </w:t>
      </w:r>
      <w:r w:rsidRPr="003C032A">
        <w:rPr>
          <w:rFonts w:ascii="Segoe UI" w:hAnsi="Segoe UI" w:cs="Segoe UI"/>
          <w:sz w:val="20"/>
          <w:szCs w:val="20"/>
          <w:lang w:val="en-US"/>
        </w:rPr>
        <w:t>The acts or omissions engaged in for the purpose of [paragraph 2] need not otherwise be illegal.</w:t>
      </w:r>
    </w:p>
    <w:p w:rsidR="00E9324B" w:rsidRPr="00784E2B" w:rsidRDefault="00E9324B" w:rsidP="00E9324B">
      <w:pPr>
        <w:rPr>
          <w:rFonts w:ascii="Segoe UI" w:hAnsi="Segoe UI" w:cs="Segoe UI"/>
          <w:b/>
          <w:sz w:val="20"/>
          <w:szCs w:val="20"/>
          <w:lang w:val="en-US"/>
        </w:rPr>
      </w:pPr>
      <w:r w:rsidRPr="00784E2B">
        <w:rPr>
          <w:rFonts w:ascii="Segoe UI" w:hAnsi="Segoe UI" w:cs="Segoe UI"/>
          <w:b/>
          <w:sz w:val="20"/>
          <w:szCs w:val="20"/>
          <w:lang w:val="en-US"/>
        </w:rPr>
        <w:lastRenderedPageBreak/>
        <w:t>Commentary</w:t>
      </w:r>
    </w:p>
    <w:p w:rsidR="00E9324B" w:rsidRPr="00E9324B" w:rsidRDefault="00E9324B" w:rsidP="006D27A2">
      <w:pPr>
        <w:ind w:left="1440"/>
        <w:rPr>
          <w:rFonts w:ascii="Segoe UI" w:hAnsi="Segoe UI" w:cs="Segoe UI"/>
          <w:sz w:val="20"/>
          <w:szCs w:val="20"/>
          <w:lang w:val="en-US"/>
        </w:rPr>
      </w:pPr>
      <w:r w:rsidRPr="00E9324B">
        <w:rPr>
          <w:rFonts w:ascii="Segoe UI" w:hAnsi="Segoe UI" w:cs="Segoe UI"/>
          <w:sz w:val="20"/>
          <w:szCs w:val="20"/>
          <w:lang w:val="en-US"/>
        </w:rPr>
        <w:t>The Convention provides for either subparagraph 1(a) (</w:t>
      </w:r>
      <w:proofErr w:type="spellStart"/>
      <w:r w:rsidRPr="00E9324B">
        <w:rPr>
          <w:rFonts w:ascii="Segoe UI" w:hAnsi="Segoe UI" w:cs="Segoe UI"/>
          <w:sz w:val="20"/>
          <w:szCs w:val="20"/>
          <w:lang w:val="en-US"/>
        </w:rPr>
        <w:t>i</w:t>
      </w:r>
      <w:proofErr w:type="spellEnd"/>
      <w:r w:rsidRPr="00E9324B">
        <w:rPr>
          <w:rFonts w:ascii="Segoe UI" w:hAnsi="Segoe UI" w:cs="Segoe UI"/>
          <w:sz w:val="20"/>
          <w:szCs w:val="20"/>
          <w:lang w:val="en-US"/>
        </w:rPr>
        <w:t>) or (ii) of article 5, or both, to be implemented.</w:t>
      </w:r>
    </w:p>
    <w:p w:rsidR="00E9324B" w:rsidRPr="00784E2B" w:rsidRDefault="00E9324B" w:rsidP="00784E2B">
      <w:pPr>
        <w:ind w:left="1440" w:hanging="1440"/>
        <w:rPr>
          <w:rFonts w:ascii="Segoe UI" w:hAnsi="Segoe UI" w:cs="Segoe UI"/>
          <w:i/>
          <w:sz w:val="20"/>
          <w:szCs w:val="20"/>
          <w:lang w:val="en-US"/>
        </w:rPr>
      </w:pPr>
      <w:r w:rsidRPr="00784E2B">
        <w:rPr>
          <w:rFonts w:ascii="Segoe UI" w:hAnsi="Segoe UI" w:cs="Segoe UI"/>
          <w:i/>
          <w:sz w:val="20"/>
          <w:szCs w:val="20"/>
          <w:lang w:val="en-US"/>
        </w:rPr>
        <w:t>Source</w:t>
      </w:r>
      <w:r w:rsidR="00784E2B" w:rsidRPr="00784E2B">
        <w:rPr>
          <w:rFonts w:ascii="Segoe UI" w:hAnsi="Segoe UI" w:cs="Segoe UI"/>
          <w:i/>
          <w:sz w:val="20"/>
          <w:szCs w:val="20"/>
          <w:lang w:val="en-US"/>
        </w:rPr>
        <w:t>:</w:t>
      </w:r>
      <w:r w:rsidR="00784E2B" w:rsidRPr="00784E2B">
        <w:rPr>
          <w:rFonts w:ascii="Segoe UI" w:hAnsi="Segoe UI" w:cs="Segoe UI"/>
          <w:i/>
          <w:sz w:val="20"/>
          <w:szCs w:val="20"/>
          <w:lang w:val="en-US"/>
        </w:rPr>
        <w:tab/>
      </w:r>
      <w:r w:rsidRPr="00784E2B">
        <w:rPr>
          <w:rFonts w:ascii="Segoe UI" w:hAnsi="Segoe UI" w:cs="Segoe UI"/>
          <w:i/>
          <w:sz w:val="20"/>
          <w:szCs w:val="20"/>
          <w:lang w:val="en-US"/>
        </w:rPr>
        <w:t>Organized Crime Convention, article 5, paragraph 5(a</w:t>
      </w:r>
      <w:proofErr w:type="gramStart"/>
      <w:r w:rsidRPr="00784E2B">
        <w:rPr>
          <w:rFonts w:ascii="Segoe UI" w:hAnsi="Segoe UI" w:cs="Segoe UI"/>
          <w:i/>
          <w:sz w:val="20"/>
          <w:szCs w:val="20"/>
          <w:lang w:val="en-US"/>
        </w:rPr>
        <w:t>)(</w:t>
      </w:r>
      <w:proofErr w:type="spellStart"/>
      <w:proofErr w:type="gramEnd"/>
      <w:r w:rsidRPr="00784E2B">
        <w:rPr>
          <w:rFonts w:ascii="Segoe UI" w:hAnsi="Segoe UI" w:cs="Segoe UI"/>
          <w:i/>
          <w:sz w:val="20"/>
          <w:szCs w:val="20"/>
          <w:lang w:val="en-US"/>
        </w:rPr>
        <w:t>i</w:t>
      </w:r>
      <w:proofErr w:type="spellEnd"/>
      <w:r w:rsidRPr="00784E2B">
        <w:rPr>
          <w:rFonts w:ascii="Segoe UI" w:hAnsi="Segoe UI" w:cs="Segoe UI"/>
          <w:i/>
          <w:sz w:val="20"/>
          <w:szCs w:val="20"/>
          <w:lang w:val="en-US"/>
        </w:rPr>
        <w:t>). The elements of the offence specified in article 5, paragraph 1 (a</w:t>
      </w:r>
      <w:proofErr w:type="gramStart"/>
      <w:r w:rsidRPr="00784E2B">
        <w:rPr>
          <w:rFonts w:ascii="Segoe UI" w:hAnsi="Segoe UI" w:cs="Segoe UI"/>
          <w:i/>
          <w:sz w:val="20"/>
          <w:szCs w:val="20"/>
          <w:lang w:val="en-US"/>
        </w:rPr>
        <w:t>)(</w:t>
      </w:r>
      <w:proofErr w:type="spellStart"/>
      <w:proofErr w:type="gramEnd"/>
      <w:r w:rsidRPr="00784E2B">
        <w:rPr>
          <w:rFonts w:ascii="Segoe UI" w:hAnsi="Segoe UI" w:cs="Segoe UI"/>
          <w:i/>
          <w:sz w:val="20"/>
          <w:szCs w:val="20"/>
          <w:lang w:val="en-US"/>
        </w:rPr>
        <w:t>i</w:t>
      </w:r>
      <w:proofErr w:type="spellEnd"/>
      <w:r w:rsidRPr="00784E2B">
        <w:rPr>
          <w:rFonts w:ascii="Segoe UI" w:hAnsi="Segoe UI" w:cs="Segoe UI"/>
          <w:i/>
          <w:sz w:val="20"/>
          <w:szCs w:val="20"/>
          <w:lang w:val="en-US"/>
        </w:rPr>
        <w:t>) are based on a conspiracy offence.</w:t>
      </w:r>
    </w:p>
    <w:p w:rsidR="00E9324B" w:rsidRPr="00E9324B" w:rsidRDefault="00E9324B" w:rsidP="00784E2B">
      <w:pPr>
        <w:ind w:left="720" w:firstLine="720"/>
        <w:rPr>
          <w:rFonts w:ascii="Segoe UI" w:hAnsi="Segoe UI" w:cs="Segoe UI"/>
          <w:sz w:val="20"/>
          <w:szCs w:val="20"/>
          <w:lang w:val="en-US"/>
        </w:rPr>
      </w:pPr>
      <w:r w:rsidRPr="00E9324B">
        <w:rPr>
          <w:rFonts w:ascii="Segoe UI" w:hAnsi="Segoe UI" w:cs="Segoe UI"/>
          <w:sz w:val="20"/>
          <w:szCs w:val="20"/>
          <w:lang w:val="en-US"/>
        </w:rPr>
        <w:t>As noted in the Legislative Guides:</w:t>
      </w:r>
    </w:p>
    <w:p w:rsidR="00E9324B" w:rsidRPr="00E9324B" w:rsidRDefault="00E9324B" w:rsidP="00784E2B">
      <w:pPr>
        <w:ind w:left="1440"/>
        <w:rPr>
          <w:rFonts w:ascii="Segoe UI" w:hAnsi="Segoe UI" w:cs="Segoe UI"/>
          <w:sz w:val="20"/>
          <w:szCs w:val="20"/>
          <w:lang w:val="en-US"/>
        </w:rPr>
      </w:pPr>
      <w:r w:rsidRPr="00E9324B">
        <w:rPr>
          <w:rFonts w:ascii="Segoe UI" w:hAnsi="Segoe UI" w:cs="Segoe UI"/>
          <w:sz w:val="20"/>
          <w:szCs w:val="20"/>
          <w:lang w:val="en-US"/>
        </w:rPr>
        <w:t>The requirements of this offence include the intentional agreement with one or more other persons to commit a serious crime for a purpose related directly or indirectly to obtaining a financial or other material benefit.</w:t>
      </w:r>
    </w:p>
    <w:p w:rsidR="00E9324B" w:rsidRPr="003C032A" w:rsidRDefault="00E9324B" w:rsidP="006D27A2">
      <w:pPr>
        <w:ind w:left="1440"/>
        <w:rPr>
          <w:rFonts w:ascii="Segoe UI" w:hAnsi="Segoe UI" w:cs="Segoe UI"/>
          <w:sz w:val="20"/>
          <w:szCs w:val="20"/>
          <w:lang w:val="en-US"/>
        </w:rPr>
      </w:pPr>
      <w:r w:rsidRPr="00E9324B">
        <w:rPr>
          <w:rFonts w:ascii="Segoe UI" w:hAnsi="Segoe UI" w:cs="Segoe UI"/>
          <w:sz w:val="20"/>
          <w:szCs w:val="20"/>
          <w:lang w:val="en-US"/>
        </w:rPr>
        <w:t>This requirement criminalizes the mere agreement to commit serious crimes for the purpose of obtaining a fina</w:t>
      </w:r>
      <w:r w:rsidR="00784E2B">
        <w:rPr>
          <w:rFonts w:ascii="Segoe UI" w:hAnsi="Segoe UI" w:cs="Segoe UI"/>
          <w:sz w:val="20"/>
          <w:szCs w:val="20"/>
          <w:lang w:val="en-US"/>
        </w:rPr>
        <w:t>ncial or other material benefit</w:t>
      </w:r>
      <w:r w:rsidRPr="00E9324B">
        <w:rPr>
          <w:rFonts w:ascii="Segoe UI" w:hAnsi="Segoe UI" w:cs="Segoe UI"/>
          <w:sz w:val="20"/>
          <w:szCs w:val="20"/>
          <w:lang w:val="en-US"/>
        </w:rPr>
        <w:t>. The physical elements (sometimes called the “</w:t>
      </w:r>
      <w:proofErr w:type="spellStart"/>
      <w:r w:rsidRPr="00E9324B">
        <w:rPr>
          <w:rFonts w:ascii="Segoe UI" w:hAnsi="Segoe UI" w:cs="Segoe UI"/>
          <w:sz w:val="20"/>
          <w:szCs w:val="20"/>
          <w:lang w:val="en-US"/>
        </w:rPr>
        <w:t>actus</w:t>
      </w:r>
      <w:proofErr w:type="spellEnd"/>
      <w:r w:rsidRPr="00E9324B">
        <w:rPr>
          <w:rFonts w:ascii="Segoe UI" w:hAnsi="Segoe UI" w:cs="Segoe UI"/>
          <w:sz w:val="20"/>
          <w:szCs w:val="20"/>
          <w:lang w:val="en-US"/>
        </w:rPr>
        <w:t xml:space="preserve"> </w:t>
      </w:r>
      <w:proofErr w:type="spellStart"/>
      <w:r w:rsidRPr="00E9324B">
        <w:rPr>
          <w:rFonts w:ascii="Segoe UI" w:hAnsi="Segoe UI" w:cs="Segoe UI"/>
          <w:sz w:val="20"/>
          <w:szCs w:val="20"/>
          <w:lang w:val="en-US"/>
        </w:rPr>
        <w:t>reus</w:t>
      </w:r>
      <w:proofErr w:type="spellEnd"/>
      <w:r w:rsidRPr="00E9324B">
        <w:rPr>
          <w:rFonts w:ascii="Segoe UI" w:hAnsi="Segoe UI" w:cs="Segoe UI"/>
          <w:sz w:val="20"/>
          <w:szCs w:val="20"/>
          <w:lang w:val="en-US"/>
        </w:rPr>
        <w:t>”) and the mental elements (sometimes called the “</w:t>
      </w:r>
      <w:proofErr w:type="spellStart"/>
      <w:r w:rsidRPr="00E9324B">
        <w:rPr>
          <w:rFonts w:ascii="Segoe UI" w:hAnsi="Segoe UI" w:cs="Segoe UI"/>
          <w:sz w:val="20"/>
          <w:szCs w:val="20"/>
          <w:lang w:val="en-US"/>
        </w:rPr>
        <w:t>mens</w:t>
      </w:r>
      <w:proofErr w:type="spellEnd"/>
      <w:r w:rsidR="00784E2B">
        <w:rPr>
          <w:rFonts w:ascii="Segoe UI" w:hAnsi="Segoe UI" w:cs="Segoe UI"/>
          <w:sz w:val="20"/>
          <w:szCs w:val="20"/>
          <w:lang w:val="en-US"/>
        </w:rPr>
        <w:t xml:space="preserve"> rea” or “fault element”)</w:t>
      </w:r>
      <w:r w:rsidRPr="00E9324B">
        <w:rPr>
          <w:rFonts w:ascii="Segoe UI" w:hAnsi="Segoe UI" w:cs="Segoe UI"/>
          <w:sz w:val="20"/>
          <w:szCs w:val="20"/>
          <w:lang w:val="en-US"/>
        </w:rPr>
        <w:t xml:space="preserve">. In some legal systems, the concept of intention (as a mental element) has its ordinary meaning, in the sense that a person only needs to intend to do the action for that action to have been intentional. In other legal systems, intention implies an awareness of the unlawfulness of the act (the relevant concept is </w:t>
      </w:r>
      <w:proofErr w:type="spellStart"/>
      <w:r w:rsidRPr="00E9324B">
        <w:rPr>
          <w:rFonts w:ascii="Segoe UI" w:hAnsi="Segoe UI" w:cs="Segoe UI"/>
          <w:sz w:val="20"/>
          <w:szCs w:val="20"/>
          <w:lang w:val="en-US"/>
        </w:rPr>
        <w:t>dolus</w:t>
      </w:r>
      <w:proofErr w:type="spellEnd"/>
      <w:r w:rsidRPr="00E9324B">
        <w:rPr>
          <w:rFonts w:ascii="Segoe UI" w:hAnsi="Segoe UI" w:cs="Segoe UI"/>
          <w:sz w:val="20"/>
          <w:szCs w:val="20"/>
          <w:lang w:val="en-US"/>
        </w:rPr>
        <w:t xml:space="preserve"> </w:t>
      </w:r>
      <w:proofErr w:type="spellStart"/>
      <w:r w:rsidRPr="00E9324B">
        <w:rPr>
          <w:rFonts w:ascii="Segoe UI" w:hAnsi="Segoe UI" w:cs="Segoe UI"/>
          <w:sz w:val="20"/>
          <w:szCs w:val="20"/>
          <w:lang w:val="en-US"/>
        </w:rPr>
        <w:t>malus</w:t>
      </w:r>
      <w:proofErr w:type="spellEnd"/>
      <w:r w:rsidRPr="00E9324B">
        <w:rPr>
          <w:rFonts w:ascii="Segoe UI" w:hAnsi="Segoe UI" w:cs="Segoe UI"/>
          <w:sz w:val="20"/>
          <w:szCs w:val="20"/>
          <w:lang w:val="en-US"/>
        </w:rPr>
        <w:t>).This is an issue that must be resolved by reference to local legal traditions.</w:t>
      </w:r>
    </w:p>
    <w:p w:rsidR="007D4598" w:rsidRDefault="00617936" w:rsidP="007D4598">
      <w:pPr>
        <w:ind w:left="1440" w:hanging="1440"/>
        <w:rPr>
          <w:rFonts w:ascii="Segoe UI" w:hAnsi="Segoe UI" w:cs="Segoe UI"/>
          <w:b/>
          <w:sz w:val="20"/>
          <w:szCs w:val="20"/>
          <w:lang w:val="en-US"/>
        </w:rPr>
      </w:pPr>
      <w:proofErr w:type="gramStart"/>
      <w:r>
        <w:rPr>
          <w:rFonts w:ascii="Segoe UI" w:hAnsi="Segoe UI" w:cs="Segoe UI"/>
          <w:b/>
          <w:sz w:val="20"/>
          <w:szCs w:val="20"/>
          <w:lang w:val="en-US"/>
        </w:rPr>
        <w:t>Article 16</w:t>
      </w:r>
      <w:r w:rsidR="007D4598">
        <w:rPr>
          <w:rFonts w:ascii="Segoe UI" w:hAnsi="Segoe UI" w:cs="Segoe UI"/>
          <w:b/>
          <w:sz w:val="20"/>
          <w:szCs w:val="20"/>
          <w:lang w:val="en-US"/>
        </w:rPr>
        <w:t>.</w:t>
      </w:r>
      <w:proofErr w:type="gramEnd"/>
      <w:r w:rsidR="007D4598">
        <w:rPr>
          <w:rFonts w:ascii="Segoe UI" w:hAnsi="Segoe UI" w:cs="Segoe UI"/>
          <w:b/>
          <w:sz w:val="20"/>
          <w:szCs w:val="20"/>
          <w:lang w:val="en-US"/>
        </w:rPr>
        <w:t xml:space="preserve"> </w:t>
      </w:r>
      <w:r w:rsidR="007D4598">
        <w:rPr>
          <w:rFonts w:ascii="Segoe UI" w:hAnsi="Segoe UI" w:cs="Segoe UI"/>
          <w:b/>
          <w:sz w:val="20"/>
          <w:szCs w:val="20"/>
          <w:lang w:val="en-US"/>
        </w:rPr>
        <w:tab/>
        <w:t xml:space="preserve">Aiding, abetting, </w:t>
      </w:r>
      <w:r w:rsidR="00B70422">
        <w:rPr>
          <w:rFonts w:ascii="Segoe UI" w:hAnsi="Segoe UI" w:cs="Segoe UI"/>
          <w:b/>
          <w:sz w:val="20"/>
          <w:szCs w:val="20"/>
          <w:lang w:val="en-US"/>
        </w:rPr>
        <w:t xml:space="preserve">attempts, </w:t>
      </w:r>
      <w:r w:rsidR="007D4598">
        <w:rPr>
          <w:rFonts w:ascii="Segoe UI" w:hAnsi="Segoe UI" w:cs="Segoe UI"/>
          <w:b/>
          <w:sz w:val="20"/>
          <w:szCs w:val="20"/>
          <w:lang w:val="en-US"/>
        </w:rPr>
        <w:t>organizing or directing the manufacture, tra</w:t>
      </w:r>
      <w:r w:rsidR="00784E2B">
        <w:rPr>
          <w:rFonts w:ascii="Segoe UI" w:hAnsi="Segoe UI" w:cs="Segoe UI"/>
          <w:b/>
          <w:sz w:val="20"/>
          <w:szCs w:val="20"/>
          <w:lang w:val="en-US"/>
        </w:rPr>
        <w:t>fficking and supply of fraudulent</w:t>
      </w:r>
      <w:r w:rsidR="007D4598">
        <w:rPr>
          <w:rFonts w:ascii="Segoe UI" w:hAnsi="Segoe UI" w:cs="Segoe UI"/>
          <w:b/>
          <w:sz w:val="20"/>
          <w:szCs w:val="20"/>
          <w:lang w:val="en-US"/>
        </w:rPr>
        <w:t xml:space="preserve"> medical products</w:t>
      </w:r>
    </w:p>
    <w:p w:rsidR="00E9324B" w:rsidRPr="00784E2B" w:rsidRDefault="00E9324B" w:rsidP="00784E2B">
      <w:pPr>
        <w:pStyle w:val="ListParagraph"/>
        <w:numPr>
          <w:ilvl w:val="0"/>
          <w:numId w:val="18"/>
        </w:numPr>
        <w:rPr>
          <w:rFonts w:ascii="Segoe UI" w:hAnsi="Segoe UI" w:cs="Segoe UI"/>
          <w:sz w:val="20"/>
          <w:szCs w:val="20"/>
          <w:lang w:val="en-US"/>
        </w:rPr>
      </w:pPr>
      <w:r w:rsidRPr="00784E2B">
        <w:rPr>
          <w:rFonts w:ascii="Segoe UI" w:hAnsi="Segoe UI" w:cs="Segoe UI"/>
          <w:sz w:val="20"/>
          <w:szCs w:val="20"/>
          <w:lang w:val="en-US"/>
        </w:rPr>
        <w:t>A person who intentionally organizes, directs, aides, abets, facilitates, counsels, procures the commission of the manufacture, trafficking and supply of falsified medicines</w:t>
      </w:r>
      <w:r w:rsidR="00677BC5" w:rsidRPr="00784E2B">
        <w:rPr>
          <w:rFonts w:ascii="Segoe UI" w:hAnsi="Segoe UI" w:cs="Segoe UI"/>
          <w:sz w:val="20"/>
          <w:szCs w:val="20"/>
          <w:lang w:val="en-US"/>
        </w:rPr>
        <w:t xml:space="preserve"> commits an offence punishable by [insert the penalty sufficient to take into account the gravity of the offence and the requirements for extradition treaties]</w:t>
      </w:r>
    </w:p>
    <w:p w:rsidR="00F06066" w:rsidRDefault="00F06066" w:rsidP="0043454E">
      <w:pPr>
        <w:pStyle w:val="ListParagraph"/>
        <w:numPr>
          <w:ilvl w:val="0"/>
          <w:numId w:val="18"/>
        </w:numPr>
        <w:rPr>
          <w:rFonts w:ascii="Segoe UI" w:hAnsi="Segoe UI" w:cs="Segoe UI"/>
          <w:sz w:val="20"/>
          <w:szCs w:val="20"/>
          <w:lang w:val="en-US"/>
        </w:rPr>
      </w:pPr>
      <w:r>
        <w:rPr>
          <w:rFonts w:ascii="Segoe UI" w:hAnsi="Segoe UI" w:cs="Segoe UI"/>
          <w:sz w:val="20"/>
          <w:szCs w:val="20"/>
          <w:lang w:val="en-US"/>
        </w:rPr>
        <w:t>[</w:t>
      </w:r>
      <w:proofErr w:type="gramStart"/>
      <w:r>
        <w:rPr>
          <w:rFonts w:ascii="Segoe UI" w:hAnsi="Segoe UI" w:cs="Segoe UI"/>
          <w:sz w:val="20"/>
          <w:szCs w:val="20"/>
          <w:lang w:val="en-US"/>
        </w:rPr>
        <w:t>only</w:t>
      </w:r>
      <w:proofErr w:type="gramEnd"/>
      <w:r>
        <w:rPr>
          <w:rFonts w:ascii="Segoe UI" w:hAnsi="Segoe UI" w:cs="Segoe UI"/>
          <w:sz w:val="20"/>
          <w:szCs w:val="20"/>
          <w:lang w:val="en-US"/>
        </w:rPr>
        <w:t xml:space="preserve"> where attempts is considered part of the national criminal law system].</w:t>
      </w:r>
    </w:p>
    <w:p w:rsidR="00677BC5" w:rsidRPr="002A041E" w:rsidRDefault="00231B66" w:rsidP="002A041E">
      <w:pPr>
        <w:pStyle w:val="ListParagraph"/>
        <w:ind w:left="1800"/>
        <w:rPr>
          <w:rFonts w:ascii="Segoe UI" w:hAnsi="Segoe UI" w:cs="Segoe UI"/>
          <w:sz w:val="20"/>
          <w:szCs w:val="20"/>
          <w:lang w:val="en-US"/>
        </w:rPr>
      </w:pPr>
      <w:r w:rsidRPr="00231B66">
        <w:rPr>
          <w:rFonts w:ascii="Segoe UI" w:hAnsi="Segoe UI" w:cs="Segoe UI"/>
          <w:sz w:val="20"/>
          <w:szCs w:val="20"/>
          <w:lang w:val="en-US"/>
        </w:rPr>
        <w:t>A person who intentionally attempts the commission of the manufacture, trafficking and supply of fraudulent medical products commits and offence punishable by [insert the penalty sufficient to take into account the gravity of the offence and the requirements for extradition treaties]</w:t>
      </w:r>
    </w:p>
    <w:p w:rsidR="007D4598" w:rsidRDefault="00617936" w:rsidP="007D4598">
      <w:pPr>
        <w:ind w:left="1440" w:hanging="1440"/>
        <w:rPr>
          <w:rFonts w:ascii="Segoe UI" w:hAnsi="Segoe UI" w:cs="Segoe UI"/>
          <w:b/>
          <w:sz w:val="20"/>
          <w:szCs w:val="20"/>
          <w:lang w:val="en-US"/>
        </w:rPr>
      </w:pPr>
      <w:proofErr w:type="gramStart"/>
      <w:r>
        <w:rPr>
          <w:rFonts w:ascii="Segoe UI" w:hAnsi="Segoe UI" w:cs="Segoe UI"/>
          <w:b/>
          <w:sz w:val="20"/>
          <w:szCs w:val="20"/>
          <w:lang w:val="en-US"/>
        </w:rPr>
        <w:t>Article 17</w:t>
      </w:r>
      <w:r w:rsidR="007D4598">
        <w:rPr>
          <w:rFonts w:ascii="Segoe UI" w:hAnsi="Segoe UI" w:cs="Segoe UI"/>
          <w:b/>
          <w:sz w:val="20"/>
          <w:szCs w:val="20"/>
          <w:lang w:val="en-US"/>
        </w:rPr>
        <w:t>.</w:t>
      </w:r>
      <w:proofErr w:type="gramEnd"/>
      <w:r w:rsidR="007D4598">
        <w:rPr>
          <w:rFonts w:ascii="Segoe UI" w:hAnsi="Segoe UI" w:cs="Segoe UI"/>
          <w:b/>
          <w:sz w:val="20"/>
          <w:szCs w:val="20"/>
          <w:lang w:val="en-US"/>
        </w:rPr>
        <w:t xml:space="preserve"> </w:t>
      </w:r>
      <w:r w:rsidR="007D4598">
        <w:rPr>
          <w:rFonts w:ascii="Segoe UI" w:hAnsi="Segoe UI" w:cs="Segoe UI"/>
          <w:b/>
          <w:sz w:val="20"/>
          <w:szCs w:val="20"/>
          <w:lang w:val="en-US"/>
        </w:rPr>
        <w:tab/>
        <w:t xml:space="preserve">Proof of intention </w:t>
      </w:r>
    </w:p>
    <w:p w:rsidR="000C79F1" w:rsidRDefault="00677BC5" w:rsidP="00677BC5">
      <w:pPr>
        <w:ind w:left="1440" w:hanging="1440"/>
        <w:rPr>
          <w:rFonts w:ascii="Segoe UI" w:hAnsi="Segoe UI" w:cs="Segoe UI"/>
          <w:sz w:val="20"/>
          <w:szCs w:val="20"/>
          <w:lang w:val="en-US"/>
        </w:rPr>
      </w:pPr>
      <w:r>
        <w:rPr>
          <w:rFonts w:ascii="Segoe UI" w:hAnsi="Segoe UI" w:cs="Segoe UI"/>
          <w:b/>
          <w:sz w:val="20"/>
          <w:szCs w:val="20"/>
          <w:lang w:val="en-US"/>
        </w:rPr>
        <w:tab/>
      </w:r>
      <w:r w:rsidRPr="00677BC5">
        <w:rPr>
          <w:rFonts w:ascii="Segoe UI" w:hAnsi="Segoe UI" w:cs="Segoe UI"/>
          <w:sz w:val="20"/>
          <w:szCs w:val="20"/>
          <w:lang w:val="en-US"/>
        </w:rPr>
        <w:t>For offences under this chapter, the knowledge, intention, aim, purpose or agreement referred to in each offence may be inferred from objective factual circumstances.</w:t>
      </w:r>
    </w:p>
    <w:p w:rsidR="00677BC5" w:rsidRPr="00C62559" w:rsidRDefault="00677BC5" w:rsidP="00677BC5">
      <w:pPr>
        <w:ind w:left="1440" w:hanging="1440"/>
        <w:rPr>
          <w:rFonts w:ascii="Segoe UI" w:hAnsi="Segoe UI" w:cs="Segoe UI"/>
          <w:b/>
          <w:sz w:val="20"/>
          <w:szCs w:val="20"/>
          <w:lang w:val="en-US"/>
        </w:rPr>
      </w:pPr>
      <w:r w:rsidRPr="00C62559">
        <w:rPr>
          <w:rFonts w:ascii="Segoe UI" w:hAnsi="Segoe UI" w:cs="Segoe UI"/>
          <w:b/>
          <w:sz w:val="20"/>
          <w:szCs w:val="20"/>
          <w:lang w:val="en-US"/>
        </w:rPr>
        <w:t>Commentary</w:t>
      </w:r>
    </w:p>
    <w:p w:rsidR="00677BC5" w:rsidRPr="00C62559" w:rsidRDefault="00677BC5" w:rsidP="00677BC5">
      <w:pPr>
        <w:ind w:left="1440" w:hanging="1440"/>
        <w:rPr>
          <w:rFonts w:ascii="Segoe UI" w:hAnsi="Segoe UI" w:cs="Segoe UI"/>
          <w:i/>
          <w:sz w:val="20"/>
          <w:szCs w:val="20"/>
          <w:lang w:val="en-US"/>
        </w:rPr>
      </w:pPr>
      <w:r w:rsidRPr="00C62559">
        <w:rPr>
          <w:rFonts w:ascii="Segoe UI" w:hAnsi="Segoe UI" w:cs="Segoe UI"/>
          <w:i/>
          <w:sz w:val="20"/>
          <w:szCs w:val="20"/>
          <w:lang w:val="en-US"/>
        </w:rPr>
        <w:t>Source: Organized Crime Convention, article 5, paragraph 2</w:t>
      </w:r>
    </w:p>
    <w:p w:rsidR="002C5433" w:rsidRPr="00677BC5" w:rsidRDefault="00677BC5" w:rsidP="002A041E">
      <w:pPr>
        <w:ind w:left="1440"/>
        <w:rPr>
          <w:rFonts w:ascii="Segoe UI" w:hAnsi="Segoe UI" w:cs="Segoe UI"/>
          <w:sz w:val="20"/>
          <w:szCs w:val="20"/>
          <w:lang w:val="en-US"/>
        </w:rPr>
      </w:pPr>
      <w:r>
        <w:rPr>
          <w:rFonts w:ascii="Segoe UI" w:hAnsi="Segoe UI" w:cs="Segoe UI"/>
          <w:sz w:val="20"/>
          <w:szCs w:val="20"/>
          <w:lang w:val="en-US"/>
        </w:rPr>
        <w:lastRenderedPageBreak/>
        <w:t>In some legal systems, it may already be clear from existing national laws on evidence (or criminal procedure) that circumstantial evidence can be drawn upon to prove mental elements such as intention (from P 41/42)</w:t>
      </w:r>
    </w:p>
    <w:p w:rsidR="007A68D0" w:rsidRDefault="007A68D0" w:rsidP="00677BC5">
      <w:pPr>
        <w:ind w:left="1440" w:hanging="1440"/>
        <w:rPr>
          <w:rFonts w:ascii="Segoe UI" w:hAnsi="Segoe UI" w:cs="Segoe UI"/>
          <w:b/>
          <w:sz w:val="20"/>
          <w:szCs w:val="20"/>
          <w:lang w:val="en-US"/>
        </w:rPr>
      </w:pPr>
    </w:p>
    <w:p w:rsidR="007A68D0" w:rsidRDefault="007A68D0" w:rsidP="00677BC5">
      <w:pPr>
        <w:ind w:left="1440" w:hanging="1440"/>
        <w:rPr>
          <w:rFonts w:ascii="Segoe UI" w:hAnsi="Segoe UI" w:cs="Segoe UI"/>
          <w:b/>
          <w:sz w:val="20"/>
          <w:szCs w:val="20"/>
          <w:lang w:val="en-US"/>
        </w:rPr>
      </w:pPr>
    </w:p>
    <w:p w:rsidR="002A041E" w:rsidRPr="007A68D0" w:rsidRDefault="00C62559" w:rsidP="007A68D0">
      <w:pPr>
        <w:ind w:left="1440" w:hanging="1440"/>
        <w:rPr>
          <w:rFonts w:ascii="Segoe UI" w:hAnsi="Segoe UI" w:cs="Segoe UI"/>
          <w:sz w:val="20"/>
          <w:szCs w:val="20"/>
          <w:lang w:val="en-US"/>
        </w:rPr>
      </w:pPr>
      <w:r>
        <w:rPr>
          <w:rFonts w:ascii="Segoe UI" w:hAnsi="Segoe UI" w:cs="Segoe UI"/>
          <w:b/>
          <w:sz w:val="20"/>
          <w:szCs w:val="20"/>
          <w:lang w:val="en-US"/>
        </w:rPr>
        <w:t>Section C</w:t>
      </w:r>
      <w:r w:rsidR="007D4598">
        <w:rPr>
          <w:rFonts w:ascii="Segoe UI" w:hAnsi="Segoe UI" w:cs="Segoe UI"/>
          <w:b/>
          <w:sz w:val="20"/>
          <w:szCs w:val="20"/>
          <w:lang w:val="en-US"/>
        </w:rPr>
        <w:t>.</w:t>
      </w:r>
      <w:r w:rsidR="007D4598">
        <w:rPr>
          <w:rFonts w:ascii="Segoe UI" w:hAnsi="Segoe UI" w:cs="Segoe UI"/>
          <w:b/>
          <w:sz w:val="20"/>
          <w:szCs w:val="20"/>
          <w:lang w:val="en-US"/>
        </w:rPr>
        <w:tab/>
        <w:t>Offences related to obstruction of justice</w:t>
      </w:r>
    </w:p>
    <w:p w:rsidR="007D4598" w:rsidRDefault="00617936" w:rsidP="007D4598">
      <w:pPr>
        <w:ind w:left="1440" w:hanging="1440"/>
        <w:rPr>
          <w:rFonts w:ascii="Segoe UI" w:hAnsi="Segoe UI" w:cs="Segoe UI"/>
          <w:b/>
          <w:sz w:val="20"/>
          <w:szCs w:val="20"/>
          <w:lang w:val="en-US"/>
        </w:rPr>
      </w:pPr>
      <w:r>
        <w:rPr>
          <w:rFonts w:ascii="Segoe UI" w:hAnsi="Segoe UI" w:cs="Segoe UI"/>
          <w:b/>
          <w:sz w:val="20"/>
          <w:szCs w:val="20"/>
          <w:lang w:val="en-US"/>
        </w:rPr>
        <w:t>Article18</w:t>
      </w:r>
      <w:r w:rsidR="007D4598">
        <w:rPr>
          <w:rFonts w:ascii="Segoe UI" w:hAnsi="Segoe UI" w:cs="Segoe UI"/>
          <w:b/>
          <w:sz w:val="20"/>
          <w:szCs w:val="20"/>
          <w:lang w:val="en-US"/>
        </w:rPr>
        <w:t>.</w:t>
      </w:r>
      <w:r w:rsidR="007D4598">
        <w:rPr>
          <w:rFonts w:ascii="Segoe UI" w:hAnsi="Segoe UI" w:cs="Segoe UI"/>
          <w:b/>
          <w:sz w:val="20"/>
          <w:szCs w:val="20"/>
          <w:lang w:val="en-US"/>
        </w:rPr>
        <w:tab/>
        <w:t>Obstruction of justice</w:t>
      </w:r>
    </w:p>
    <w:p w:rsidR="00677BC5" w:rsidRDefault="00677BC5" w:rsidP="00677BC5">
      <w:pPr>
        <w:ind w:left="1440" w:hanging="1440"/>
        <w:rPr>
          <w:rFonts w:ascii="Segoe UI" w:hAnsi="Segoe UI" w:cs="Segoe UI"/>
          <w:sz w:val="20"/>
          <w:szCs w:val="20"/>
          <w:lang w:val="en-US"/>
        </w:rPr>
      </w:pPr>
      <w:r>
        <w:rPr>
          <w:rFonts w:ascii="Segoe UI" w:hAnsi="Segoe UI" w:cs="Segoe UI"/>
          <w:b/>
          <w:sz w:val="20"/>
          <w:szCs w:val="20"/>
          <w:lang w:val="en-US"/>
        </w:rPr>
        <w:tab/>
      </w:r>
      <w:r w:rsidRPr="00677BC5">
        <w:rPr>
          <w:rFonts w:ascii="Segoe UI" w:hAnsi="Segoe UI" w:cs="Segoe UI"/>
          <w:sz w:val="20"/>
          <w:szCs w:val="20"/>
          <w:lang w:val="en-US"/>
        </w:rPr>
        <w:t>A person who, in a proceeding in relation to any</w:t>
      </w:r>
      <w:r>
        <w:rPr>
          <w:rFonts w:ascii="Segoe UI" w:hAnsi="Segoe UI" w:cs="Segoe UI"/>
          <w:sz w:val="20"/>
          <w:szCs w:val="20"/>
          <w:lang w:val="en-US"/>
        </w:rPr>
        <w:t xml:space="preserve"> offence covered by these model </w:t>
      </w:r>
      <w:r w:rsidRPr="00677BC5">
        <w:rPr>
          <w:rFonts w:ascii="Segoe UI" w:hAnsi="Segoe UI" w:cs="Segoe UI"/>
          <w:sz w:val="20"/>
          <w:szCs w:val="20"/>
          <w:lang w:val="en-US"/>
        </w:rPr>
        <w:t>legislative provisions, uses force, threats or inti</w:t>
      </w:r>
      <w:r>
        <w:rPr>
          <w:rFonts w:ascii="Segoe UI" w:hAnsi="Segoe UI" w:cs="Segoe UI"/>
          <w:sz w:val="20"/>
          <w:szCs w:val="20"/>
          <w:lang w:val="en-US"/>
        </w:rPr>
        <w:t xml:space="preserve">midation or promises, offers or gives any undue gift, </w:t>
      </w:r>
      <w:r w:rsidRPr="00677BC5">
        <w:rPr>
          <w:rFonts w:ascii="Segoe UI" w:hAnsi="Segoe UI" w:cs="Segoe UI"/>
          <w:sz w:val="20"/>
          <w:szCs w:val="20"/>
          <w:lang w:val="en-US"/>
        </w:rPr>
        <w:t>concession or other advantage to:</w:t>
      </w:r>
    </w:p>
    <w:p w:rsidR="00677BC5" w:rsidRPr="00C62559" w:rsidRDefault="00677BC5" w:rsidP="00C62559">
      <w:pPr>
        <w:pStyle w:val="ListParagraph"/>
        <w:numPr>
          <w:ilvl w:val="0"/>
          <w:numId w:val="19"/>
        </w:numPr>
        <w:rPr>
          <w:rFonts w:ascii="Segoe UI" w:hAnsi="Segoe UI" w:cs="Segoe UI"/>
          <w:sz w:val="20"/>
          <w:szCs w:val="20"/>
          <w:lang w:val="en-US"/>
        </w:rPr>
      </w:pPr>
      <w:r w:rsidRPr="00C62559">
        <w:rPr>
          <w:rFonts w:ascii="Segoe UI" w:hAnsi="Segoe UI" w:cs="Segoe UI"/>
          <w:sz w:val="20"/>
          <w:szCs w:val="20"/>
          <w:lang w:val="en-US"/>
        </w:rPr>
        <w:t>Induce false testimony;</w:t>
      </w:r>
    </w:p>
    <w:p w:rsidR="00677BC5" w:rsidRDefault="00677BC5" w:rsidP="0043454E">
      <w:pPr>
        <w:pStyle w:val="ListParagraph"/>
        <w:numPr>
          <w:ilvl w:val="0"/>
          <w:numId w:val="19"/>
        </w:numPr>
        <w:rPr>
          <w:rFonts w:ascii="Segoe UI" w:hAnsi="Segoe UI" w:cs="Segoe UI"/>
          <w:sz w:val="20"/>
          <w:szCs w:val="20"/>
          <w:lang w:val="en-US"/>
        </w:rPr>
      </w:pPr>
      <w:r>
        <w:rPr>
          <w:rFonts w:ascii="Segoe UI" w:hAnsi="Segoe UI" w:cs="Segoe UI"/>
          <w:sz w:val="20"/>
          <w:szCs w:val="20"/>
          <w:lang w:val="en-US"/>
        </w:rPr>
        <w:t>Interfere in the giving testimony or production of evidence;</w:t>
      </w:r>
    </w:p>
    <w:p w:rsidR="00677BC5" w:rsidRDefault="00677BC5" w:rsidP="0043454E">
      <w:pPr>
        <w:pStyle w:val="ListParagraph"/>
        <w:numPr>
          <w:ilvl w:val="0"/>
          <w:numId w:val="19"/>
        </w:numPr>
        <w:rPr>
          <w:rFonts w:ascii="Segoe UI" w:hAnsi="Segoe UI" w:cs="Segoe UI"/>
          <w:sz w:val="20"/>
          <w:szCs w:val="20"/>
          <w:lang w:val="en-US"/>
        </w:rPr>
      </w:pPr>
      <w:r>
        <w:rPr>
          <w:rFonts w:ascii="Segoe UI" w:hAnsi="Segoe UI" w:cs="Segoe UI"/>
          <w:sz w:val="20"/>
          <w:szCs w:val="20"/>
          <w:lang w:val="en-US"/>
        </w:rPr>
        <w:t>Or otherwise interfere with duties of law enforcement, prosecution or judicial authorities in the course of justice;</w:t>
      </w:r>
    </w:p>
    <w:p w:rsidR="00677BC5" w:rsidRDefault="00677BC5" w:rsidP="00677BC5">
      <w:pPr>
        <w:ind w:left="1440"/>
        <w:rPr>
          <w:rFonts w:ascii="Segoe UI" w:hAnsi="Segoe UI" w:cs="Segoe UI"/>
          <w:sz w:val="20"/>
          <w:szCs w:val="20"/>
          <w:lang w:val="en-US"/>
        </w:rPr>
      </w:pPr>
      <w:r>
        <w:rPr>
          <w:rFonts w:ascii="Segoe UI" w:hAnsi="Segoe UI" w:cs="Segoe UI"/>
          <w:sz w:val="20"/>
          <w:szCs w:val="20"/>
          <w:lang w:val="en-US"/>
        </w:rPr>
        <w:t>Commits and offence punishable by</w:t>
      </w:r>
      <w:r w:rsidR="00B018C3" w:rsidRPr="00B018C3">
        <w:rPr>
          <w:rFonts w:ascii="Segoe UI" w:hAnsi="Segoe UI" w:cs="Segoe UI"/>
          <w:sz w:val="20"/>
          <w:szCs w:val="20"/>
          <w:lang w:val="en-US"/>
        </w:rPr>
        <w:t xml:space="preserve"> [insert the penalty sufficient to take into account the gravity of the offence]</w:t>
      </w:r>
    </w:p>
    <w:p w:rsidR="00C1077C" w:rsidRDefault="00C1077C" w:rsidP="007D4598">
      <w:pPr>
        <w:ind w:left="1440" w:hanging="1440"/>
        <w:rPr>
          <w:rFonts w:ascii="Segoe UI" w:hAnsi="Segoe UI" w:cs="Segoe UI"/>
          <w:b/>
          <w:sz w:val="20"/>
          <w:szCs w:val="20"/>
          <w:lang w:val="en-US"/>
        </w:rPr>
      </w:pPr>
    </w:p>
    <w:p w:rsidR="007D4598" w:rsidRDefault="00C62559" w:rsidP="007D4598">
      <w:pPr>
        <w:ind w:left="1440" w:hanging="1440"/>
        <w:rPr>
          <w:rFonts w:ascii="Segoe UI" w:hAnsi="Segoe UI" w:cs="Segoe UI"/>
          <w:b/>
          <w:sz w:val="20"/>
          <w:szCs w:val="20"/>
          <w:lang w:val="en-US"/>
        </w:rPr>
      </w:pPr>
      <w:r>
        <w:rPr>
          <w:rFonts w:ascii="Segoe UI" w:hAnsi="Segoe UI" w:cs="Segoe UI"/>
          <w:b/>
          <w:sz w:val="20"/>
          <w:szCs w:val="20"/>
          <w:lang w:val="en-US"/>
        </w:rPr>
        <w:t>Section D</w:t>
      </w:r>
      <w:r w:rsidR="00433A93">
        <w:rPr>
          <w:rFonts w:ascii="Segoe UI" w:hAnsi="Segoe UI" w:cs="Segoe UI"/>
          <w:b/>
          <w:sz w:val="20"/>
          <w:szCs w:val="20"/>
          <w:lang w:val="en-US"/>
        </w:rPr>
        <w:t>.</w:t>
      </w:r>
      <w:r w:rsidR="00433A93">
        <w:rPr>
          <w:rFonts w:ascii="Segoe UI" w:hAnsi="Segoe UI" w:cs="Segoe UI"/>
          <w:b/>
          <w:sz w:val="20"/>
          <w:szCs w:val="20"/>
          <w:lang w:val="en-US"/>
        </w:rPr>
        <w:tab/>
        <w:t>Penalties and</w:t>
      </w:r>
      <w:r w:rsidR="007D4598">
        <w:rPr>
          <w:rFonts w:ascii="Segoe UI" w:hAnsi="Segoe UI" w:cs="Segoe UI"/>
          <w:b/>
          <w:sz w:val="20"/>
          <w:szCs w:val="20"/>
          <w:lang w:val="en-US"/>
        </w:rPr>
        <w:t xml:space="preserve"> sentencing considerations</w:t>
      </w:r>
    </w:p>
    <w:p w:rsidR="003B4206" w:rsidRPr="00C1077C" w:rsidRDefault="006C7781" w:rsidP="00C1077C">
      <w:pPr>
        <w:ind w:left="1440" w:hanging="1440"/>
        <w:rPr>
          <w:rFonts w:ascii="Segoe UI" w:hAnsi="Segoe UI" w:cs="Segoe UI"/>
          <w:b/>
          <w:sz w:val="20"/>
          <w:szCs w:val="20"/>
          <w:lang w:val="en-US"/>
        </w:rPr>
      </w:pPr>
      <w:proofErr w:type="gramStart"/>
      <w:r>
        <w:rPr>
          <w:rFonts w:ascii="Segoe UI" w:hAnsi="Segoe UI" w:cs="Segoe UI"/>
          <w:b/>
          <w:sz w:val="20"/>
          <w:szCs w:val="20"/>
          <w:lang w:val="en-US"/>
        </w:rPr>
        <w:t>Article</w:t>
      </w:r>
      <w:r w:rsidR="00617936">
        <w:rPr>
          <w:rFonts w:ascii="Segoe UI" w:hAnsi="Segoe UI" w:cs="Segoe UI"/>
          <w:b/>
          <w:sz w:val="20"/>
          <w:szCs w:val="20"/>
          <w:lang w:val="en-US"/>
        </w:rPr>
        <w:t xml:space="preserve"> 19</w:t>
      </w:r>
      <w:r w:rsidR="007D4598">
        <w:rPr>
          <w:rFonts w:ascii="Segoe UI" w:hAnsi="Segoe UI" w:cs="Segoe UI"/>
          <w:b/>
          <w:sz w:val="20"/>
          <w:szCs w:val="20"/>
          <w:lang w:val="en-US"/>
        </w:rPr>
        <w:t>.</w:t>
      </w:r>
      <w:proofErr w:type="gramEnd"/>
      <w:r w:rsidR="007D4598">
        <w:rPr>
          <w:rFonts w:ascii="Segoe UI" w:hAnsi="Segoe UI" w:cs="Segoe UI"/>
          <w:b/>
          <w:sz w:val="20"/>
          <w:szCs w:val="20"/>
          <w:lang w:val="en-US"/>
        </w:rPr>
        <w:tab/>
        <w:t>Penalties and sentencing considerations</w:t>
      </w:r>
      <w:r w:rsidR="00B04B02">
        <w:rPr>
          <w:rFonts w:ascii="Segoe UI" w:hAnsi="Segoe UI" w:cs="Segoe UI"/>
          <w:sz w:val="20"/>
          <w:szCs w:val="20"/>
          <w:lang w:val="en-US"/>
        </w:rPr>
        <w:tab/>
      </w:r>
    </w:p>
    <w:p w:rsidR="001806F1" w:rsidRDefault="00C1077C" w:rsidP="00267277">
      <w:pPr>
        <w:ind w:left="1440"/>
        <w:rPr>
          <w:rFonts w:ascii="Segoe UI" w:hAnsi="Segoe UI" w:cs="Segoe UI"/>
          <w:sz w:val="20"/>
          <w:szCs w:val="20"/>
          <w:lang w:val="en-US"/>
        </w:rPr>
      </w:pPr>
      <w:r>
        <w:rPr>
          <w:rFonts w:ascii="Segoe UI" w:hAnsi="Segoe UI" w:cs="Segoe UI"/>
          <w:sz w:val="20"/>
          <w:szCs w:val="20"/>
          <w:lang w:val="en-US"/>
        </w:rPr>
        <w:t xml:space="preserve"> (1</w:t>
      </w:r>
      <w:r w:rsidR="007A1FDC">
        <w:rPr>
          <w:rFonts w:ascii="Segoe UI" w:hAnsi="Segoe UI" w:cs="Segoe UI"/>
          <w:sz w:val="20"/>
          <w:szCs w:val="20"/>
          <w:lang w:val="en-US"/>
        </w:rPr>
        <w:t>)</w:t>
      </w:r>
      <w:r w:rsidR="007A1FDC">
        <w:rPr>
          <w:rFonts w:ascii="Segoe UI" w:hAnsi="Segoe UI" w:cs="Segoe UI"/>
          <w:sz w:val="20"/>
          <w:szCs w:val="20"/>
          <w:lang w:val="en-US"/>
        </w:rPr>
        <w:tab/>
      </w:r>
      <w:r w:rsidR="00B04B02">
        <w:rPr>
          <w:rFonts w:ascii="Segoe UI" w:hAnsi="Segoe UI" w:cs="Segoe UI"/>
          <w:sz w:val="20"/>
          <w:szCs w:val="20"/>
          <w:lang w:val="en-US"/>
        </w:rPr>
        <w:t xml:space="preserve">In </w:t>
      </w:r>
      <w:r w:rsidR="003824F6">
        <w:rPr>
          <w:rFonts w:ascii="Segoe UI" w:hAnsi="Segoe UI" w:cs="Segoe UI"/>
          <w:sz w:val="20"/>
          <w:szCs w:val="20"/>
          <w:lang w:val="en-US"/>
        </w:rPr>
        <w:t>sentencing a person convicted for</w:t>
      </w:r>
      <w:r w:rsidR="00B04B02">
        <w:rPr>
          <w:rFonts w:ascii="Segoe UI" w:hAnsi="Segoe UI" w:cs="Segoe UI"/>
          <w:sz w:val="20"/>
          <w:szCs w:val="20"/>
          <w:lang w:val="en-US"/>
        </w:rPr>
        <w:t xml:space="preserve"> an offence </w:t>
      </w:r>
      <w:r>
        <w:rPr>
          <w:rFonts w:ascii="Segoe UI" w:hAnsi="Segoe UI" w:cs="Segoe UI"/>
          <w:sz w:val="20"/>
          <w:szCs w:val="20"/>
          <w:lang w:val="en-US"/>
        </w:rPr>
        <w:t xml:space="preserve">in Articles </w:t>
      </w:r>
      <w:r w:rsidRPr="00BA2403">
        <w:rPr>
          <w:rFonts w:ascii="Segoe UI" w:hAnsi="Segoe UI" w:cs="Segoe UI"/>
          <w:sz w:val="20"/>
          <w:szCs w:val="20"/>
          <w:lang w:val="en-US"/>
        </w:rPr>
        <w:t>7, 8, 9, 12 and 15</w:t>
      </w:r>
      <w:r>
        <w:rPr>
          <w:rFonts w:ascii="Segoe UI" w:hAnsi="Segoe UI" w:cs="Segoe UI"/>
          <w:sz w:val="20"/>
          <w:szCs w:val="20"/>
          <w:lang w:val="en-US"/>
        </w:rPr>
        <w:t xml:space="preserve"> </w:t>
      </w:r>
      <w:r w:rsidR="00B04B02">
        <w:rPr>
          <w:rFonts w:ascii="Segoe UI" w:hAnsi="Segoe UI" w:cs="Segoe UI"/>
          <w:sz w:val="20"/>
          <w:szCs w:val="20"/>
          <w:lang w:val="en-US"/>
        </w:rPr>
        <w:t xml:space="preserve">to which these model legislative </w:t>
      </w:r>
      <w:r w:rsidR="00215585">
        <w:rPr>
          <w:rFonts w:ascii="Segoe UI" w:hAnsi="Segoe UI" w:cs="Segoe UI"/>
          <w:sz w:val="20"/>
          <w:szCs w:val="20"/>
          <w:lang w:val="en-US"/>
        </w:rPr>
        <w:t>provisions</w:t>
      </w:r>
      <w:r w:rsidR="00B04B02">
        <w:rPr>
          <w:rFonts w:ascii="Segoe UI" w:hAnsi="Segoe UI" w:cs="Segoe UI"/>
          <w:sz w:val="20"/>
          <w:szCs w:val="20"/>
          <w:lang w:val="en-US"/>
        </w:rPr>
        <w:t xml:space="preserve"> apply, a court may</w:t>
      </w:r>
      <w:r w:rsidR="003824F6">
        <w:rPr>
          <w:rFonts w:ascii="Segoe UI" w:hAnsi="Segoe UI" w:cs="Segoe UI"/>
          <w:sz w:val="20"/>
          <w:szCs w:val="20"/>
          <w:lang w:val="en-US"/>
        </w:rPr>
        <w:t xml:space="preserve"> take into account </w:t>
      </w:r>
      <w:r w:rsidR="001806F1">
        <w:rPr>
          <w:rFonts w:ascii="Segoe UI" w:hAnsi="Segoe UI" w:cs="Segoe UI"/>
          <w:sz w:val="20"/>
          <w:szCs w:val="20"/>
          <w:lang w:val="en-US"/>
        </w:rPr>
        <w:t xml:space="preserve">the following circumstances </w:t>
      </w:r>
    </w:p>
    <w:p w:rsidR="00B04B02" w:rsidRDefault="00C62559" w:rsidP="00C62559">
      <w:pPr>
        <w:ind w:left="1080" w:firstLine="720"/>
        <w:rPr>
          <w:rFonts w:ascii="Segoe UI" w:hAnsi="Segoe UI" w:cs="Segoe UI"/>
          <w:sz w:val="20"/>
          <w:szCs w:val="20"/>
          <w:lang w:val="en-US"/>
        </w:rPr>
      </w:pPr>
      <w:proofErr w:type="gramStart"/>
      <w:r>
        <w:rPr>
          <w:rFonts w:ascii="Segoe UI" w:hAnsi="Segoe UI" w:cs="Segoe UI"/>
          <w:sz w:val="20"/>
          <w:szCs w:val="20"/>
          <w:lang w:val="en-US"/>
        </w:rPr>
        <w:t>a</w:t>
      </w:r>
      <w:proofErr w:type="gramEnd"/>
      <w:r>
        <w:rPr>
          <w:rFonts w:ascii="Segoe UI" w:hAnsi="Segoe UI" w:cs="Segoe UI"/>
          <w:sz w:val="20"/>
          <w:szCs w:val="20"/>
          <w:lang w:val="en-US"/>
        </w:rPr>
        <w:t xml:space="preserve">. </w:t>
      </w:r>
      <w:r>
        <w:rPr>
          <w:rFonts w:ascii="Segoe UI" w:hAnsi="Segoe UI" w:cs="Segoe UI"/>
          <w:sz w:val="20"/>
          <w:szCs w:val="20"/>
          <w:lang w:val="en-US"/>
        </w:rPr>
        <w:tab/>
      </w:r>
      <w:r w:rsidR="001806F1">
        <w:rPr>
          <w:rFonts w:ascii="Segoe UI" w:hAnsi="Segoe UI" w:cs="Segoe UI"/>
          <w:sz w:val="20"/>
          <w:szCs w:val="20"/>
          <w:lang w:val="en-US"/>
        </w:rPr>
        <w:t xml:space="preserve">and may increase </w:t>
      </w:r>
      <w:r w:rsidR="003824F6">
        <w:rPr>
          <w:rFonts w:ascii="Segoe UI" w:hAnsi="Segoe UI" w:cs="Segoe UI"/>
          <w:sz w:val="20"/>
          <w:szCs w:val="20"/>
          <w:lang w:val="en-US"/>
        </w:rPr>
        <w:t>the penalty proportionately</w:t>
      </w:r>
      <w:r w:rsidR="001806F1">
        <w:rPr>
          <w:rFonts w:ascii="Segoe UI" w:hAnsi="Segoe UI" w:cs="Segoe UI"/>
          <w:sz w:val="20"/>
          <w:szCs w:val="20"/>
          <w:lang w:val="en-US"/>
        </w:rPr>
        <w:t xml:space="preserve"> where</w:t>
      </w:r>
      <w:r w:rsidR="00B04B02">
        <w:rPr>
          <w:rFonts w:ascii="Segoe UI" w:hAnsi="Segoe UI" w:cs="Segoe UI"/>
          <w:sz w:val="20"/>
          <w:szCs w:val="20"/>
          <w:lang w:val="en-US"/>
        </w:rPr>
        <w:t>:</w:t>
      </w:r>
    </w:p>
    <w:p w:rsidR="00B04B02" w:rsidRDefault="00B04B02" w:rsidP="0043454E">
      <w:pPr>
        <w:pStyle w:val="ListParagraph"/>
        <w:numPr>
          <w:ilvl w:val="0"/>
          <w:numId w:val="9"/>
        </w:numPr>
        <w:rPr>
          <w:rFonts w:ascii="Segoe UI" w:hAnsi="Segoe UI" w:cs="Segoe UI"/>
          <w:sz w:val="20"/>
          <w:szCs w:val="20"/>
          <w:lang w:val="en-US"/>
        </w:rPr>
      </w:pPr>
      <w:r>
        <w:rPr>
          <w:rFonts w:ascii="Segoe UI" w:hAnsi="Segoe UI" w:cs="Segoe UI"/>
          <w:sz w:val="20"/>
          <w:szCs w:val="20"/>
          <w:lang w:val="en-US"/>
        </w:rPr>
        <w:t>Any previous convictions for [an offence covered under these model legislative provisions][or a serious offence identical to one covered under these model legislative provisions] in another [State];</w:t>
      </w:r>
    </w:p>
    <w:p w:rsidR="00376C85" w:rsidRPr="00BA2403" w:rsidRDefault="006C7781" w:rsidP="0043454E">
      <w:pPr>
        <w:pStyle w:val="ListParagraph"/>
        <w:numPr>
          <w:ilvl w:val="0"/>
          <w:numId w:val="9"/>
        </w:numPr>
        <w:rPr>
          <w:rFonts w:ascii="Segoe UI" w:hAnsi="Segoe UI" w:cs="Segoe UI"/>
          <w:sz w:val="20"/>
          <w:szCs w:val="20"/>
          <w:lang w:val="en-US"/>
        </w:rPr>
      </w:pPr>
      <w:r w:rsidRPr="00BA2403">
        <w:rPr>
          <w:rFonts w:ascii="Segoe UI" w:hAnsi="Segoe UI" w:cs="Segoe UI"/>
          <w:sz w:val="20"/>
          <w:szCs w:val="20"/>
          <w:lang w:val="en-US"/>
        </w:rPr>
        <w:t>The offence was committed by a</w:t>
      </w:r>
      <w:r w:rsidR="00376C85" w:rsidRPr="00BA2403">
        <w:rPr>
          <w:rFonts w:ascii="Segoe UI" w:hAnsi="Segoe UI" w:cs="Segoe UI"/>
          <w:sz w:val="20"/>
          <w:szCs w:val="20"/>
          <w:lang w:val="en-US"/>
        </w:rPr>
        <w:t xml:space="preserve"> person in the framework of </w:t>
      </w:r>
      <w:proofErr w:type="spellStart"/>
      <w:r w:rsidR="00376C85" w:rsidRPr="00BA2403">
        <w:rPr>
          <w:rFonts w:ascii="Segoe UI" w:hAnsi="Segoe UI" w:cs="Segoe UI"/>
          <w:sz w:val="20"/>
          <w:szCs w:val="20"/>
          <w:lang w:val="en-US"/>
        </w:rPr>
        <w:t>organised</w:t>
      </w:r>
      <w:proofErr w:type="spellEnd"/>
      <w:r w:rsidR="00376C85" w:rsidRPr="00BA2403">
        <w:rPr>
          <w:rFonts w:ascii="Segoe UI" w:hAnsi="Segoe UI" w:cs="Segoe UI"/>
          <w:sz w:val="20"/>
          <w:szCs w:val="20"/>
          <w:lang w:val="en-US"/>
        </w:rPr>
        <w:t xml:space="preserve"> crime</w:t>
      </w:r>
    </w:p>
    <w:p w:rsidR="00376C85" w:rsidRPr="00BA2403" w:rsidRDefault="006C7781" w:rsidP="0043454E">
      <w:pPr>
        <w:pStyle w:val="ListParagraph"/>
        <w:numPr>
          <w:ilvl w:val="0"/>
          <w:numId w:val="9"/>
        </w:numPr>
        <w:rPr>
          <w:rFonts w:ascii="Segoe UI" w:hAnsi="Segoe UI" w:cs="Segoe UI"/>
          <w:sz w:val="20"/>
          <w:szCs w:val="20"/>
          <w:lang w:val="en-US"/>
        </w:rPr>
      </w:pPr>
      <w:r w:rsidRPr="00BA2403">
        <w:rPr>
          <w:rFonts w:ascii="Segoe UI" w:hAnsi="Segoe UI" w:cs="Segoe UI"/>
          <w:sz w:val="20"/>
          <w:szCs w:val="20"/>
          <w:lang w:val="en-US"/>
        </w:rPr>
        <w:t xml:space="preserve">The offence caused the </w:t>
      </w:r>
      <w:r w:rsidR="00376C85" w:rsidRPr="00BA2403">
        <w:rPr>
          <w:rFonts w:ascii="Segoe UI" w:hAnsi="Segoe UI" w:cs="Segoe UI"/>
          <w:sz w:val="20"/>
          <w:szCs w:val="20"/>
          <w:lang w:val="en-US"/>
        </w:rPr>
        <w:t xml:space="preserve">death or harm to the physical or mental health of the victim </w:t>
      </w:r>
    </w:p>
    <w:p w:rsidR="00CD67DA" w:rsidRPr="00BA2403" w:rsidRDefault="00CD67DA" w:rsidP="0043454E">
      <w:pPr>
        <w:pStyle w:val="ListParagraph"/>
        <w:numPr>
          <w:ilvl w:val="0"/>
          <w:numId w:val="9"/>
        </w:numPr>
        <w:rPr>
          <w:rFonts w:ascii="Segoe UI" w:hAnsi="Segoe UI" w:cs="Segoe UI"/>
          <w:sz w:val="20"/>
          <w:szCs w:val="20"/>
          <w:lang w:val="en-US"/>
        </w:rPr>
      </w:pPr>
      <w:r w:rsidRPr="00BA2403">
        <w:rPr>
          <w:rFonts w:ascii="Segoe UI" w:hAnsi="Segoe UI" w:cs="Segoe UI"/>
          <w:sz w:val="20"/>
          <w:szCs w:val="20"/>
          <w:lang w:val="en-US"/>
        </w:rPr>
        <w:t>The offence involved fraudulent activity in relation to medical products used to treat life-threatening conditions</w:t>
      </w:r>
      <w:r w:rsidR="00FF20D6" w:rsidRPr="00BA2403">
        <w:rPr>
          <w:rFonts w:ascii="Segoe UI" w:hAnsi="Segoe UI" w:cs="Segoe UI"/>
          <w:sz w:val="20"/>
          <w:szCs w:val="20"/>
          <w:lang w:val="en-US"/>
        </w:rPr>
        <w:t xml:space="preserve"> [insert here the list of life-threatening conditions as decided by the State or in accordance with a list stipulated by another stated </w:t>
      </w:r>
      <w:proofErr w:type="spellStart"/>
      <w:r w:rsidR="00FF20D6" w:rsidRPr="00BA2403">
        <w:rPr>
          <w:rFonts w:ascii="Segoe UI" w:hAnsi="Segoe UI" w:cs="Segoe UI"/>
          <w:sz w:val="20"/>
          <w:szCs w:val="20"/>
          <w:lang w:val="en-US"/>
        </w:rPr>
        <w:t>organisation</w:t>
      </w:r>
      <w:proofErr w:type="spellEnd"/>
      <w:r w:rsidR="00FF20D6" w:rsidRPr="00BA2403">
        <w:rPr>
          <w:rFonts w:ascii="Segoe UI" w:hAnsi="Segoe UI" w:cs="Segoe UI"/>
          <w:sz w:val="20"/>
          <w:szCs w:val="20"/>
          <w:lang w:val="en-US"/>
        </w:rPr>
        <w:t xml:space="preserve">/body, such as the World Health </w:t>
      </w:r>
      <w:proofErr w:type="spellStart"/>
      <w:r w:rsidR="00FF20D6" w:rsidRPr="00BA2403">
        <w:rPr>
          <w:rFonts w:ascii="Segoe UI" w:hAnsi="Segoe UI" w:cs="Segoe UI"/>
          <w:sz w:val="20"/>
          <w:szCs w:val="20"/>
          <w:lang w:val="en-US"/>
        </w:rPr>
        <w:t>Organisation</w:t>
      </w:r>
      <w:proofErr w:type="spellEnd"/>
      <w:r w:rsidR="00FF20D6" w:rsidRPr="00BA2403">
        <w:rPr>
          <w:rFonts w:ascii="Segoe UI" w:hAnsi="Segoe UI" w:cs="Segoe UI"/>
          <w:sz w:val="20"/>
          <w:szCs w:val="20"/>
          <w:lang w:val="en-US"/>
        </w:rPr>
        <w:t>]</w:t>
      </w:r>
    </w:p>
    <w:p w:rsidR="00CD67DA" w:rsidRPr="00BA2403" w:rsidRDefault="00CD67DA" w:rsidP="0043454E">
      <w:pPr>
        <w:pStyle w:val="ListParagraph"/>
        <w:numPr>
          <w:ilvl w:val="0"/>
          <w:numId w:val="9"/>
        </w:numPr>
        <w:rPr>
          <w:rFonts w:ascii="Segoe UI" w:hAnsi="Segoe UI" w:cs="Segoe UI"/>
          <w:sz w:val="20"/>
          <w:szCs w:val="20"/>
          <w:lang w:val="en-US"/>
        </w:rPr>
      </w:pPr>
      <w:r w:rsidRPr="00BA2403">
        <w:rPr>
          <w:rFonts w:ascii="Segoe UI" w:hAnsi="Segoe UI" w:cs="Segoe UI"/>
          <w:sz w:val="20"/>
          <w:szCs w:val="20"/>
          <w:lang w:val="en-US"/>
        </w:rPr>
        <w:t xml:space="preserve">The offence involved a medical product that was intended to prevent, diagnose or treat a communicable or infectious disease </w:t>
      </w:r>
    </w:p>
    <w:p w:rsidR="00CD67DA" w:rsidRPr="00BA2403" w:rsidRDefault="00CD67DA" w:rsidP="0043454E">
      <w:pPr>
        <w:pStyle w:val="ListParagraph"/>
        <w:numPr>
          <w:ilvl w:val="0"/>
          <w:numId w:val="9"/>
        </w:numPr>
        <w:rPr>
          <w:rFonts w:ascii="Segoe UI" w:hAnsi="Segoe UI" w:cs="Segoe UI"/>
          <w:sz w:val="20"/>
          <w:szCs w:val="20"/>
          <w:lang w:val="en-US"/>
        </w:rPr>
      </w:pPr>
      <w:r w:rsidRPr="00BA2403">
        <w:rPr>
          <w:rFonts w:ascii="Segoe UI" w:hAnsi="Segoe UI" w:cs="Segoe UI"/>
          <w:sz w:val="20"/>
          <w:szCs w:val="20"/>
          <w:lang w:val="en-US"/>
        </w:rPr>
        <w:lastRenderedPageBreak/>
        <w:t>The health of a large number of persons was affected by the commission of the offence</w:t>
      </w:r>
    </w:p>
    <w:p w:rsidR="00FF20D6" w:rsidRPr="00BA2403" w:rsidRDefault="00CD67DA" w:rsidP="0043454E">
      <w:pPr>
        <w:pStyle w:val="ListParagraph"/>
        <w:numPr>
          <w:ilvl w:val="0"/>
          <w:numId w:val="9"/>
        </w:numPr>
        <w:rPr>
          <w:rFonts w:ascii="Segoe UI" w:hAnsi="Segoe UI" w:cs="Segoe UI"/>
          <w:sz w:val="20"/>
          <w:szCs w:val="20"/>
          <w:lang w:val="en-US"/>
        </w:rPr>
      </w:pPr>
      <w:r w:rsidRPr="00BA2403">
        <w:rPr>
          <w:rFonts w:ascii="Segoe UI" w:hAnsi="Segoe UI" w:cs="Segoe UI"/>
          <w:sz w:val="20"/>
          <w:szCs w:val="20"/>
          <w:lang w:val="en-US"/>
        </w:rPr>
        <w:t>The offence was committed by using large scale, manufacture, distribution, including online promotion, and supply</w:t>
      </w:r>
    </w:p>
    <w:p w:rsidR="00FF20D6" w:rsidRPr="00BA2403" w:rsidRDefault="00CD67DA" w:rsidP="0043454E">
      <w:pPr>
        <w:pStyle w:val="ListParagraph"/>
        <w:numPr>
          <w:ilvl w:val="0"/>
          <w:numId w:val="9"/>
        </w:numPr>
        <w:rPr>
          <w:rFonts w:ascii="Segoe UI" w:hAnsi="Segoe UI" w:cs="Segoe UI"/>
          <w:sz w:val="20"/>
          <w:szCs w:val="20"/>
          <w:lang w:val="en-US"/>
        </w:rPr>
      </w:pPr>
      <w:r w:rsidRPr="00BA2403">
        <w:rPr>
          <w:rFonts w:ascii="Segoe UI" w:hAnsi="Segoe UI" w:cs="Segoe UI"/>
          <w:sz w:val="20"/>
          <w:szCs w:val="20"/>
          <w:lang w:val="en-US"/>
        </w:rPr>
        <w:t>The offence was committed in the framework of holding</w:t>
      </w:r>
    </w:p>
    <w:p w:rsidR="00FF20D6" w:rsidRPr="00BA2403" w:rsidRDefault="00CD67DA" w:rsidP="00C62559">
      <w:pPr>
        <w:pStyle w:val="ListParagraph"/>
        <w:numPr>
          <w:ilvl w:val="1"/>
          <w:numId w:val="9"/>
        </w:numPr>
        <w:rPr>
          <w:rFonts w:ascii="Segoe UI" w:hAnsi="Segoe UI" w:cs="Segoe UI"/>
          <w:sz w:val="20"/>
          <w:szCs w:val="20"/>
          <w:lang w:val="en-US"/>
        </w:rPr>
      </w:pPr>
      <w:r w:rsidRPr="00BA2403">
        <w:rPr>
          <w:rFonts w:ascii="Segoe UI" w:hAnsi="Segoe UI" w:cs="Segoe UI"/>
          <w:sz w:val="20"/>
          <w:szCs w:val="20"/>
          <w:lang w:val="en-US"/>
        </w:rPr>
        <w:t>An [</w:t>
      </w:r>
      <w:proofErr w:type="spellStart"/>
      <w:r w:rsidRPr="00BA2403">
        <w:rPr>
          <w:rFonts w:ascii="Segoe UI" w:hAnsi="Segoe UI" w:cs="Segoe UI"/>
          <w:sz w:val="20"/>
          <w:szCs w:val="20"/>
          <w:lang w:val="en-US"/>
        </w:rPr>
        <w:t>Authorisation</w:t>
      </w:r>
      <w:proofErr w:type="spellEnd"/>
      <w:r w:rsidRPr="00BA2403">
        <w:rPr>
          <w:rFonts w:ascii="Segoe UI" w:hAnsi="Segoe UI" w:cs="Segoe UI"/>
          <w:sz w:val="20"/>
          <w:szCs w:val="20"/>
          <w:lang w:val="en-US"/>
        </w:rPr>
        <w:t>][</w:t>
      </w:r>
      <w:proofErr w:type="spellStart"/>
      <w:r w:rsidRPr="00BA2403">
        <w:rPr>
          <w:rFonts w:ascii="Segoe UI" w:hAnsi="Segoe UI" w:cs="Segoe UI"/>
          <w:sz w:val="20"/>
          <w:szCs w:val="20"/>
          <w:lang w:val="en-US"/>
        </w:rPr>
        <w:t>Licence</w:t>
      </w:r>
      <w:proofErr w:type="spellEnd"/>
      <w:r w:rsidRPr="00BA2403">
        <w:rPr>
          <w:rFonts w:ascii="Segoe UI" w:hAnsi="Segoe UI" w:cs="Segoe UI"/>
          <w:sz w:val="20"/>
          <w:szCs w:val="20"/>
          <w:lang w:val="en-US"/>
        </w:rPr>
        <w:t xml:space="preserve">][Registration][Certification] granted by the [insert the name of the State or Competent Authority] relating to the manufacture, distribution, wholesale, brokering, advertising, sale or supply </w:t>
      </w:r>
    </w:p>
    <w:p w:rsidR="001806F1" w:rsidRPr="00BA2403" w:rsidRDefault="00FF20D6" w:rsidP="0043454E">
      <w:pPr>
        <w:pStyle w:val="ListParagraph"/>
        <w:numPr>
          <w:ilvl w:val="1"/>
          <w:numId w:val="9"/>
        </w:numPr>
        <w:rPr>
          <w:rFonts w:ascii="Segoe UI" w:hAnsi="Segoe UI" w:cs="Segoe UI"/>
          <w:sz w:val="20"/>
          <w:szCs w:val="20"/>
          <w:lang w:val="en-US"/>
        </w:rPr>
      </w:pPr>
      <w:r w:rsidRPr="00BA2403">
        <w:rPr>
          <w:rFonts w:ascii="Segoe UI" w:hAnsi="Segoe UI" w:cs="Segoe UI"/>
          <w:sz w:val="20"/>
          <w:szCs w:val="20"/>
          <w:lang w:val="en-US"/>
        </w:rPr>
        <w:t xml:space="preserve">A </w:t>
      </w:r>
      <w:r w:rsidR="00CD67DA" w:rsidRPr="00BA2403">
        <w:rPr>
          <w:rFonts w:ascii="Segoe UI" w:hAnsi="Segoe UI" w:cs="Segoe UI"/>
          <w:sz w:val="20"/>
          <w:szCs w:val="20"/>
          <w:lang w:val="en-US"/>
        </w:rPr>
        <w:t>[</w:t>
      </w:r>
      <w:proofErr w:type="spellStart"/>
      <w:r w:rsidR="00CD67DA" w:rsidRPr="00BA2403">
        <w:rPr>
          <w:rFonts w:ascii="Segoe UI" w:hAnsi="Segoe UI" w:cs="Segoe UI"/>
          <w:sz w:val="20"/>
          <w:szCs w:val="20"/>
          <w:lang w:val="en-US"/>
        </w:rPr>
        <w:t>licence</w:t>
      </w:r>
      <w:proofErr w:type="spellEnd"/>
      <w:r w:rsidRPr="00BA2403">
        <w:rPr>
          <w:rFonts w:ascii="Segoe UI" w:hAnsi="Segoe UI" w:cs="Segoe UI"/>
          <w:sz w:val="20"/>
          <w:szCs w:val="20"/>
          <w:lang w:val="en-US"/>
        </w:rPr>
        <w:t>][registration][c</w:t>
      </w:r>
      <w:r w:rsidR="00CD67DA" w:rsidRPr="00BA2403">
        <w:rPr>
          <w:rFonts w:ascii="Segoe UI" w:hAnsi="Segoe UI" w:cs="Segoe UI"/>
          <w:sz w:val="20"/>
          <w:szCs w:val="20"/>
          <w:lang w:val="en-US"/>
        </w:rPr>
        <w:t xml:space="preserve">ertification] granted to a person in relation to </w:t>
      </w:r>
      <w:r w:rsidRPr="00BA2403">
        <w:rPr>
          <w:rFonts w:ascii="Segoe UI" w:hAnsi="Segoe UI" w:cs="Segoe UI"/>
          <w:sz w:val="20"/>
          <w:szCs w:val="20"/>
          <w:lang w:val="en-US"/>
        </w:rPr>
        <w:t xml:space="preserve">professional practice in the fields of </w:t>
      </w:r>
      <w:r w:rsidR="00CD67DA" w:rsidRPr="00BA2403">
        <w:rPr>
          <w:rFonts w:ascii="Segoe UI" w:hAnsi="Segoe UI" w:cs="Segoe UI"/>
          <w:sz w:val="20"/>
          <w:szCs w:val="20"/>
          <w:lang w:val="en-US"/>
        </w:rPr>
        <w:t>healthcare, life s</w:t>
      </w:r>
      <w:r w:rsidR="003824F6" w:rsidRPr="00BA2403">
        <w:rPr>
          <w:rFonts w:ascii="Segoe UI" w:hAnsi="Segoe UI" w:cs="Segoe UI"/>
          <w:sz w:val="20"/>
          <w:szCs w:val="20"/>
          <w:lang w:val="en-US"/>
        </w:rPr>
        <w:t>ciences, law or accountancy [insert</w:t>
      </w:r>
      <w:r w:rsidR="00CD67DA" w:rsidRPr="00BA2403">
        <w:rPr>
          <w:rFonts w:ascii="Segoe UI" w:hAnsi="Segoe UI" w:cs="Segoe UI"/>
          <w:sz w:val="20"/>
          <w:szCs w:val="20"/>
          <w:lang w:val="en-US"/>
        </w:rPr>
        <w:t xml:space="preserve"> any other type of professional body </w:t>
      </w:r>
      <w:proofErr w:type="spellStart"/>
      <w:r w:rsidR="00CD67DA" w:rsidRPr="00BA2403">
        <w:rPr>
          <w:rFonts w:ascii="Segoe UI" w:hAnsi="Segoe UI" w:cs="Segoe UI"/>
          <w:sz w:val="20"/>
          <w:szCs w:val="20"/>
          <w:lang w:val="en-US"/>
        </w:rPr>
        <w:t>licence</w:t>
      </w:r>
      <w:proofErr w:type="spellEnd"/>
      <w:r w:rsidR="00CD67DA" w:rsidRPr="00BA2403">
        <w:rPr>
          <w:rFonts w:ascii="Segoe UI" w:hAnsi="Segoe UI" w:cs="Segoe UI"/>
          <w:sz w:val="20"/>
          <w:szCs w:val="20"/>
          <w:lang w:val="en-US"/>
        </w:rPr>
        <w:t xml:space="preserve"> considered relevant in relation to the commission of any offence within </w:t>
      </w:r>
      <w:r w:rsidR="003824F6" w:rsidRPr="00BA2403">
        <w:rPr>
          <w:rFonts w:ascii="Segoe UI" w:hAnsi="Segoe UI" w:cs="Segoe UI"/>
          <w:sz w:val="20"/>
          <w:szCs w:val="20"/>
          <w:lang w:val="en-US"/>
        </w:rPr>
        <w:t xml:space="preserve">the scope of </w:t>
      </w:r>
      <w:r w:rsidR="00CD67DA" w:rsidRPr="00BA2403">
        <w:rPr>
          <w:rFonts w:ascii="Segoe UI" w:hAnsi="Segoe UI" w:cs="Segoe UI"/>
          <w:sz w:val="20"/>
          <w:szCs w:val="20"/>
          <w:lang w:val="en-US"/>
        </w:rPr>
        <w:t>this model legislation</w:t>
      </w:r>
      <w:r w:rsidRPr="00BA2403">
        <w:rPr>
          <w:rFonts w:ascii="Segoe UI" w:hAnsi="Segoe UI" w:cs="Segoe UI"/>
          <w:sz w:val="20"/>
          <w:szCs w:val="20"/>
          <w:lang w:val="en-US"/>
        </w:rPr>
        <w:t xml:space="preserve"> in [insert the name of the State]</w:t>
      </w:r>
      <w:r w:rsidR="001806F1" w:rsidRPr="00BA2403">
        <w:rPr>
          <w:rFonts w:ascii="Segoe UI" w:hAnsi="Segoe UI" w:cs="Segoe UI"/>
          <w:sz w:val="20"/>
          <w:szCs w:val="20"/>
          <w:lang w:val="en-US"/>
        </w:rPr>
        <w:t>]</w:t>
      </w:r>
    </w:p>
    <w:p w:rsidR="004A2409" w:rsidRPr="00BA2403" w:rsidRDefault="004A2409" w:rsidP="004A2409">
      <w:pPr>
        <w:pStyle w:val="ListParagraph"/>
        <w:ind w:left="2880"/>
        <w:rPr>
          <w:rFonts w:ascii="Segoe UI" w:hAnsi="Segoe UI" w:cs="Segoe UI"/>
          <w:sz w:val="20"/>
          <w:szCs w:val="20"/>
          <w:lang w:val="en-US"/>
        </w:rPr>
      </w:pPr>
    </w:p>
    <w:p w:rsidR="007A1FDC" w:rsidRPr="00BA2403" w:rsidRDefault="001806F1" w:rsidP="00C62559">
      <w:pPr>
        <w:pStyle w:val="ListParagraph"/>
        <w:ind w:left="1800"/>
        <w:rPr>
          <w:rFonts w:ascii="Segoe UI" w:hAnsi="Segoe UI" w:cs="Segoe UI"/>
          <w:sz w:val="20"/>
          <w:szCs w:val="20"/>
          <w:lang w:val="en-US"/>
        </w:rPr>
      </w:pPr>
      <w:proofErr w:type="gramStart"/>
      <w:r w:rsidRPr="00BA2403">
        <w:rPr>
          <w:rFonts w:ascii="Segoe UI" w:hAnsi="Segoe UI" w:cs="Segoe UI"/>
          <w:sz w:val="20"/>
          <w:szCs w:val="20"/>
          <w:lang w:val="en-US"/>
        </w:rPr>
        <w:t>b</w:t>
      </w:r>
      <w:proofErr w:type="gramEnd"/>
      <w:r w:rsidRPr="00BA2403">
        <w:rPr>
          <w:rFonts w:ascii="Segoe UI" w:hAnsi="Segoe UI" w:cs="Segoe UI"/>
          <w:sz w:val="20"/>
          <w:szCs w:val="20"/>
          <w:lang w:val="en-US"/>
        </w:rPr>
        <w:t xml:space="preserve">.  </w:t>
      </w:r>
      <w:r w:rsidR="00C62559" w:rsidRPr="00BA2403">
        <w:rPr>
          <w:rFonts w:ascii="Segoe UI" w:hAnsi="Segoe UI" w:cs="Segoe UI"/>
          <w:sz w:val="20"/>
          <w:szCs w:val="20"/>
          <w:lang w:val="en-US"/>
        </w:rPr>
        <w:tab/>
      </w:r>
      <w:r w:rsidRPr="00BA2403">
        <w:rPr>
          <w:rFonts w:ascii="Segoe UI" w:hAnsi="Segoe UI" w:cs="Segoe UI"/>
          <w:sz w:val="20"/>
          <w:szCs w:val="20"/>
          <w:lang w:val="en-US"/>
        </w:rPr>
        <w:t xml:space="preserve">and may decrease the penalty proportionately where </w:t>
      </w:r>
      <w:r w:rsidR="00943C9A" w:rsidRPr="00BA2403">
        <w:rPr>
          <w:rFonts w:ascii="Segoe UI" w:hAnsi="Segoe UI" w:cs="Segoe UI"/>
          <w:sz w:val="20"/>
          <w:szCs w:val="20"/>
          <w:lang w:val="en-US"/>
        </w:rPr>
        <w:t>t</w:t>
      </w:r>
      <w:r w:rsidR="00D730FB" w:rsidRPr="00BA2403">
        <w:rPr>
          <w:rFonts w:ascii="Segoe UI" w:hAnsi="Segoe UI" w:cs="Segoe UI"/>
          <w:sz w:val="20"/>
          <w:szCs w:val="20"/>
          <w:lang w:val="en-US"/>
        </w:rPr>
        <w:t>he person</w:t>
      </w:r>
      <w:r w:rsidR="00B04B02" w:rsidRPr="00BA2403">
        <w:rPr>
          <w:rFonts w:ascii="Segoe UI" w:hAnsi="Segoe UI" w:cs="Segoe UI"/>
          <w:sz w:val="20"/>
          <w:szCs w:val="20"/>
          <w:lang w:val="en-US"/>
        </w:rPr>
        <w:t xml:space="preserve"> voluntarily cooperated by providing information or otherwise assiste</w:t>
      </w:r>
      <w:r w:rsidR="007A1FDC" w:rsidRPr="00BA2403">
        <w:rPr>
          <w:rFonts w:ascii="Segoe UI" w:hAnsi="Segoe UI" w:cs="Segoe UI"/>
          <w:sz w:val="20"/>
          <w:szCs w:val="20"/>
          <w:lang w:val="en-US"/>
        </w:rPr>
        <w:t>d law enforcement authorities</w:t>
      </w:r>
      <w:r w:rsidR="00B04B02" w:rsidRPr="00BA2403">
        <w:rPr>
          <w:rFonts w:ascii="Segoe UI" w:hAnsi="Segoe UI" w:cs="Segoe UI"/>
          <w:sz w:val="20"/>
          <w:szCs w:val="20"/>
          <w:lang w:val="en-US"/>
        </w:rPr>
        <w:t xml:space="preserve"> </w:t>
      </w:r>
    </w:p>
    <w:p w:rsidR="007A1FDC" w:rsidRPr="00BA2403" w:rsidRDefault="007A1FDC" w:rsidP="00C62559">
      <w:pPr>
        <w:pStyle w:val="ListParagraph"/>
        <w:numPr>
          <w:ilvl w:val="1"/>
          <w:numId w:val="8"/>
        </w:numPr>
        <w:rPr>
          <w:rFonts w:ascii="Segoe UI" w:hAnsi="Segoe UI" w:cs="Segoe UI"/>
          <w:sz w:val="20"/>
          <w:szCs w:val="20"/>
          <w:lang w:val="en-US"/>
        </w:rPr>
      </w:pPr>
      <w:r w:rsidRPr="00BA2403">
        <w:rPr>
          <w:rFonts w:ascii="Segoe UI" w:hAnsi="Segoe UI" w:cs="Segoe UI"/>
          <w:sz w:val="20"/>
          <w:szCs w:val="20"/>
          <w:lang w:val="en-US"/>
        </w:rPr>
        <w:t xml:space="preserve">to prevent harm to persons that otherwise results from the commission of an offence </w:t>
      </w:r>
      <w:r w:rsidR="00943C9A" w:rsidRPr="00BA2403">
        <w:rPr>
          <w:rFonts w:ascii="Segoe UI" w:hAnsi="Segoe UI" w:cs="Segoe UI"/>
          <w:sz w:val="20"/>
          <w:szCs w:val="20"/>
          <w:lang w:val="en-US"/>
        </w:rPr>
        <w:t>[</w:t>
      </w:r>
      <w:r w:rsidRPr="00BA2403">
        <w:rPr>
          <w:rFonts w:ascii="Segoe UI" w:hAnsi="Segoe UI" w:cs="Segoe UI"/>
          <w:sz w:val="20"/>
          <w:szCs w:val="20"/>
          <w:lang w:val="en-US"/>
        </w:rPr>
        <w:t>and, or</w:t>
      </w:r>
      <w:r w:rsidR="00943C9A" w:rsidRPr="00BA2403">
        <w:rPr>
          <w:rFonts w:ascii="Segoe UI" w:hAnsi="Segoe UI" w:cs="Segoe UI"/>
          <w:sz w:val="20"/>
          <w:szCs w:val="20"/>
          <w:lang w:val="en-US"/>
        </w:rPr>
        <w:t>]</w:t>
      </w:r>
    </w:p>
    <w:p w:rsidR="007A1FDC" w:rsidRDefault="007A1FDC" w:rsidP="0043454E">
      <w:pPr>
        <w:pStyle w:val="ListParagraph"/>
        <w:numPr>
          <w:ilvl w:val="1"/>
          <w:numId w:val="8"/>
        </w:numPr>
        <w:rPr>
          <w:rFonts w:ascii="Segoe UI" w:hAnsi="Segoe UI" w:cs="Segoe UI"/>
          <w:sz w:val="20"/>
          <w:szCs w:val="20"/>
          <w:lang w:val="en-US"/>
        </w:rPr>
      </w:pPr>
      <w:r>
        <w:rPr>
          <w:rFonts w:ascii="Segoe UI" w:hAnsi="Segoe UI" w:cs="Segoe UI"/>
          <w:sz w:val="20"/>
          <w:szCs w:val="20"/>
          <w:lang w:val="en-US"/>
        </w:rPr>
        <w:t xml:space="preserve">to </w:t>
      </w:r>
      <w:r w:rsidR="00B04B02">
        <w:rPr>
          <w:rFonts w:ascii="Segoe UI" w:hAnsi="Segoe UI" w:cs="Segoe UI"/>
          <w:sz w:val="20"/>
          <w:szCs w:val="20"/>
          <w:lang w:val="en-US"/>
        </w:rPr>
        <w:t>investigate and prosecute other off</w:t>
      </w:r>
      <w:r>
        <w:rPr>
          <w:rFonts w:ascii="Segoe UI" w:hAnsi="Segoe UI" w:cs="Segoe UI"/>
          <w:sz w:val="20"/>
          <w:szCs w:val="20"/>
          <w:lang w:val="en-US"/>
        </w:rPr>
        <w:t xml:space="preserve">ences </w:t>
      </w:r>
    </w:p>
    <w:p w:rsidR="00B04B02" w:rsidRPr="007A1FDC" w:rsidRDefault="00D730FB" w:rsidP="007A1FDC">
      <w:pPr>
        <w:ind w:left="2160"/>
        <w:rPr>
          <w:rFonts w:ascii="Segoe UI" w:hAnsi="Segoe UI" w:cs="Segoe UI"/>
          <w:sz w:val="20"/>
          <w:szCs w:val="20"/>
          <w:lang w:val="en-US"/>
        </w:rPr>
      </w:pPr>
      <w:proofErr w:type="gramStart"/>
      <w:r>
        <w:rPr>
          <w:rFonts w:ascii="Segoe UI" w:hAnsi="Segoe UI" w:cs="Segoe UI"/>
          <w:sz w:val="20"/>
          <w:szCs w:val="20"/>
          <w:lang w:val="en-US"/>
        </w:rPr>
        <w:t>to</w:t>
      </w:r>
      <w:proofErr w:type="gramEnd"/>
      <w:r>
        <w:rPr>
          <w:rFonts w:ascii="Segoe UI" w:hAnsi="Segoe UI" w:cs="Segoe UI"/>
          <w:sz w:val="20"/>
          <w:szCs w:val="20"/>
          <w:lang w:val="en-US"/>
        </w:rPr>
        <w:t xml:space="preserve"> which these model legislative provisions</w:t>
      </w:r>
      <w:r w:rsidR="00692F3A">
        <w:rPr>
          <w:rFonts w:ascii="Segoe UI" w:hAnsi="Segoe UI" w:cs="Segoe UI"/>
          <w:sz w:val="20"/>
          <w:szCs w:val="20"/>
          <w:lang w:val="en-US"/>
        </w:rPr>
        <w:t xml:space="preserve"> apply</w:t>
      </w:r>
      <w:r w:rsidR="007A1FDC" w:rsidRPr="007A1FDC">
        <w:rPr>
          <w:rFonts w:ascii="Segoe UI" w:hAnsi="Segoe UI" w:cs="Segoe UI"/>
          <w:sz w:val="20"/>
          <w:szCs w:val="20"/>
          <w:lang w:val="en-US"/>
        </w:rPr>
        <w:t xml:space="preserve">, </w:t>
      </w:r>
    </w:p>
    <w:p w:rsidR="007A1FDC" w:rsidRPr="00C1077C" w:rsidRDefault="00C1077C" w:rsidP="00C1077C">
      <w:pPr>
        <w:ind w:left="1440"/>
        <w:rPr>
          <w:rFonts w:ascii="Segoe UI" w:hAnsi="Segoe UI" w:cs="Segoe UI"/>
          <w:sz w:val="20"/>
          <w:szCs w:val="20"/>
          <w:lang w:val="en-US"/>
        </w:rPr>
      </w:pPr>
      <w:r>
        <w:rPr>
          <w:rFonts w:ascii="Segoe UI" w:hAnsi="Segoe UI" w:cs="Segoe UI"/>
          <w:sz w:val="20"/>
          <w:szCs w:val="20"/>
          <w:lang w:val="en-US"/>
        </w:rPr>
        <w:t xml:space="preserve">(2). </w:t>
      </w:r>
      <w:r>
        <w:rPr>
          <w:rFonts w:ascii="Segoe UI" w:hAnsi="Segoe UI" w:cs="Segoe UI"/>
          <w:sz w:val="20"/>
          <w:szCs w:val="20"/>
          <w:lang w:val="en-US"/>
        </w:rPr>
        <w:tab/>
      </w:r>
      <w:r w:rsidR="007A1FDC" w:rsidRPr="00C1077C">
        <w:rPr>
          <w:rFonts w:ascii="Segoe UI" w:hAnsi="Segoe UI" w:cs="Segoe UI"/>
          <w:sz w:val="20"/>
          <w:szCs w:val="20"/>
          <w:lang w:val="en-US"/>
        </w:rPr>
        <w:t>Upo</w:t>
      </w:r>
      <w:r w:rsidR="00943C9A" w:rsidRPr="00C1077C">
        <w:rPr>
          <w:rFonts w:ascii="Segoe UI" w:hAnsi="Segoe UI" w:cs="Segoe UI"/>
          <w:sz w:val="20"/>
          <w:szCs w:val="20"/>
          <w:lang w:val="en-US"/>
        </w:rPr>
        <w:t>n conviction for an offence to which</w:t>
      </w:r>
      <w:r w:rsidR="007A1FDC" w:rsidRPr="00C1077C">
        <w:rPr>
          <w:rFonts w:ascii="Segoe UI" w:hAnsi="Segoe UI" w:cs="Segoe UI"/>
          <w:sz w:val="20"/>
          <w:szCs w:val="20"/>
          <w:lang w:val="en-US"/>
        </w:rPr>
        <w:t xml:space="preserve"> these model</w:t>
      </w:r>
      <w:r w:rsidR="00943C9A" w:rsidRPr="00C1077C">
        <w:rPr>
          <w:rFonts w:ascii="Segoe UI" w:hAnsi="Segoe UI" w:cs="Segoe UI"/>
          <w:sz w:val="20"/>
          <w:szCs w:val="20"/>
          <w:lang w:val="en-US"/>
        </w:rPr>
        <w:t xml:space="preserve"> legislative provisions apply</w:t>
      </w:r>
      <w:r w:rsidR="007A1FDC" w:rsidRPr="00C1077C">
        <w:rPr>
          <w:rFonts w:ascii="Segoe UI" w:hAnsi="Segoe UI" w:cs="Segoe UI"/>
          <w:sz w:val="20"/>
          <w:szCs w:val="20"/>
          <w:lang w:val="en-US"/>
        </w:rPr>
        <w:t>, in addition to a</w:t>
      </w:r>
      <w:r w:rsidR="00943C9A" w:rsidRPr="00C1077C">
        <w:rPr>
          <w:rFonts w:ascii="Segoe UI" w:hAnsi="Segoe UI" w:cs="Segoe UI"/>
          <w:sz w:val="20"/>
          <w:szCs w:val="20"/>
          <w:lang w:val="en-US"/>
        </w:rPr>
        <w:t>ny other penalty provided in these model legislative provisions or other enactment</w:t>
      </w:r>
      <w:r w:rsidR="007A1FDC" w:rsidRPr="00C1077C">
        <w:rPr>
          <w:rFonts w:ascii="Segoe UI" w:hAnsi="Segoe UI" w:cs="Segoe UI"/>
          <w:sz w:val="20"/>
          <w:szCs w:val="20"/>
          <w:lang w:val="en-US"/>
        </w:rPr>
        <w:t xml:space="preserve">, the court can make an order in relation to any of the measures listed below: </w:t>
      </w:r>
    </w:p>
    <w:p w:rsidR="007A1FDC" w:rsidRPr="00C62559" w:rsidRDefault="007A1FDC" w:rsidP="00C62559">
      <w:pPr>
        <w:pStyle w:val="ListParagraph"/>
        <w:numPr>
          <w:ilvl w:val="0"/>
          <w:numId w:val="10"/>
        </w:numPr>
        <w:rPr>
          <w:rFonts w:ascii="Segoe UI" w:hAnsi="Segoe UI" w:cs="Segoe UI"/>
          <w:sz w:val="20"/>
          <w:szCs w:val="20"/>
          <w:lang w:val="en-US"/>
        </w:rPr>
      </w:pPr>
      <w:r w:rsidRPr="00C62559">
        <w:rPr>
          <w:rFonts w:ascii="Segoe UI" w:hAnsi="Segoe UI" w:cs="Segoe UI"/>
          <w:sz w:val="20"/>
          <w:szCs w:val="20"/>
          <w:lang w:val="en-US"/>
        </w:rPr>
        <w:t>Prohibiting the exercise, directly or indirectly, of one or more social</w:t>
      </w:r>
      <w:r w:rsidR="00215585" w:rsidRPr="00C62559">
        <w:rPr>
          <w:rFonts w:ascii="Segoe UI" w:hAnsi="Segoe UI" w:cs="Segoe UI"/>
          <w:sz w:val="20"/>
          <w:szCs w:val="20"/>
          <w:lang w:val="en-US"/>
        </w:rPr>
        <w:t>, vocational</w:t>
      </w:r>
      <w:r w:rsidRPr="00C62559">
        <w:rPr>
          <w:rFonts w:ascii="Segoe UI" w:hAnsi="Segoe UI" w:cs="Segoe UI"/>
          <w:sz w:val="20"/>
          <w:szCs w:val="20"/>
          <w:lang w:val="en-US"/>
        </w:rPr>
        <w:t xml:space="preserve"> or professional activities [permanently] [for a maximum period of[…] years, including with regard </w:t>
      </w:r>
      <w:r w:rsidRPr="00BA2403">
        <w:rPr>
          <w:rFonts w:ascii="Segoe UI" w:hAnsi="Segoe UI" w:cs="Segoe UI"/>
          <w:sz w:val="20"/>
          <w:szCs w:val="20"/>
          <w:lang w:val="en-US"/>
        </w:rPr>
        <w:t>to holding</w:t>
      </w:r>
      <w:r w:rsidRPr="00C62559">
        <w:rPr>
          <w:rFonts w:ascii="Segoe UI" w:hAnsi="Segoe UI" w:cs="Segoe UI"/>
          <w:sz w:val="20"/>
          <w:szCs w:val="20"/>
          <w:lang w:val="en-US"/>
        </w:rPr>
        <w:t xml:space="preserve"> a public office;</w:t>
      </w:r>
    </w:p>
    <w:p w:rsidR="006C7781" w:rsidRPr="00BA2403" w:rsidRDefault="006C7781" w:rsidP="0043454E">
      <w:pPr>
        <w:pStyle w:val="ListParagraph"/>
        <w:numPr>
          <w:ilvl w:val="0"/>
          <w:numId w:val="10"/>
        </w:numPr>
        <w:rPr>
          <w:rFonts w:ascii="Segoe UI" w:hAnsi="Segoe UI" w:cs="Segoe UI"/>
          <w:sz w:val="20"/>
          <w:szCs w:val="20"/>
          <w:lang w:val="en-US"/>
        </w:rPr>
      </w:pPr>
      <w:r w:rsidRPr="00BA2403">
        <w:rPr>
          <w:rFonts w:ascii="Segoe UI" w:hAnsi="Segoe UI" w:cs="Segoe UI"/>
          <w:sz w:val="20"/>
          <w:szCs w:val="20"/>
          <w:lang w:val="en-US"/>
        </w:rPr>
        <w:t>Judicial winding-up order for legal person</w:t>
      </w:r>
    </w:p>
    <w:p w:rsidR="007A1FDC" w:rsidRPr="00BA2403" w:rsidRDefault="00215585" w:rsidP="0043454E">
      <w:pPr>
        <w:pStyle w:val="ListParagraph"/>
        <w:numPr>
          <w:ilvl w:val="0"/>
          <w:numId w:val="10"/>
        </w:numPr>
        <w:rPr>
          <w:rFonts w:ascii="Segoe UI" w:hAnsi="Segoe UI" w:cs="Segoe UI"/>
          <w:sz w:val="20"/>
          <w:szCs w:val="20"/>
          <w:lang w:val="en-US"/>
        </w:rPr>
      </w:pPr>
      <w:r>
        <w:rPr>
          <w:rFonts w:ascii="Segoe UI" w:hAnsi="Segoe UI" w:cs="Segoe UI"/>
          <w:sz w:val="20"/>
          <w:szCs w:val="20"/>
          <w:lang w:val="en-US"/>
        </w:rPr>
        <w:t xml:space="preserve">Exclusion from public bidding </w:t>
      </w:r>
      <w:r w:rsidRPr="00BA2403">
        <w:rPr>
          <w:rFonts w:ascii="Segoe UI" w:hAnsi="Segoe UI" w:cs="Segoe UI"/>
          <w:sz w:val="20"/>
          <w:szCs w:val="20"/>
          <w:lang w:val="en-US"/>
        </w:rPr>
        <w:t>[contracts][and/or] from entitlement to public benefits or aid</w:t>
      </w:r>
    </w:p>
    <w:p w:rsidR="00215585" w:rsidRPr="00BA2403" w:rsidRDefault="00215585" w:rsidP="0043454E">
      <w:pPr>
        <w:pStyle w:val="ListParagraph"/>
        <w:numPr>
          <w:ilvl w:val="0"/>
          <w:numId w:val="10"/>
        </w:numPr>
        <w:rPr>
          <w:rFonts w:ascii="Segoe UI" w:hAnsi="Segoe UI" w:cs="Segoe UI"/>
          <w:sz w:val="20"/>
          <w:szCs w:val="20"/>
          <w:lang w:val="en-US"/>
        </w:rPr>
      </w:pPr>
      <w:r w:rsidRPr="00BA2403">
        <w:rPr>
          <w:rFonts w:ascii="Segoe UI" w:hAnsi="Segoe UI" w:cs="Segoe UI"/>
          <w:sz w:val="20"/>
          <w:szCs w:val="20"/>
          <w:lang w:val="en-US"/>
        </w:rPr>
        <w:t>[</w:t>
      </w:r>
      <w:r w:rsidR="008062C1" w:rsidRPr="00BA2403">
        <w:rPr>
          <w:rFonts w:ascii="Segoe UI" w:hAnsi="Segoe UI" w:cs="Segoe UI"/>
          <w:sz w:val="20"/>
          <w:szCs w:val="20"/>
          <w:lang w:val="en-US"/>
        </w:rPr>
        <w:t>Temporary][permanent] dis</w:t>
      </w:r>
      <w:r w:rsidRPr="00BA2403">
        <w:rPr>
          <w:rFonts w:ascii="Segoe UI" w:hAnsi="Segoe UI" w:cs="Segoe UI"/>
          <w:sz w:val="20"/>
          <w:szCs w:val="20"/>
          <w:lang w:val="en-US"/>
        </w:rPr>
        <w:t>qualification from participation in public procurement;</w:t>
      </w:r>
    </w:p>
    <w:p w:rsidR="00215585" w:rsidRPr="00BA2403" w:rsidRDefault="008062C1" w:rsidP="0043454E">
      <w:pPr>
        <w:pStyle w:val="ListParagraph"/>
        <w:numPr>
          <w:ilvl w:val="0"/>
          <w:numId w:val="10"/>
        </w:numPr>
        <w:rPr>
          <w:rFonts w:ascii="Segoe UI" w:hAnsi="Segoe UI" w:cs="Segoe UI"/>
          <w:sz w:val="20"/>
          <w:szCs w:val="20"/>
          <w:lang w:val="en-US"/>
        </w:rPr>
      </w:pPr>
      <w:r w:rsidRPr="00BA2403">
        <w:rPr>
          <w:rFonts w:ascii="Segoe UI" w:hAnsi="Segoe UI" w:cs="Segoe UI"/>
          <w:sz w:val="20"/>
          <w:szCs w:val="20"/>
          <w:lang w:val="en-US"/>
        </w:rPr>
        <w:t>[Temporary][permanent] disqualification from acting as a director of legal persons incorporated in [insert name of State]</w:t>
      </w:r>
    </w:p>
    <w:p w:rsidR="00232A21" w:rsidRPr="00BA2403" w:rsidRDefault="008062C1" w:rsidP="0043454E">
      <w:pPr>
        <w:pStyle w:val="ListParagraph"/>
        <w:numPr>
          <w:ilvl w:val="0"/>
          <w:numId w:val="10"/>
        </w:numPr>
        <w:rPr>
          <w:rFonts w:ascii="Segoe UI" w:hAnsi="Segoe UI" w:cs="Segoe UI"/>
          <w:sz w:val="20"/>
          <w:szCs w:val="20"/>
          <w:lang w:val="en-US"/>
        </w:rPr>
      </w:pPr>
      <w:r w:rsidRPr="00BA2403">
        <w:rPr>
          <w:rFonts w:ascii="Segoe UI" w:hAnsi="Segoe UI" w:cs="Segoe UI"/>
          <w:sz w:val="20"/>
          <w:szCs w:val="20"/>
          <w:lang w:val="en-US"/>
        </w:rPr>
        <w:t>[Temporary][permanent] disqualification from practice of other commercial activities [and/ or being the holder of a</w:t>
      </w:r>
      <w:r w:rsidR="00FF20D6" w:rsidRPr="00BA2403">
        <w:rPr>
          <w:rFonts w:ascii="Segoe UI" w:hAnsi="Segoe UI" w:cs="Segoe UI"/>
          <w:sz w:val="20"/>
          <w:szCs w:val="20"/>
          <w:lang w:val="en-US"/>
        </w:rPr>
        <w:t>n</w:t>
      </w:r>
      <w:r w:rsidRPr="00BA2403">
        <w:rPr>
          <w:rFonts w:ascii="Segoe UI" w:hAnsi="Segoe UI" w:cs="Segoe UI"/>
          <w:sz w:val="20"/>
          <w:szCs w:val="20"/>
          <w:lang w:val="en-US"/>
        </w:rPr>
        <w:t xml:space="preserve">  </w:t>
      </w:r>
      <w:r w:rsidR="00FF20D6" w:rsidRPr="00BA2403">
        <w:rPr>
          <w:rFonts w:ascii="Segoe UI" w:hAnsi="Segoe UI" w:cs="Segoe UI"/>
          <w:sz w:val="20"/>
          <w:szCs w:val="20"/>
          <w:lang w:val="en-US"/>
        </w:rPr>
        <w:t>[</w:t>
      </w:r>
      <w:proofErr w:type="spellStart"/>
      <w:r w:rsidRPr="00BA2403">
        <w:rPr>
          <w:rFonts w:ascii="Segoe UI" w:hAnsi="Segoe UI" w:cs="Segoe UI"/>
          <w:sz w:val="20"/>
          <w:szCs w:val="20"/>
          <w:lang w:val="en-US"/>
        </w:rPr>
        <w:t>Authorisation</w:t>
      </w:r>
      <w:proofErr w:type="spellEnd"/>
      <w:r w:rsidR="00FF20D6" w:rsidRPr="00BA2403">
        <w:rPr>
          <w:rFonts w:ascii="Segoe UI" w:hAnsi="Segoe UI" w:cs="Segoe UI"/>
          <w:sz w:val="20"/>
          <w:szCs w:val="20"/>
          <w:lang w:val="en-US"/>
        </w:rPr>
        <w:t>][</w:t>
      </w:r>
      <w:proofErr w:type="spellStart"/>
      <w:r w:rsidR="00FF20D6" w:rsidRPr="00BA2403">
        <w:rPr>
          <w:rFonts w:ascii="Segoe UI" w:hAnsi="Segoe UI" w:cs="Segoe UI"/>
          <w:sz w:val="20"/>
          <w:szCs w:val="20"/>
          <w:lang w:val="en-US"/>
        </w:rPr>
        <w:t>Licence</w:t>
      </w:r>
      <w:proofErr w:type="spellEnd"/>
      <w:r w:rsidR="00FF20D6" w:rsidRPr="00BA2403">
        <w:rPr>
          <w:rFonts w:ascii="Segoe UI" w:hAnsi="Segoe UI" w:cs="Segoe UI"/>
          <w:sz w:val="20"/>
          <w:szCs w:val="20"/>
          <w:lang w:val="en-US"/>
        </w:rPr>
        <w:t>][Registration][Certification] to</w:t>
      </w:r>
      <w:r w:rsidRPr="00BA2403">
        <w:rPr>
          <w:rFonts w:ascii="Segoe UI" w:hAnsi="Segoe UI" w:cs="Segoe UI"/>
          <w:sz w:val="20"/>
          <w:szCs w:val="20"/>
          <w:lang w:val="en-US"/>
        </w:rPr>
        <w:t xml:space="preserve"> </w:t>
      </w:r>
      <w:r w:rsidR="00F50236" w:rsidRPr="00BA2403">
        <w:rPr>
          <w:rFonts w:ascii="Segoe UI" w:hAnsi="Segoe UI" w:cs="Segoe UI"/>
          <w:sz w:val="20"/>
          <w:szCs w:val="20"/>
          <w:lang w:val="en-US"/>
        </w:rPr>
        <w:t>manufacture</w:t>
      </w:r>
      <w:r w:rsidR="00FF20D6" w:rsidRPr="00BA2403">
        <w:rPr>
          <w:rFonts w:ascii="Segoe UI" w:hAnsi="Segoe UI" w:cs="Segoe UI"/>
          <w:sz w:val="20"/>
          <w:szCs w:val="20"/>
          <w:lang w:val="en-US"/>
        </w:rPr>
        <w:t xml:space="preserve">, </w:t>
      </w:r>
      <w:r w:rsidR="00232A21" w:rsidRPr="00BA2403">
        <w:rPr>
          <w:rFonts w:ascii="Segoe UI" w:hAnsi="Segoe UI" w:cs="Segoe UI"/>
          <w:sz w:val="20"/>
          <w:szCs w:val="20"/>
          <w:lang w:val="en-US"/>
        </w:rPr>
        <w:t>d</w:t>
      </w:r>
      <w:r w:rsidR="00F50236" w:rsidRPr="00BA2403">
        <w:rPr>
          <w:rFonts w:ascii="Segoe UI" w:hAnsi="Segoe UI" w:cs="Segoe UI"/>
          <w:sz w:val="20"/>
          <w:szCs w:val="20"/>
          <w:lang w:val="en-US"/>
        </w:rPr>
        <w:t>istribut</w:t>
      </w:r>
      <w:r w:rsidR="00232A21" w:rsidRPr="00BA2403">
        <w:rPr>
          <w:rFonts w:ascii="Segoe UI" w:hAnsi="Segoe UI" w:cs="Segoe UI"/>
          <w:sz w:val="20"/>
          <w:szCs w:val="20"/>
          <w:lang w:val="en-US"/>
        </w:rPr>
        <w:t>e, w</w:t>
      </w:r>
      <w:r w:rsidR="00FF20D6" w:rsidRPr="00BA2403">
        <w:rPr>
          <w:rFonts w:ascii="Segoe UI" w:hAnsi="Segoe UI" w:cs="Segoe UI"/>
          <w:sz w:val="20"/>
          <w:szCs w:val="20"/>
          <w:lang w:val="en-US"/>
        </w:rPr>
        <w:t>holesale, broker, place on the market</w:t>
      </w:r>
      <w:r w:rsidR="00232A21" w:rsidRPr="00BA2403">
        <w:rPr>
          <w:rFonts w:ascii="Segoe UI" w:hAnsi="Segoe UI" w:cs="Segoe UI"/>
          <w:sz w:val="20"/>
          <w:szCs w:val="20"/>
          <w:lang w:val="en-US"/>
        </w:rPr>
        <w:t xml:space="preserve"> </w:t>
      </w:r>
      <w:r w:rsidRPr="00BA2403">
        <w:rPr>
          <w:rFonts w:ascii="Segoe UI" w:hAnsi="Segoe UI" w:cs="Segoe UI"/>
          <w:sz w:val="20"/>
          <w:szCs w:val="20"/>
          <w:lang w:val="en-US"/>
        </w:rPr>
        <w:t xml:space="preserve">or </w:t>
      </w:r>
      <w:r w:rsidR="00232A21" w:rsidRPr="00BA2403">
        <w:rPr>
          <w:rFonts w:ascii="Segoe UI" w:hAnsi="Segoe UI" w:cs="Segoe UI"/>
          <w:sz w:val="20"/>
          <w:szCs w:val="20"/>
          <w:lang w:val="en-US"/>
        </w:rPr>
        <w:t>dispense a medical product</w:t>
      </w:r>
      <w:r w:rsidR="00FF20D6" w:rsidRPr="00BA2403">
        <w:rPr>
          <w:rFonts w:ascii="Segoe UI" w:hAnsi="Segoe UI" w:cs="Segoe UI"/>
          <w:sz w:val="20"/>
          <w:szCs w:val="20"/>
          <w:lang w:val="en-US"/>
        </w:rPr>
        <w:t xml:space="preserve"> </w:t>
      </w:r>
      <w:r w:rsidR="00232A21" w:rsidRPr="00BA2403">
        <w:rPr>
          <w:rFonts w:ascii="Segoe UI" w:hAnsi="Segoe UI" w:cs="Segoe UI"/>
          <w:sz w:val="20"/>
          <w:szCs w:val="20"/>
          <w:lang w:val="en-US"/>
        </w:rPr>
        <w:t xml:space="preserve">[insert name of State], </w:t>
      </w:r>
      <w:r w:rsidR="00FF20D6" w:rsidRPr="00BA2403">
        <w:rPr>
          <w:rFonts w:ascii="Segoe UI" w:hAnsi="Segoe UI" w:cs="Segoe UI"/>
          <w:sz w:val="20"/>
          <w:szCs w:val="20"/>
          <w:lang w:val="en-US"/>
        </w:rPr>
        <w:t xml:space="preserve">or </w:t>
      </w:r>
      <w:r w:rsidRPr="00BA2403">
        <w:rPr>
          <w:rFonts w:ascii="Segoe UI" w:hAnsi="Segoe UI" w:cs="Segoe UI"/>
          <w:sz w:val="20"/>
          <w:szCs w:val="20"/>
          <w:lang w:val="en-US"/>
        </w:rPr>
        <w:t xml:space="preserve">other </w:t>
      </w:r>
      <w:r w:rsidR="00A10EB7" w:rsidRPr="00BA2403">
        <w:rPr>
          <w:rFonts w:ascii="Segoe UI" w:hAnsi="Segoe UI" w:cs="Segoe UI"/>
          <w:sz w:val="20"/>
          <w:szCs w:val="20"/>
          <w:lang w:val="en-US"/>
        </w:rPr>
        <w:t>[</w:t>
      </w:r>
      <w:proofErr w:type="spellStart"/>
      <w:r w:rsidR="00FF20D6" w:rsidRPr="00BA2403">
        <w:rPr>
          <w:rFonts w:ascii="Segoe UI" w:hAnsi="Segoe UI" w:cs="Segoe UI"/>
          <w:sz w:val="20"/>
          <w:szCs w:val="20"/>
          <w:lang w:val="en-US"/>
        </w:rPr>
        <w:t>authorisation</w:t>
      </w:r>
      <w:proofErr w:type="spellEnd"/>
      <w:r w:rsidR="00A10EB7" w:rsidRPr="00BA2403">
        <w:rPr>
          <w:rFonts w:ascii="Segoe UI" w:hAnsi="Segoe UI" w:cs="Segoe UI"/>
          <w:sz w:val="20"/>
          <w:szCs w:val="20"/>
          <w:lang w:val="en-US"/>
        </w:rPr>
        <w:t>]</w:t>
      </w:r>
      <w:r w:rsidR="00232A21" w:rsidRPr="00BA2403">
        <w:rPr>
          <w:rFonts w:ascii="Segoe UI" w:hAnsi="Segoe UI" w:cs="Segoe UI"/>
          <w:sz w:val="20"/>
          <w:szCs w:val="20"/>
          <w:lang w:val="en-US"/>
        </w:rPr>
        <w:t>[</w:t>
      </w:r>
      <w:proofErr w:type="spellStart"/>
      <w:r w:rsidR="002B7101" w:rsidRPr="00BA2403">
        <w:rPr>
          <w:rFonts w:ascii="Segoe UI" w:hAnsi="Segoe UI" w:cs="Segoe UI"/>
          <w:sz w:val="20"/>
          <w:szCs w:val="20"/>
          <w:lang w:val="en-US"/>
        </w:rPr>
        <w:t>licence</w:t>
      </w:r>
      <w:proofErr w:type="spellEnd"/>
      <w:r w:rsidR="00232A21" w:rsidRPr="00BA2403">
        <w:rPr>
          <w:rFonts w:ascii="Segoe UI" w:hAnsi="Segoe UI" w:cs="Segoe UI"/>
          <w:sz w:val="20"/>
          <w:szCs w:val="20"/>
          <w:lang w:val="en-US"/>
        </w:rPr>
        <w:t>][</w:t>
      </w:r>
      <w:r w:rsidRPr="00BA2403">
        <w:rPr>
          <w:rFonts w:ascii="Segoe UI" w:hAnsi="Segoe UI" w:cs="Segoe UI"/>
          <w:sz w:val="20"/>
          <w:szCs w:val="20"/>
          <w:lang w:val="en-US"/>
        </w:rPr>
        <w:t>registration</w:t>
      </w:r>
      <w:r w:rsidR="00232A21" w:rsidRPr="00BA2403">
        <w:rPr>
          <w:rFonts w:ascii="Segoe UI" w:hAnsi="Segoe UI" w:cs="Segoe UI"/>
          <w:sz w:val="20"/>
          <w:szCs w:val="20"/>
          <w:lang w:val="en-US"/>
        </w:rPr>
        <w:t>] [</w:t>
      </w:r>
      <w:r w:rsidRPr="00BA2403">
        <w:rPr>
          <w:rFonts w:ascii="Segoe UI" w:hAnsi="Segoe UI" w:cs="Segoe UI"/>
          <w:sz w:val="20"/>
          <w:szCs w:val="20"/>
          <w:lang w:val="en-US"/>
        </w:rPr>
        <w:t>certificate</w:t>
      </w:r>
      <w:r w:rsidR="00232A21" w:rsidRPr="00BA2403">
        <w:rPr>
          <w:rFonts w:ascii="Segoe UI" w:hAnsi="Segoe UI" w:cs="Segoe UI"/>
          <w:sz w:val="20"/>
          <w:szCs w:val="20"/>
          <w:lang w:val="en-US"/>
        </w:rPr>
        <w:t>]</w:t>
      </w:r>
      <w:r w:rsidRPr="00BA2403">
        <w:rPr>
          <w:rFonts w:ascii="Segoe UI" w:hAnsi="Segoe UI" w:cs="Segoe UI"/>
          <w:sz w:val="20"/>
          <w:szCs w:val="20"/>
          <w:lang w:val="en-US"/>
        </w:rPr>
        <w:t xml:space="preserve"> issued by the </w:t>
      </w:r>
      <w:r w:rsidR="00232A21" w:rsidRPr="00BA2403">
        <w:rPr>
          <w:rFonts w:ascii="Segoe UI" w:hAnsi="Segoe UI" w:cs="Segoe UI"/>
          <w:sz w:val="20"/>
          <w:szCs w:val="20"/>
          <w:lang w:val="en-US"/>
        </w:rPr>
        <w:t>competent]</w:t>
      </w:r>
    </w:p>
    <w:p w:rsidR="008062C1" w:rsidRPr="00BA2403" w:rsidRDefault="008062C1" w:rsidP="0043454E">
      <w:pPr>
        <w:pStyle w:val="ListParagraph"/>
        <w:numPr>
          <w:ilvl w:val="0"/>
          <w:numId w:val="10"/>
        </w:numPr>
        <w:rPr>
          <w:rFonts w:ascii="Segoe UI" w:hAnsi="Segoe UI" w:cs="Segoe UI"/>
          <w:sz w:val="20"/>
          <w:szCs w:val="20"/>
          <w:lang w:val="en-US"/>
        </w:rPr>
      </w:pPr>
      <w:r w:rsidRPr="00BA2403">
        <w:rPr>
          <w:rFonts w:ascii="Segoe UI" w:hAnsi="Segoe UI" w:cs="Segoe UI"/>
          <w:sz w:val="20"/>
          <w:szCs w:val="20"/>
          <w:lang w:val="en-US"/>
        </w:rPr>
        <w:lastRenderedPageBreak/>
        <w:t xml:space="preserve">[Temporary][permanent] disqualification from practice as </w:t>
      </w:r>
      <w:r w:rsidR="00232A21" w:rsidRPr="00BA2403">
        <w:rPr>
          <w:rFonts w:ascii="Segoe UI" w:hAnsi="Segoe UI" w:cs="Segoe UI"/>
          <w:sz w:val="20"/>
          <w:szCs w:val="20"/>
          <w:lang w:val="en-US"/>
        </w:rPr>
        <w:t>a [healthcare practitioner][</w:t>
      </w:r>
      <w:r w:rsidRPr="00BA2403">
        <w:rPr>
          <w:rFonts w:ascii="Segoe UI" w:hAnsi="Segoe UI" w:cs="Segoe UI"/>
          <w:sz w:val="20"/>
          <w:szCs w:val="20"/>
          <w:lang w:val="en-US"/>
        </w:rPr>
        <w:t>medical practitioner, dentist, pharmaceutical chemist, veterinary surgeon, nurse, or other health care professional</w:t>
      </w:r>
      <w:r w:rsidR="00232A21" w:rsidRPr="00BA2403">
        <w:rPr>
          <w:rFonts w:ascii="Segoe UI" w:hAnsi="Segoe UI" w:cs="Segoe UI"/>
          <w:sz w:val="20"/>
          <w:szCs w:val="20"/>
          <w:lang w:val="en-US"/>
        </w:rPr>
        <w:t>]</w:t>
      </w:r>
      <w:r w:rsidRPr="00BA2403">
        <w:rPr>
          <w:rFonts w:ascii="Segoe UI" w:hAnsi="Segoe UI" w:cs="Segoe UI"/>
          <w:sz w:val="20"/>
          <w:szCs w:val="20"/>
          <w:lang w:val="en-US"/>
        </w:rPr>
        <w:t xml:space="preserve"> </w:t>
      </w:r>
      <w:r w:rsidR="00232A21" w:rsidRPr="00BA2403">
        <w:rPr>
          <w:rFonts w:ascii="Segoe UI" w:hAnsi="Segoe UI" w:cs="Segoe UI"/>
          <w:sz w:val="20"/>
          <w:szCs w:val="20"/>
          <w:lang w:val="en-US"/>
        </w:rPr>
        <w:t>[</w:t>
      </w:r>
      <w:r w:rsidRPr="00BA2403">
        <w:rPr>
          <w:rFonts w:ascii="Segoe UI" w:hAnsi="Segoe UI" w:cs="Segoe UI"/>
          <w:sz w:val="20"/>
          <w:szCs w:val="20"/>
          <w:lang w:val="en-US"/>
        </w:rPr>
        <w:t>supervised</w:t>
      </w:r>
      <w:r w:rsidR="00232A21" w:rsidRPr="00BA2403">
        <w:rPr>
          <w:rFonts w:ascii="Segoe UI" w:hAnsi="Segoe UI" w:cs="Segoe UI"/>
          <w:sz w:val="20"/>
          <w:szCs w:val="20"/>
          <w:lang w:val="en-US"/>
        </w:rPr>
        <w:t>][regulated]</w:t>
      </w:r>
      <w:r w:rsidRPr="00BA2403">
        <w:rPr>
          <w:rFonts w:ascii="Segoe UI" w:hAnsi="Segoe UI" w:cs="Segoe UI"/>
          <w:sz w:val="20"/>
          <w:szCs w:val="20"/>
          <w:lang w:val="en-US"/>
        </w:rPr>
        <w:t xml:space="preserve"> by </w:t>
      </w:r>
      <w:r w:rsidR="00232A21" w:rsidRPr="00BA2403">
        <w:rPr>
          <w:rFonts w:ascii="Segoe UI" w:hAnsi="Segoe UI" w:cs="Segoe UI"/>
          <w:sz w:val="20"/>
          <w:szCs w:val="20"/>
          <w:lang w:val="en-US"/>
        </w:rPr>
        <w:t xml:space="preserve">[insert the name of </w:t>
      </w:r>
      <w:r w:rsidRPr="00BA2403">
        <w:rPr>
          <w:rFonts w:ascii="Segoe UI" w:hAnsi="Segoe UI" w:cs="Segoe UI"/>
          <w:sz w:val="20"/>
          <w:szCs w:val="20"/>
          <w:lang w:val="en-US"/>
        </w:rPr>
        <w:t xml:space="preserve">the State], lawyer </w:t>
      </w:r>
      <w:r w:rsidR="003B7696" w:rsidRPr="00BA2403">
        <w:rPr>
          <w:rFonts w:ascii="Segoe UI" w:hAnsi="Segoe UI" w:cs="Segoe UI"/>
          <w:sz w:val="20"/>
          <w:szCs w:val="20"/>
          <w:lang w:val="en-US"/>
        </w:rPr>
        <w:t xml:space="preserve">or </w:t>
      </w:r>
      <w:r w:rsidRPr="00BA2403">
        <w:rPr>
          <w:rFonts w:ascii="Segoe UI" w:hAnsi="Segoe UI" w:cs="Segoe UI"/>
          <w:sz w:val="20"/>
          <w:szCs w:val="20"/>
          <w:lang w:val="en-US"/>
        </w:rPr>
        <w:t>accountant</w:t>
      </w:r>
    </w:p>
    <w:p w:rsidR="003B7696" w:rsidRDefault="003B7696" w:rsidP="0043454E">
      <w:pPr>
        <w:pStyle w:val="ListParagraph"/>
        <w:numPr>
          <w:ilvl w:val="0"/>
          <w:numId w:val="10"/>
        </w:numPr>
        <w:rPr>
          <w:rFonts w:ascii="Segoe UI" w:hAnsi="Segoe UI" w:cs="Segoe UI"/>
          <w:sz w:val="20"/>
          <w:szCs w:val="20"/>
          <w:lang w:val="en-US"/>
        </w:rPr>
      </w:pPr>
      <w:r>
        <w:rPr>
          <w:rFonts w:ascii="Segoe UI" w:hAnsi="Segoe UI" w:cs="Segoe UI"/>
          <w:sz w:val="20"/>
          <w:szCs w:val="20"/>
          <w:lang w:val="en-US"/>
        </w:rPr>
        <w:t>Publicizing the decision;</w:t>
      </w:r>
    </w:p>
    <w:p w:rsidR="003B7696" w:rsidRDefault="003B7696" w:rsidP="0043454E">
      <w:pPr>
        <w:pStyle w:val="ListParagraph"/>
        <w:numPr>
          <w:ilvl w:val="0"/>
          <w:numId w:val="10"/>
        </w:numPr>
        <w:rPr>
          <w:rFonts w:ascii="Segoe UI" w:hAnsi="Segoe UI" w:cs="Segoe UI"/>
          <w:sz w:val="20"/>
          <w:szCs w:val="20"/>
          <w:lang w:val="en-US"/>
        </w:rPr>
      </w:pPr>
      <w:r>
        <w:rPr>
          <w:rFonts w:ascii="Segoe UI" w:hAnsi="Segoe UI" w:cs="Segoe UI"/>
          <w:sz w:val="20"/>
          <w:szCs w:val="20"/>
          <w:lang w:val="en-US"/>
        </w:rPr>
        <w:t>Any other non-custodial measure as appropriate</w:t>
      </w:r>
    </w:p>
    <w:p w:rsidR="007A68D0" w:rsidRDefault="007A68D0" w:rsidP="001A2AFE">
      <w:pPr>
        <w:rPr>
          <w:rFonts w:ascii="Segoe UI" w:hAnsi="Segoe UI" w:cs="Segoe UI"/>
          <w:b/>
          <w:sz w:val="20"/>
          <w:szCs w:val="20"/>
          <w:lang w:val="en-US"/>
        </w:rPr>
      </w:pPr>
    </w:p>
    <w:p w:rsidR="001A2AFE" w:rsidRDefault="001A2AFE" w:rsidP="001A2AFE">
      <w:pPr>
        <w:rPr>
          <w:rFonts w:ascii="Segoe UI" w:hAnsi="Segoe UI" w:cs="Segoe UI"/>
          <w:b/>
          <w:sz w:val="20"/>
          <w:szCs w:val="20"/>
          <w:lang w:val="en-US"/>
        </w:rPr>
      </w:pPr>
      <w:r w:rsidRPr="001A2AFE">
        <w:rPr>
          <w:rFonts w:ascii="Segoe UI" w:hAnsi="Segoe UI" w:cs="Segoe UI"/>
          <w:b/>
          <w:sz w:val="20"/>
          <w:szCs w:val="20"/>
          <w:lang w:val="en-US"/>
        </w:rPr>
        <w:t>Commentary</w:t>
      </w:r>
    </w:p>
    <w:p w:rsidR="001A2AFE" w:rsidRDefault="00CF2C06" w:rsidP="004A2409">
      <w:pPr>
        <w:spacing w:after="0"/>
        <w:ind w:left="720" w:hanging="720"/>
        <w:rPr>
          <w:rFonts w:ascii="Segoe UI" w:hAnsi="Segoe UI" w:cs="Segoe UI"/>
          <w:i/>
          <w:sz w:val="20"/>
          <w:szCs w:val="20"/>
          <w:lang w:val="en-US"/>
        </w:rPr>
      </w:pPr>
      <w:r>
        <w:rPr>
          <w:rFonts w:ascii="Segoe UI" w:hAnsi="Segoe UI" w:cs="Segoe UI"/>
          <w:i/>
          <w:sz w:val="20"/>
          <w:szCs w:val="20"/>
          <w:lang w:val="en-US"/>
        </w:rPr>
        <w:t>Source:</w:t>
      </w:r>
      <w:r w:rsidR="006C7781">
        <w:rPr>
          <w:rFonts w:ascii="Segoe UI" w:hAnsi="Segoe UI" w:cs="Segoe UI"/>
          <w:i/>
          <w:sz w:val="20"/>
          <w:szCs w:val="20"/>
          <w:lang w:val="en-US"/>
        </w:rPr>
        <w:tab/>
      </w:r>
      <w:r>
        <w:rPr>
          <w:rFonts w:ascii="Segoe UI" w:hAnsi="Segoe UI" w:cs="Segoe UI"/>
          <w:i/>
          <w:sz w:val="20"/>
          <w:szCs w:val="20"/>
          <w:lang w:val="en-US"/>
        </w:rPr>
        <w:t xml:space="preserve"> Organized</w:t>
      </w:r>
      <w:r w:rsidR="004A2409">
        <w:rPr>
          <w:rFonts w:ascii="Segoe UI" w:hAnsi="Segoe UI" w:cs="Segoe UI"/>
          <w:i/>
          <w:sz w:val="20"/>
          <w:szCs w:val="20"/>
          <w:lang w:val="en-US"/>
        </w:rPr>
        <w:t xml:space="preserve"> Crime Convention articles 11</w:t>
      </w:r>
      <w:proofErr w:type="gramStart"/>
      <w:r w:rsidR="004A2409">
        <w:rPr>
          <w:rFonts w:ascii="Segoe UI" w:hAnsi="Segoe UI" w:cs="Segoe UI"/>
          <w:i/>
          <w:sz w:val="20"/>
          <w:szCs w:val="20"/>
          <w:lang w:val="en-US"/>
        </w:rPr>
        <w:t>,paragraph</w:t>
      </w:r>
      <w:proofErr w:type="gramEnd"/>
      <w:r w:rsidR="004A2409">
        <w:rPr>
          <w:rFonts w:ascii="Segoe UI" w:hAnsi="Segoe UI" w:cs="Segoe UI"/>
          <w:i/>
          <w:sz w:val="20"/>
          <w:szCs w:val="20"/>
          <w:lang w:val="en-US"/>
        </w:rPr>
        <w:t xml:space="preserve"> 1;</w:t>
      </w:r>
      <w:r>
        <w:rPr>
          <w:rFonts w:ascii="Segoe UI" w:hAnsi="Segoe UI" w:cs="Segoe UI"/>
          <w:i/>
          <w:sz w:val="20"/>
          <w:szCs w:val="20"/>
          <w:lang w:val="en-US"/>
        </w:rPr>
        <w:t xml:space="preserve"> 22; 26, paragraph 1 and 2; and 31, paragraph 2</w:t>
      </w:r>
    </w:p>
    <w:p w:rsidR="00CF2C06" w:rsidRDefault="00CF2C06" w:rsidP="006C7781">
      <w:pPr>
        <w:spacing w:after="0"/>
        <w:rPr>
          <w:rFonts w:ascii="Segoe UI" w:hAnsi="Segoe UI" w:cs="Segoe UI"/>
          <w:i/>
          <w:sz w:val="20"/>
          <w:szCs w:val="20"/>
          <w:lang w:val="en-US"/>
        </w:rPr>
      </w:pPr>
      <w:r>
        <w:rPr>
          <w:rFonts w:ascii="Segoe UI" w:hAnsi="Segoe UI" w:cs="Segoe UI"/>
          <w:i/>
          <w:sz w:val="20"/>
          <w:szCs w:val="20"/>
          <w:lang w:val="en-US"/>
        </w:rPr>
        <w:tab/>
      </w:r>
      <w:r w:rsidR="00376C85">
        <w:rPr>
          <w:rFonts w:ascii="Segoe UI" w:hAnsi="Segoe UI" w:cs="Segoe UI"/>
          <w:i/>
          <w:sz w:val="20"/>
          <w:szCs w:val="20"/>
          <w:lang w:val="en-US"/>
        </w:rPr>
        <w:t>Medicrime Convention article 12, paragraph 1 and 2; 13; and 14</w:t>
      </w:r>
    </w:p>
    <w:p w:rsidR="006C7781" w:rsidRDefault="006C7781" w:rsidP="001A2AFE">
      <w:pPr>
        <w:rPr>
          <w:rFonts w:ascii="Segoe UI" w:hAnsi="Segoe UI" w:cs="Segoe UI"/>
          <w:sz w:val="20"/>
          <w:szCs w:val="20"/>
          <w:lang w:val="en-US"/>
        </w:rPr>
      </w:pPr>
    </w:p>
    <w:p w:rsidR="004A2409" w:rsidRPr="002A041E" w:rsidRDefault="00AD4AC9" w:rsidP="002A041E">
      <w:pPr>
        <w:ind w:left="1440"/>
        <w:rPr>
          <w:rFonts w:ascii="Segoe UI" w:hAnsi="Segoe UI" w:cs="Segoe UI"/>
          <w:i/>
          <w:sz w:val="20"/>
          <w:szCs w:val="20"/>
          <w:lang w:val="en-US"/>
        </w:rPr>
      </w:pPr>
      <w:r>
        <w:rPr>
          <w:rFonts w:ascii="Segoe UI" w:hAnsi="Segoe UI" w:cs="Segoe UI"/>
          <w:sz w:val="20"/>
          <w:szCs w:val="20"/>
          <w:lang w:val="en-US"/>
        </w:rPr>
        <w:t>Offences should be subject to penalties that take into account the grave nature of offences (Organized Crime Convention, art. 11, para.1; Medicrime Convention art. 12, para. 2). Sentences should be effective, proportionate and dissuasive. States may want to consider mitigating sentences or granting immunity from prosecution or leniency to those who cooperate with the authorities (Organized Crime Convention, art, 26, paras.2 and 3). This is optional and dependent on the State’s legal tradition</w:t>
      </w:r>
      <w:r w:rsidR="004A2409">
        <w:rPr>
          <w:rStyle w:val="FootnoteReference"/>
          <w:rFonts w:ascii="Segoe UI" w:hAnsi="Segoe UI" w:cs="Segoe UI"/>
          <w:sz w:val="20"/>
          <w:szCs w:val="20"/>
          <w:lang w:val="en-US"/>
        </w:rPr>
        <w:footnoteReference w:id="17"/>
      </w:r>
      <w:r w:rsidR="002011D2">
        <w:rPr>
          <w:rFonts w:ascii="Segoe UI" w:hAnsi="Segoe UI" w:cs="Segoe UI"/>
          <w:sz w:val="20"/>
          <w:szCs w:val="20"/>
          <w:lang w:val="en-US"/>
        </w:rPr>
        <w:t xml:space="preserve"> </w:t>
      </w:r>
      <w:r w:rsidR="004A2409">
        <w:rPr>
          <w:rFonts w:ascii="Segoe UI" w:hAnsi="Segoe UI" w:cs="Segoe UI"/>
          <w:sz w:val="20"/>
          <w:szCs w:val="20"/>
          <w:lang w:val="en-US"/>
        </w:rPr>
        <w:t>.</w:t>
      </w:r>
    </w:p>
    <w:p w:rsidR="004A2409" w:rsidRPr="002A041E" w:rsidRDefault="004A2409" w:rsidP="001A2AFE">
      <w:pPr>
        <w:rPr>
          <w:rFonts w:ascii="Segoe UI" w:hAnsi="Segoe UI" w:cs="Segoe UI"/>
          <w:b/>
          <w:sz w:val="20"/>
          <w:szCs w:val="20"/>
          <w:lang w:val="en-US"/>
        </w:rPr>
      </w:pPr>
      <w:r>
        <w:rPr>
          <w:rFonts w:ascii="Segoe UI" w:hAnsi="Segoe UI" w:cs="Segoe UI"/>
          <w:sz w:val="20"/>
          <w:szCs w:val="20"/>
          <w:lang w:val="en-US"/>
        </w:rPr>
        <w:tab/>
      </w:r>
      <w:r>
        <w:rPr>
          <w:rFonts w:ascii="Segoe UI" w:hAnsi="Segoe UI" w:cs="Segoe UI"/>
          <w:sz w:val="20"/>
          <w:szCs w:val="20"/>
          <w:lang w:val="en-US"/>
        </w:rPr>
        <w:tab/>
      </w:r>
      <w:r w:rsidRPr="002A041E">
        <w:rPr>
          <w:rFonts w:ascii="Segoe UI" w:hAnsi="Segoe UI" w:cs="Segoe UI"/>
          <w:b/>
          <w:sz w:val="20"/>
          <w:szCs w:val="20"/>
          <w:lang w:val="en-US"/>
        </w:rPr>
        <w:t>Example</w:t>
      </w:r>
    </w:p>
    <w:p w:rsidR="004A2409" w:rsidRPr="004A2409" w:rsidRDefault="004A2409" w:rsidP="001A2AFE">
      <w:pPr>
        <w:rPr>
          <w:rFonts w:ascii="Segoe UI" w:hAnsi="Segoe UI" w:cs="Segoe UI"/>
          <w:sz w:val="20"/>
          <w:szCs w:val="20"/>
          <w:lang w:val="en-US"/>
        </w:rPr>
      </w:pPr>
      <w:r>
        <w:rPr>
          <w:rFonts w:ascii="Segoe UI" w:hAnsi="Segoe UI" w:cs="Segoe UI"/>
          <w:sz w:val="20"/>
          <w:szCs w:val="20"/>
          <w:lang w:val="en-US"/>
        </w:rPr>
        <w:tab/>
      </w:r>
      <w:r>
        <w:rPr>
          <w:rFonts w:ascii="Segoe UI" w:hAnsi="Segoe UI" w:cs="Segoe UI"/>
          <w:sz w:val="20"/>
          <w:szCs w:val="20"/>
          <w:lang w:val="en-US"/>
        </w:rPr>
        <w:tab/>
      </w:r>
      <w:r w:rsidRPr="004A2409">
        <w:rPr>
          <w:rFonts w:ascii="Segoe UI" w:hAnsi="Segoe UI" w:cs="Segoe UI"/>
          <w:sz w:val="20"/>
          <w:szCs w:val="20"/>
          <w:lang w:val="en-US"/>
        </w:rPr>
        <w:t>The Criminal Justice Act 2003 (United Kingdom), section 143 provides as follows:</w:t>
      </w:r>
    </w:p>
    <w:p w:rsidR="004A2409" w:rsidRPr="004A2409" w:rsidRDefault="004A2409" w:rsidP="0043454E">
      <w:pPr>
        <w:pStyle w:val="ListParagraph"/>
        <w:numPr>
          <w:ilvl w:val="0"/>
          <w:numId w:val="8"/>
        </w:numPr>
        <w:rPr>
          <w:rFonts w:ascii="Segoe UI" w:eastAsia="Times New Roman" w:hAnsi="Segoe UI" w:cs="Segoe UI"/>
          <w:sz w:val="20"/>
          <w:szCs w:val="20"/>
          <w:lang w:eastAsia="zh-TW"/>
        </w:rPr>
      </w:pPr>
      <w:r w:rsidRPr="004A2409">
        <w:rPr>
          <w:rFonts w:ascii="Segoe UI" w:hAnsi="Segoe UI" w:cs="Segoe UI"/>
          <w:sz w:val="20"/>
          <w:szCs w:val="20"/>
          <w:lang w:val="en-US"/>
        </w:rPr>
        <w:t xml:space="preserve">In </w:t>
      </w:r>
      <w:r w:rsidRPr="004A2409">
        <w:rPr>
          <w:rFonts w:ascii="Segoe UI" w:eastAsia="Times New Roman" w:hAnsi="Segoe UI" w:cs="Segoe UI"/>
          <w:sz w:val="20"/>
          <w:szCs w:val="20"/>
          <w:lang w:eastAsia="zh-TW"/>
        </w:rPr>
        <w:t>n considering the seriousness of an offence (“the current offence”) committed by an offender who has one or more previous convictions, the court must treat each previous conviction as an aggravating factor if (in the case of that conviction) the court considers that it can reasonably be so treated having regard, in particular, to —</w:t>
      </w:r>
    </w:p>
    <w:p w:rsidR="004A2409" w:rsidRDefault="004A2409" w:rsidP="004A2409">
      <w:pPr>
        <w:pStyle w:val="ListParagraph"/>
        <w:ind w:left="1800"/>
        <w:rPr>
          <w:rFonts w:ascii="Segoe UI" w:eastAsia="Times New Roman" w:hAnsi="Segoe UI" w:cs="Segoe UI"/>
          <w:sz w:val="20"/>
          <w:szCs w:val="20"/>
          <w:lang w:eastAsia="zh-TW"/>
        </w:rPr>
      </w:pPr>
    </w:p>
    <w:p w:rsidR="004A2409" w:rsidRDefault="004A2409" w:rsidP="0043454E">
      <w:pPr>
        <w:pStyle w:val="ListParagraph"/>
        <w:numPr>
          <w:ilvl w:val="1"/>
          <w:numId w:val="8"/>
        </w:numPr>
        <w:rPr>
          <w:rFonts w:ascii="Segoe UI" w:eastAsia="Times New Roman" w:hAnsi="Segoe UI" w:cs="Segoe UI"/>
          <w:sz w:val="20"/>
          <w:szCs w:val="20"/>
          <w:lang w:eastAsia="zh-TW"/>
        </w:rPr>
      </w:pPr>
      <w:r>
        <w:rPr>
          <w:rFonts w:ascii="Segoe UI" w:eastAsia="Times New Roman" w:hAnsi="Segoe UI" w:cs="Segoe UI"/>
          <w:sz w:val="20"/>
          <w:szCs w:val="20"/>
          <w:lang w:eastAsia="zh-TW"/>
        </w:rPr>
        <w:t>The nature of the offence to which the conviction relates and its relevance to the current offence, and</w:t>
      </w:r>
    </w:p>
    <w:p w:rsidR="004A2409" w:rsidRDefault="004A2409" w:rsidP="0043454E">
      <w:pPr>
        <w:pStyle w:val="ListParagraph"/>
        <w:numPr>
          <w:ilvl w:val="1"/>
          <w:numId w:val="8"/>
        </w:numPr>
        <w:rPr>
          <w:rFonts w:ascii="Segoe UI" w:eastAsia="Times New Roman" w:hAnsi="Segoe UI" w:cs="Segoe UI"/>
          <w:sz w:val="20"/>
          <w:szCs w:val="20"/>
          <w:lang w:eastAsia="zh-TW"/>
        </w:rPr>
      </w:pPr>
      <w:r>
        <w:rPr>
          <w:rFonts w:ascii="Segoe UI" w:eastAsia="Times New Roman" w:hAnsi="Segoe UI" w:cs="Segoe UI"/>
          <w:sz w:val="20"/>
          <w:szCs w:val="20"/>
          <w:lang w:eastAsia="zh-TW"/>
        </w:rPr>
        <w:t>The time that has elapsed since the conviction.</w:t>
      </w:r>
    </w:p>
    <w:p w:rsidR="004A2409" w:rsidRDefault="004A2409" w:rsidP="004A2409">
      <w:pPr>
        <w:pStyle w:val="ListParagraph"/>
        <w:ind w:left="2520"/>
        <w:rPr>
          <w:rFonts w:ascii="Segoe UI" w:eastAsia="Times New Roman" w:hAnsi="Segoe UI" w:cs="Segoe UI"/>
          <w:sz w:val="20"/>
          <w:szCs w:val="20"/>
          <w:lang w:eastAsia="zh-TW"/>
        </w:rPr>
      </w:pPr>
    </w:p>
    <w:p w:rsidR="004A2409" w:rsidRDefault="004A2409" w:rsidP="0043454E">
      <w:pPr>
        <w:pStyle w:val="ListParagraph"/>
        <w:numPr>
          <w:ilvl w:val="0"/>
          <w:numId w:val="8"/>
        </w:numPr>
        <w:rPr>
          <w:rFonts w:ascii="Segoe UI" w:eastAsia="Times New Roman" w:hAnsi="Segoe UI" w:cs="Segoe UI"/>
          <w:sz w:val="20"/>
          <w:szCs w:val="20"/>
          <w:lang w:eastAsia="zh-TW"/>
        </w:rPr>
      </w:pPr>
      <w:r>
        <w:rPr>
          <w:rFonts w:ascii="Segoe UI" w:eastAsia="Times New Roman" w:hAnsi="Segoe UI" w:cs="Segoe UI"/>
          <w:sz w:val="20"/>
          <w:szCs w:val="20"/>
          <w:lang w:eastAsia="zh-TW"/>
        </w:rPr>
        <w:t>Any reference in subsection (2) to a previous conviction is to be read as a reference to –</w:t>
      </w:r>
    </w:p>
    <w:p w:rsidR="004A2409" w:rsidRDefault="004A2409" w:rsidP="0043454E">
      <w:pPr>
        <w:pStyle w:val="ListParagraph"/>
        <w:numPr>
          <w:ilvl w:val="1"/>
          <w:numId w:val="8"/>
        </w:numPr>
        <w:rPr>
          <w:rFonts w:ascii="Segoe UI" w:eastAsia="Times New Roman" w:hAnsi="Segoe UI" w:cs="Segoe UI"/>
          <w:sz w:val="20"/>
          <w:szCs w:val="20"/>
          <w:lang w:eastAsia="zh-TW"/>
        </w:rPr>
      </w:pPr>
      <w:r>
        <w:rPr>
          <w:rFonts w:ascii="Segoe UI" w:eastAsia="Times New Roman" w:hAnsi="Segoe UI" w:cs="Segoe UI"/>
          <w:sz w:val="20"/>
          <w:szCs w:val="20"/>
          <w:lang w:eastAsia="zh-TW"/>
        </w:rPr>
        <w:t>a previous conviction in the United Kingdom;</w:t>
      </w:r>
    </w:p>
    <w:p w:rsidR="002D2BC1" w:rsidRPr="007A68D0" w:rsidRDefault="004A2409" w:rsidP="007A68D0">
      <w:pPr>
        <w:ind w:left="2160"/>
        <w:rPr>
          <w:rFonts w:ascii="Segoe UI" w:eastAsia="Times New Roman" w:hAnsi="Segoe UI" w:cs="Segoe UI"/>
          <w:sz w:val="20"/>
          <w:szCs w:val="20"/>
          <w:lang w:eastAsia="zh-TW"/>
        </w:rPr>
      </w:pPr>
      <w:r>
        <w:rPr>
          <w:rFonts w:ascii="Segoe UI" w:eastAsia="Times New Roman" w:hAnsi="Segoe UI" w:cs="Segoe UI"/>
          <w:sz w:val="20"/>
          <w:szCs w:val="20"/>
          <w:lang w:eastAsia="zh-TW"/>
        </w:rPr>
        <w:t>(</w:t>
      </w:r>
      <w:proofErr w:type="gramStart"/>
      <w:r>
        <w:rPr>
          <w:rFonts w:ascii="Segoe UI" w:eastAsia="Times New Roman" w:hAnsi="Segoe UI" w:cs="Segoe UI"/>
          <w:sz w:val="20"/>
          <w:szCs w:val="20"/>
          <w:lang w:eastAsia="zh-TW"/>
        </w:rPr>
        <w:t>aa</w:t>
      </w:r>
      <w:proofErr w:type="gramEnd"/>
      <w:r>
        <w:rPr>
          <w:rFonts w:ascii="Segoe UI" w:eastAsia="Times New Roman" w:hAnsi="Segoe UI" w:cs="Segoe UI"/>
          <w:sz w:val="20"/>
          <w:szCs w:val="20"/>
          <w:lang w:eastAsia="zh-TW"/>
        </w:rPr>
        <w:t>) a previous conviction by a court in another member State of the relevant offence under the law of that State</w:t>
      </w:r>
      <w:r w:rsidR="00B018C3" w:rsidRPr="00B018C3">
        <w:rPr>
          <w:rFonts w:ascii="Segoe UI" w:hAnsi="Segoe UI" w:cs="Segoe UI"/>
          <w:sz w:val="20"/>
          <w:szCs w:val="20"/>
          <w:lang w:val="en-US"/>
        </w:rPr>
        <w:tab/>
      </w:r>
    </w:p>
    <w:p w:rsidR="006C7781" w:rsidRDefault="00943C9A" w:rsidP="001A2AFE">
      <w:pPr>
        <w:rPr>
          <w:rFonts w:ascii="Segoe UI" w:hAnsi="Segoe UI" w:cs="Segoe UI"/>
          <w:b/>
          <w:sz w:val="20"/>
          <w:szCs w:val="20"/>
          <w:lang w:val="en-US"/>
        </w:rPr>
      </w:pPr>
      <w:proofErr w:type="gramStart"/>
      <w:r>
        <w:rPr>
          <w:rFonts w:ascii="Segoe UI" w:hAnsi="Segoe UI" w:cs="Segoe UI"/>
          <w:b/>
          <w:sz w:val="20"/>
          <w:szCs w:val="20"/>
          <w:lang w:val="en-US"/>
        </w:rPr>
        <w:t xml:space="preserve">Article </w:t>
      </w:r>
      <w:r w:rsidR="00C62559">
        <w:rPr>
          <w:rFonts w:ascii="Segoe UI" w:hAnsi="Segoe UI" w:cs="Segoe UI"/>
          <w:b/>
          <w:sz w:val="20"/>
          <w:szCs w:val="20"/>
          <w:lang w:val="en-US"/>
        </w:rPr>
        <w:t>20</w:t>
      </w:r>
      <w:r>
        <w:rPr>
          <w:rFonts w:ascii="Segoe UI" w:hAnsi="Segoe UI" w:cs="Segoe UI"/>
          <w:b/>
          <w:sz w:val="20"/>
          <w:szCs w:val="20"/>
          <w:lang w:val="en-US"/>
        </w:rPr>
        <w:t>.</w:t>
      </w:r>
      <w:proofErr w:type="gramEnd"/>
      <w:r>
        <w:rPr>
          <w:rFonts w:ascii="Segoe UI" w:hAnsi="Segoe UI" w:cs="Segoe UI"/>
          <w:b/>
          <w:sz w:val="20"/>
          <w:szCs w:val="20"/>
          <w:lang w:val="en-US"/>
        </w:rPr>
        <w:tab/>
        <w:t xml:space="preserve">Measures imposed as an alternative to punishment </w:t>
      </w:r>
    </w:p>
    <w:p w:rsidR="00943C9A" w:rsidRDefault="008A315D" w:rsidP="008A315D">
      <w:pPr>
        <w:ind w:left="1440"/>
        <w:rPr>
          <w:rFonts w:ascii="Segoe UI" w:hAnsi="Segoe UI" w:cs="Segoe UI"/>
          <w:sz w:val="20"/>
          <w:szCs w:val="20"/>
          <w:lang w:val="en-US"/>
        </w:rPr>
      </w:pPr>
      <w:r w:rsidRPr="008A315D">
        <w:rPr>
          <w:rFonts w:ascii="Segoe UI" w:hAnsi="Segoe UI" w:cs="Segoe UI"/>
          <w:sz w:val="20"/>
          <w:szCs w:val="20"/>
          <w:lang w:val="en-US"/>
        </w:rPr>
        <w:lastRenderedPageBreak/>
        <w:t xml:space="preserve">Where a person has been has been convicted of an offence under articles </w:t>
      </w:r>
      <w:r w:rsidRPr="00BA2403">
        <w:rPr>
          <w:rFonts w:ascii="Segoe UI" w:hAnsi="Segoe UI" w:cs="Segoe UI"/>
          <w:sz w:val="20"/>
          <w:szCs w:val="20"/>
          <w:lang w:val="en-US"/>
        </w:rPr>
        <w:t>7, 8, 9, 12, 15</w:t>
      </w:r>
      <w:r>
        <w:rPr>
          <w:rFonts w:ascii="Segoe UI" w:hAnsi="Segoe UI" w:cs="Segoe UI"/>
          <w:sz w:val="20"/>
          <w:szCs w:val="20"/>
          <w:lang w:val="en-US"/>
        </w:rPr>
        <w:t xml:space="preserve"> and where none of the circumstance in article 19 (2) a apply, </w:t>
      </w:r>
      <w:r w:rsidR="00C1077C">
        <w:rPr>
          <w:rFonts w:ascii="Segoe UI" w:hAnsi="Segoe UI" w:cs="Segoe UI"/>
          <w:sz w:val="20"/>
          <w:szCs w:val="20"/>
          <w:lang w:val="en-US"/>
        </w:rPr>
        <w:t xml:space="preserve">or under any other article to which these model legislative provisions apply, </w:t>
      </w:r>
      <w:r>
        <w:rPr>
          <w:rFonts w:ascii="Segoe UI" w:hAnsi="Segoe UI" w:cs="Segoe UI"/>
          <w:sz w:val="20"/>
          <w:szCs w:val="20"/>
          <w:lang w:val="en-US"/>
        </w:rPr>
        <w:t>a court may offer as an alternative</w:t>
      </w:r>
      <w:r w:rsidR="00401B3E">
        <w:rPr>
          <w:rFonts w:ascii="Segoe UI" w:hAnsi="Segoe UI" w:cs="Segoe UI"/>
          <w:sz w:val="20"/>
          <w:szCs w:val="20"/>
          <w:lang w:val="en-US"/>
        </w:rPr>
        <w:t xml:space="preserve"> a lesser custodial sentence and, or </w:t>
      </w:r>
      <w:r w:rsidR="00C1077C">
        <w:rPr>
          <w:rFonts w:ascii="Segoe UI" w:hAnsi="Segoe UI" w:cs="Segoe UI"/>
          <w:sz w:val="20"/>
          <w:szCs w:val="20"/>
          <w:lang w:val="en-US"/>
        </w:rPr>
        <w:t xml:space="preserve">to </w:t>
      </w:r>
      <w:r w:rsidR="00401B3E">
        <w:rPr>
          <w:rFonts w:ascii="Segoe UI" w:hAnsi="Segoe UI" w:cs="Segoe UI"/>
          <w:sz w:val="20"/>
          <w:szCs w:val="20"/>
          <w:lang w:val="en-US"/>
        </w:rPr>
        <w:t xml:space="preserve">non-custodial measures. </w:t>
      </w:r>
    </w:p>
    <w:p w:rsidR="00401B3E" w:rsidRDefault="002A041E" w:rsidP="00401B3E">
      <w:pPr>
        <w:rPr>
          <w:rFonts w:ascii="Segoe UI" w:hAnsi="Segoe UI" w:cs="Segoe UI"/>
          <w:b/>
          <w:sz w:val="20"/>
          <w:szCs w:val="20"/>
          <w:lang w:val="en-US"/>
        </w:rPr>
      </w:pPr>
      <w:r>
        <w:rPr>
          <w:rFonts w:ascii="Segoe UI" w:hAnsi="Segoe UI" w:cs="Segoe UI"/>
          <w:b/>
          <w:sz w:val="20"/>
          <w:szCs w:val="20"/>
          <w:lang w:val="en-US"/>
        </w:rPr>
        <w:t>Commentary</w:t>
      </w:r>
    </w:p>
    <w:p w:rsidR="00401B3E" w:rsidRDefault="00401B3E" w:rsidP="00401B3E">
      <w:pPr>
        <w:ind w:left="1440"/>
        <w:rPr>
          <w:rFonts w:ascii="Segoe UI" w:hAnsi="Segoe UI" w:cs="Segoe UI"/>
          <w:sz w:val="20"/>
          <w:szCs w:val="20"/>
          <w:lang w:val="en-US"/>
        </w:rPr>
      </w:pPr>
      <w:r>
        <w:rPr>
          <w:rFonts w:ascii="Segoe UI" w:hAnsi="Segoe UI" w:cs="Segoe UI"/>
          <w:sz w:val="20"/>
          <w:szCs w:val="20"/>
          <w:lang w:val="en-US"/>
        </w:rPr>
        <w:t xml:space="preserve">Offences committed within the scope of these model legislative provisions may be committed under varying circumstances with varying risks being posed to public health. Where aggravating factors do not apply the punishment should be proportionate to the offence and the risk posed by the commission of that offence. </w:t>
      </w:r>
    </w:p>
    <w:p w:rsidR="00CF00D0" w:rsidRDefault="00C1077C" w:rsidP="00401B3E">
      <w:pPr>
        <w:ind w:left="1440"/>
      </w:pPr>
      <w:r>
        <w:rPr>
          <w:iCs/>
          <w:lang w:val="en-US"/>
        </w:rPr>
        <w:t>G</w:t>
      </w:r>
      <w:proofErr w:type="spellStart"/>
      <w:r w:rsidR="00401B3E" w:rsidRPr="00C1077C">
        <w:rPr>
          <w:iCs/>
        </w:rPr>
        <w:t>uidance</w:t>
      </w:r>
      <w:proofErr w:type="spellEnd"/>
      <w:r w:rsidR="00401B3E" w:rsidRPr="00C1077C">
        <w:rPr>
          <w:iCs/>
        </w:rPr>
        <w:t xml:space="preserve"> on </w:t>
      </w:r>
      <w:r w:rsidR="00401B3E" w:rsidRPr="00CF00D0">
        <w:rPr>
          <w:iCs/>
        </w:rPr>
        <w:t>alternatives to imprisonment</w:t>
      </w:r>
      <w:r>
        <w:rPr>
          <w:iCs/>
        </w:rPr>
        <w:t xml:space="preserve"> are</w:t>
      </w:r>
      <w:r w:rsidR="00401B3E" w:rsidRPr="00C1077C">
        <w:rPr>
          <w:iCs/>
        </w:rPr>
        <w:t xml:space="preserve"> contained in the United Nations Standard Minimum Rules for Non-custodial Measures (the Tokyo Rules)</w:t>
      </w:r>
      <w:r w:rsidR="00401B3E" w:rsidRPr="00C1077C">
        <w:rPr>
          <w:iCs/>
          <w:vertAlign w:val="superscript"/>
        </w:rPr>
        <w:footnoteReference w:id="18"/>
      </w:r>
      <w:r w:rsidR="00401B3E" w:rsidRPr="00C1077C">
        <w:rPr>
          <w:iCs/>
        </w:rPr>
        <w:t xml:space="preserve"> and in</w:t>
      </w:r>
      <w:r w:rsidR="00401B3E" w:rsidRPr="00C1077C">
        <w:t xml:space="preserve"> rules 57 to 66 of the </w:t>
      </w:r>
      <w:r w:rsidR="00401B3E" w:rsidRPr="00C1077C">
        <w:rPr>
          <w:iCs/>
        </w:rPr>
        <w:t>United Nations Rules for the Treatment of Women Prisoners and Non-Custodial Measures for Women Offenders (the Bangkok Rules),</w:t>
      </w:r>
      <w:r w:rsidR="00401B3E" w:rsidRPr="00C1077C">
        <w:rPr>
          <w:iCs/>
          <w:vertAlign w:val="superscript"/>
        </w:rPr>
        <w:footnoteReference w:id="19"/>
      </w:r>
      <w:r w:rsidR="00401B3E" w:rsidRPr="00C1077C">
        <w:rPr>
          <w:iCs/>
        </w:rPr>
        <w:t xml:space="preserve"> as well as in the UNODC handbooks on basic principles and promising practices on alternatives to imprisonment</w:t>
      </w:r>
      <w:r w:rsidR="00401B3E" w:rsidRPr="00C1077C">
        <w:rPr>
          <w:i/>
          <w:iCs/>
        </w:rPr>
        <w:t xml:space="preserve"> </w:t>
      </w:r>
      <w:r w:rsidR="00401B3E" w:rsidRPr="00C1077C">
        <w:rPr>
          <w:iCs/>
        </w:rPr>
        <w:t xml:space="preserve">and on </w:t>
      </w:r>
      <w:r w:rsidR="00401B3E" w:rsidRPr="00C1077C">
        <w:t>strategies to reduce overcrowding in prisons.</w:t>
      </w:r>
      <w:r w:rsidR="00401B3E" w:rsidRPr="00C1077C">
        <w:rPr>
          <w:vertAlign w:val="superscript"/>
        </w:rPr>
        <w:footnoteReference w:id="20"/>
      </w:r>
      <w:r w:rsidR="00401B3E" w:rsidRPr="00C1077C">
        <w:t xml:space="preserve"> </w:t>
      </w:r>
    </w:p>
    <w:p w:rsidR="00CF00D0" w:rsidRDefault="00CF00D0" w:rsidP="00401B3E">
      <w:pPr>
        <w:ind w:left="1440"/>
      </w:pPr>
      <w:r>
        <w:t>While the</w:t>
      </w:r>
      <w:r w:rsidRPr="00C1077C">
        <w:t xml:space="preserve"> </w:t>
      </w:r>
      <w:r w:rsidRPr="009E3D23">
        <w:t>Bangkok Rules</w:t>
      </w:r>
      <w:r w:rsidRPr="00C1077C">
        <w:t xml:space="preserve"> specifically refer to substance abuse treatment programmes</w:t>
      </w:r>
      <w:r>
        <w:t>, they may be relevant to offenders under these model legislative provisions who may commit the offences within the scope of their substance abuse status. Some such substances have a controlled substances stat</w:t>
      </w:r>
      <w:r w:rsidR="003D08EA">
        <w:t>us while others are or of a non-</w:t>
      </w:r>
      <w:r>
        <w:t>controlled substance status in prescription medicines</w:t>
      </w:r>
    </w:p>
    <w:p w:rsidR="00401B3E" w:rsidRPr="00C1077C" w:rsidRDefault="00401B3E" w:rsidP="00401B3E">
      <w:pPr>
        <w:ind w:left="1440"/>
        <w:rPr>
          <w:i/>
          <w:iCs/>
        </w:rPr>
      </w:pPr>
      <w:r w:rsidRPr="00C1077C">
        <w:rPr>
          <w:iCs/>
        </w:rPr>
        <w:t>In line with the Tokyo Rules, domestic law should provide</w:t>
      </w:r>
      <w:r w:rsidRPr="00C1077C">
        <w:t xml:space="preserve"> for a wide range of non-custodial measures, from pre-trial to post-sentencing provisions.</w:t>
      </w:r>
      <w:r w:rsidRPr="00C1077C">
        <w:rPr>
          <w:vertAlign w:val="superscript"/>
        </w:rPr>
        <w:footnoteReference w:id="21"/>
      </w:r>
      <w:r w:rsidRPr="00C1077C">
        <w:t xml:space="preserve"> In particular, the authorities investigating or prosecuting criminal cases should be empowered to discharge the offender in appropriate circumstances and to impose non-custodial measures for minor cases.</w:t>
      </w:r>
      <w:r w:rsidRPr="00C1077C">
        <w:rPr>
          <w:vertAlign w:val="superscript"/>
        </w:rPr>
        <w:footnoteReference w:id="22"/>
      </w:r>
      <w:r w:rsidRPr="00C1077C">
        <w:t xml:space="preserve"> Non-custodial measures to be used by judicial authorities may include:</w:t>
      </w:r>
      <w:r w:rsidRPr="00C1077C">
        <w:rPr>
          <w:vertAlign w:val="superscript"/>
        </w:rPr>
        <w:footnoteReference w:id="23"/>
      </w:r>
      <w:r w:rsidRPr="00C1077C">
        <w:rPr>
          <w:i/>
          <w:iCs/>
        </w:rPr>
        <w:t xml:space="preserve"> </w:t>
      </w:r>
    </w:p>
    <w:p w:rsidR="00401B3E" w:rsidRPr="00C1077C" w:rsidRDefault="00401B3E" w:rsidP="00C62559">
      <w:pPr>
        <w:ind w:left="1440" w:firstLine="720"/>
        <w:rPr>
          <w:iCs/>
        </w:rPr>
      </w:pPr>
      <w:r w:rsidRPr="00C1077C">
        <w:rPr>
          <w:i/>
          <w:iCs/>
        </w:rPr>
        <w:t xml:space="preserve">(a) </w:t>
      </w:r>
      <w:r w:rsidRPr="00C1077C">
        <w:rPr>
          <w:iCs/>
        </w:rPr>
        <w:t>Verbal sanctions, such as admonition, reprimand and warning;</w:t>
      </w:r>
    </w:p>
    <w:p w:rsidR="00401B3E" w:rsidRPr="00C1077C" w:rsidRDefault="00401B3E" w:rsidP="00C62559">
      <w:pPr>
        <w:ind w:left="1440" w:firstLine="720"/>
        <w:rPr>
          <w:iCs/>
        </w:rPr>
      </w:pPr>
      <w:r w:rsidRPr="00C1077C">
        <w:rPr>
          <w:i/>
          <w:iCs/>
        </w:rPr>
        <w:t xml:space="preserve">(b) </w:t>
      </w:r>
      <w:r w:rsidRPr="00C1077C">
        <w:rPr>
          <w:iCs/>
        </w:rPr>
        <w:t>Conditional discharge;</w:t>
      </w:r>
    </w:p>
    <w:p w:rsidR="00401B3E" w:rsidRPr="00C1077C" w:rsidRDefault="00401B3E" w:rsidP="00C62559">
      <w:pPr>
        <w:ind w:left="1440" w:firstLine="720"/>
        <w:rPr>
          <w:iCs/>
        </w:rPr>
      </w:pPr>
      <w:r w:rsidRPr="00C1077C">
        <w:rPr>
          <w:i/>
          <w:iCs/>
        </w:rPr>
        <w:t xml:space="preserve">(c) </w:t>
      </w:r>
      <w:r w:rsidRPr="00C1077C">
        <w:rPr>
          <w:iCs/>
        </w:rPr>
        <w:t>Status penalties;</w:t>
      </w:r>
    </w:p>
    <w:p w:rsidR="00401B3E" w:rsidRPr="00C1077C" w:rsidRDefault="00401B3E" w:rsidP="00C62559">
      <w:pPr>
        <w:ind w:left="1440" w:firstLine="720"/>
        <w:rPr>
          <w:iCs/>
        </w:rPr>
      </w:pPr>
      <w:r w:rsidRPr="00C1077C">
        <w:rPr>
          <w:i/>
          <w:iCs/>
        </w:rPr>
        <w:t xml:space="preserve">(d) </w:t>
      </w:r>
      <w:r w:rsidRPr="00C1077C">
        <w:rPr>
          <w:iCs/>
        </w:rPr>
        <w:t>Economic sanctions and monetary penalties, such as fines and day fines;</w:t>
      </w:r>
    </w:p>
    <w:p w:rsidR="00401B3E" w:rsidRPr="00C1077C" w:rsidRDefault="00401B3E" w:rsidP="00C62559">
      <w:pPr>
        <w:ind w:left="1440" w:firstLine="720"/>
        <w:rPr>
          <w:iCs/>
        </w:rPr>
      </w:pPr>
      <w:r w:rsidRPr="00C1077C">
        <w:rPr>
          <w:i/>
          <w:iCs/>
        </w:rPr>
        <w:t xml:space="preserve">(e) </w:t>
      </w:r>
      <w:r w:rsidRPr="00C1077C">
        <w:rPr>
          <w:iCs/>
        </w:rPr>
        <w:t>Confiscation or an expropriation order;</w:t>
      </w:r>
    </w:p>
    <w:p w:rsidR="00401B3E" w:rsidRPr="00C1077C" w:rsidRDefault="00401B3E" w:rsidP="00C62559">
      <w:pPr>
        <w:ind w:left="1440" w:firstLine="720"/>
        <w:rPr>
          <w:iCs/>
        </w:rPr>
      </w:pPr>
      <w:r w:rsidRPr="00C1077C">
        <w:rPr>
          <w:i/>
          <w:iCs/>
        </w:rPr>
        <w:t xml:space="preserve">(f) </w:t>
      </w:r>
      <w:r w:rsidRPr="00C1077C">
        <w:rPr>
          <w:iCs/>
        </w:rPr>
        <w:t>Restitution to the victim or a compensation order;</w:t>
      </w:r>
    </w:p>
    <w:p w:rsidR="00401B3E" w:rsidRPr="00C1077C" w:rsidRDefault="00401B3E" w:rsidP="00C62559">
      <w:pPr>
        <w:ind w:left="1440" w:firstLine="720"/>
        <w:rPr>
          <w:iCs/>
        </w:rPr>
      </w:pPr>
      <w:r w:rsidRPr="00C1077C">
        <w:rPr>
          <w:i/>
          <w:iCs/>
        </w:rPr>
        <w:lastRenderedPageBreak/>
        <w:t xml:space="preserve">(g) </w:t>
      </w:r>
      <w:r w:rsidRPr="00C1077C">
        <w:rPr>
          <w:iCs/>
        </w:rPr>
        <w:t>Suspended or deferred sentence;</w:t>
      </w:r>
    </w:p>
    <w:p w:rsidR="00401B3E" w:rsidRPr="00C1077C" w:rsidRDefault="00401B3E" w:rsidP="00C62559">
      <w:pPr>
        <w:ind w:left="1440" w:firstLine="720"/>
        <w:rPr>
          <w:iCs/>
        </w:rPr>
      </w:pPr>
      <w:r w:rsidRPr="00C1077C">
        <w:rPr>
          <w:i/>
          <w:iCs/>
        </w:rPr>
        <w:t xml:space="preserve">(h) </w:t>
      </w:r>
      <w:r w:rsidRPr="00C1077C">
        <w:rPr>
          <w:iCs/>
        </w:rPr>
        <w:t>Probation and judicial supervision;</w:t>
      </w:r>
    </w:p>
    <w:p w:rsidR="00401B3E" w:rsidRPr="00C1077C" w:rsidRDefault="00401B3E" w:rsidP="00C62559">
      <w:pPr>
        <w:ind w:left="1440" w:firstLine="720"/>
        <w:rPr>
          <w:iCs/>
        </w:rPr>
      </w:pPr>
      <w:r w:rsidRPr="00C1077C">
        <w:rPr>
          <w:i/>
          <w:iCs/>
        </w:rPr>
        <w:t>(</w:t>
      </w:r>
      <w:proofErr w:type="spellStart"/>
      <w:r w:rsidRPr="00C1077C">
        <w:rPr>
          <w:i/>
          <w:iCs/>
        </w:rPr>
        <w:t>i</w:t>
      </w:r>
      <w:proofErr w:type="spellEnd"/>
      <w:r w:rsidRPr="00C1077C">
        <w:rPr>
          <w:i/>
          <w:iCs/>
        </w:rPr>
        <w:t xml:space="preserve">) </w:t>
      </w:r>
      <w:r w:rsidRPr="00C1077C">
        <w:rPr>
          <w:iCs/>
        </w:rPr>
        <w:t>A community service order;</w:t>
      </w:r>
    </w:p>
    <w:p w:rsidR="00401B3E" w:rsidRPr="00C1077C" w:rsidRDefault="00401B3E" w:rsidP="00C62559">
      <w:pPr>
        <w:ind w:left="1440" w:firstLine="720"/>
        <w:rPr>
          <w:iCs/>
        </w:rPr>
      </w:pPr>
      <w:r w:rsidRPr="00C1077C">
        <w:rPr>
          <w:i/>
          <w:iCs/>
        </w:rPr>
        <w:t xml:space="preserve">(j) </w:t>
      </w:r>
      <w:r w:rsidRPr="00C1077C">
        <w:rPr>
          <w:iCs/>
        </w:rPr>
        <w:t>Referral to an attendance centre;</w:t>
      </w:r>
    </w:p>
    <w:p w:rsidR="00401B3E" w:rsidRPr="00C1077C" w:rsidRDefault="00401B3E" w:rsidP="00C62559">
      <w:pPr>
        <w:ind w:left="1440" w:firstLine="720"/>
        <w:rPr>
          <w:iCs/>
        </w:rPr>
      </w:pPr>
      <w:r w:rsidRPr="00C1077C">
        <w:rPr>
          <w:i/>
          <w:iCs/>
        </w:rPr>
        <w:t xml:space="preserve">(k) </w:t>
      </w:r>
      <w:r w:rsidRPr="00C1077C">
        <w:rPr>
          <w:iCs/>
        </w:rPr>
        <w:t>House arrest;</w:t>
      </w:r>
    </w:p>
    <w:p w:rsidR="00401B3E" w:rsidRPr="00C1077C" w:rsidRDefault="00401B3E" w:rsidP="00C62559">
      <w:pPr>
        <w:ind w:left="1440" w:firstLine="720"/>
        <w:rPr>
          <w:iCs/>
        </w:rPr>
      </w:pPr>
      <w:r w:rsidRPr="00C1077C">
        <w:rPr>
          <w:i/>
          <w:iCs/>
        </w:rPr>
        <w:t xml:space="preserve">(l) </w:t>
      </w:r>
      <w:r w:rsidRPr="00C1077C">
        <w:rPr>
          <w:iCs/>
        </w:rPr>
        <w:t>Any other mode of non-institutional treatment;</w:t>
      </w:r>
    </w:p>
    <w:p w:rsidR="00401B3E" w:rsidRPr="002A6370" w:rsidRDefault="00401B3E" w:rsidP="002A6370">
      <w:pPr>
        <w:ind w:left="1440" w:firstLine="720"/>
        <w:rPr>
          <w:iCs/>
        </w:rPr>
      </w:pPr>
      <w:r w:rsidRPr="00C1077C">
        <w:rPr>
          <w:i/>
          <w:iCs/>
        </w:rPr>
        <w:t>(m</w:t>
      </w:r>
      <w:r w:rsidRPr="00C1077C">
        <w:rPr>
          <w:iCs/>
        </w:rPr>
        <w:t>) Some combination of the measures listed above.</w:t>
      </w:r>
    </w:p>
    <w:p w:rsidR="002A6370" w:rsidRDefault="002A6370" w:rsidP="003F6C00">
      <w:pPr>
        <w:ind w:left="1440" w:hanging="1440"/>
        <w:rPr>
          <w:rFonts w:ascii="Segoe UI" w:hAnsi="Segoe UI" w:cs="Segoe UI"/>
          <w:b/>
          <w:sz w:val="20"/>
          <w:szCs w:val="20"/>
          <w:lang w:val="en-US"/>
        </w:rPr>
      </w:pPr>
    </w:p>
    <w:p w:rsidR="003F6C00" w:rsidRPr="003F6C00" w:rsidRDefault="00C62559" w:rsidP="003F6C00">
      <w:pPr>
        <w:ind w:left="1440" w:hanging="1440"/>
        <w:rPr>
          <w:rFonts w:ascii="Segoe UI" w:hAnsi="Segoe UI" w:cs="Segoe UI"/>
          <w:b/>
          <w:sz w:val="20"/>
          <w:szCs w:val="20"/>
          <w:lang w:val="en-US"/>
        </w:rPr>
      </w:pPr>
      <w:proofErr w:type="gramStart"/>
      <w:r>
        <w:rPr>
          <w:rFonts w:ascii="Segoe UI" w:hAnsi="Segoe UI" w:cs="Segoe UI"/>
          <w:b/>
          <w:sz w:val="20"/>
          <w:szCs w:val="20"/>
          <w:lang w:val="en-US"/>
        </w:rPr>
        <w:t>Article 21</w:t>
      </w:r>
      <w:r w:rsidR="007D4598">
        <w:rPr>
          <w:rFonts w:ascii="Segoe UI" w:hAnsi="Segoe UI" w:cs="Segoe UI"/>
          <w:b/>
          <w:sz w:val="20"/>
          <w:szCs w:val="20"/>
          <w:lang w:val="en-US"/>
        </w:rPr>
        <w:t>.</w:t>
      </w:r>
      <w:proofErr w:type="gramEnd"/>
      <w:r w:rsidR="007D4598">
        <w:rPr>
          <w:rFonts w:ascii="Segoe UI" w:hAnsi="Segoe UI" w:cs="Segoe UI"/>
          <w:b/>
          <w:sz w:val="20"/>
          <w:szCs w:val="20"/>
          <w:lang w:val="en-US"/>
        </w:rPr>
        <w:t xml:space="preserve"> </w:t>
      </w:r>
      <w:r w:rsidR="007D4598">
        <w:rPr>
          <w:rFonts w:ascii="Segoe UI" w:hAnsi="Segoe UI" w:cs="Segoe UI"/>
          <w:b/>
          <w:sz w:val="20"/>
          <w:szCs w:val="20"/>
          <w:lang w:val="en-US"/>
        </w:rPr>
        <w:tab/>
        <w:t>Liability of legal persons</w:t>
      </w:r>
    </w:p>
    <w:p w:rsidR="00423226" w:rsidRPr="00C62559" w:rsidRDefault="00C62559" w:rsidP="00C62559">
      <w:pPr>
        <w:ind w:left="1440"/>
        <w:rPr>
          <w:rFonts w:ascii="Segoe UI" w:hAnsi="Segoe UI" w:cs="Segoe UI"/>
          <w:sz w:val="20"/>
          <w:szCs w:val="20"/>
          <w:lang w:val="en-US"/>
        </w:rPr>
      </w:pPr>
      <w:r>
        <w:rPr>
          <w:rFonts w:ascii="Segoe UI" w:hAnsi="Segoe UI" w:cs="Segoe UI"/>
          <w:sz w:val="20"/>
          <w:szCs w:val="20"/>
          <w:lang w:val="en-US"/>
        </w:rPr>
        <w:t>(1)</w:t>
      </w:r>
      <w:r>
        <w:rPr>
          <w:rFonts w:ascii="Segoe UI" w:hAnsi="Segoe UI" w:cs="Segoe UI"/>
          <w:sz w:val="20"/>
          <w:szCs w:val="20"/>
          <w:lang w:val="en-US"/>
        </w:rPr>
        <w:tab/>
      </w:r>
      <w:r w:rsidR="003A6DC9" w:rsidRPr="00C62559">
        <w:rPr>
          <w:rFonts w:ascii="Segoe UI" w:hAnsi="Segoe UI" w:cs="Segoe UI"/>
          <w:sz w:val="20"/>
          <w:szCs w:val="20"/>
          <w:lang w:val="en-US"/>
        </w:rPr>
        <w:t xml:space="preserve">Any legal person, other than the State, on whose behalf or for whose benefit an offence under these model legislative provisions has been committed by any natural person, acting either individually or as part of an </w:t>
      </w:r>
      <w:r w:rsidR="00DD5723" w:rsidRPr="00C62559">
        <w:rPr>
          <w:rFonts w:ascii="Segoe UI" w:hAnsi="Segoe UI" w:cs="Segoe UI"/>
          <w:sz w:val="20"/>
          <w:szCs w:val="20"/>
          <w:lang w:val="en-US"/>
        </w:rPr>
        <w:t>organ</w:t>
      </w:r>
      <w:r w:rsidR="003A6DC9" w:rsidRPr="00C62559">
        <w:rPr>
          <w:rFonts w:ascii="Segoe UI" w:hAnsi="Segoe UI" w:cs="Segoe UI"/>
          <w:sz w:val="20"/>
          <w:szCs w:val="20"/>
          <w:lang w:val="en-US"/>
        </w:rPr>
        <w:t xml:space="preserve"> of the legal person, who has a leading position within it, based on a power of representation of the legal person, an authority to take decisions on behalf of the legal person, or an authority to exercise control within the legal person, acting in such capacity, shall be punished by a fine of an amount equal to [indicate multiplier] times the fines specified for natural persons, irrespective of the conviction of those individuals as perpetrators of or accomplices to the offence.</w:t>
      </w:r>
    </w:p>
    <w:p w:rsidR="003A6DC9" w:rsidRPr="00C62559" w:rsidRDefault="00C62559" w:rsidP="00C62559">
      <w:pPr>
        <w:ind w:left="1440"/>
        <w:rPr>
          <w:rFonts w:ascii="Segoe UI" w:hAnsi="Segoe UI" w:cs="Segoe UI"/>
          <w:sz w:val="20"/>
          <w:szCs w:val="20"/>
          <w:lang w:val="en-US"/>
        </w:rPr>
      </w:pPr>
      <w:r>
        <w:rPr>
          <w:rFonts w:ascii="Segoe UI" w:hAnsi="Segoe UI" w:cs="Segoe UI"/>
          <w:sz w:val="20"/>
          <w:szCs w:val="20"/>
          <w:lang w:val="en-US"/>
        </w:rPr>
        <w:t>(2)</w:t>
      </w:r>
      <w:r>
        <w:rPr>
          <w:rFonts w:ascii="Segoe UI" w:hAnsi="Segoe UI" w:cs="Segoe UI"/>
          <w:sz w:val="20"/>
          <w:szCs w:val="20"/>
          <w:lang w:val="en-US"/>
        </w:rPr>
        <w:tab/>
      </w:r>
      <w:r w:rsidR="003A6DC9" w:rsidRPr="00C62559">
        <w:rPr>
          <w:rFonts w:ascii="Segoe UI" w:hAnsi="Segoe UI" w:cs="Segoe UI"/>
          <w:sz w:val="20"/>
          <w:szCs w:val="20"/>
          <w:lang w:val="en-US"/>
        </w:rPr>
        <w:t>The following measures may be imposed on a legal person if there is criminal liability of directors, servants or agents acting within their authority:</w:t>
      </w:r>
    </w:p>
    <w:p w:rsidR="003A6DC9" w:rsidRPr="00C62559" w:rsidRDefault="003A6DC9" w:rsidP="00C62559">
      <w:pPr>
        <w:pStyle w:val="ListParagraph"/>
        <w:numPr>
          <w:ilvl w:val="0"/>
          <w:numId w:val="21"/>
        </w:numPr>
        <w:rPr>
          <w:rFonts w:ascii="Segoe UI" w:hAnsi="Segoe UI" w:cs="Segoe UI"/>
          <w:sz w:val="20"/>
          <w:szCs w:val="20"/>
          <w:lang w:val="en-US"/>
        </w:rPr>
      </w:pPr>
      <w:r w:rsidRPr="00C62559">
        <w:rPr>
          <w:rFonts w:ascii="Segoe UI" w:hAnsi="Segoe UI" w:cs="Segoe UI"/>
          <w:sz w:val="20"/>
          <w:szCs w:val="20"/>
          <w:lang w:val="en-US"/>
        </w:rPr>
        <w:t>If the activity of the legal person was entirely or predominantly used</w:t>
      </w:r>
      <w:r w:rsidR="003F6C00" w:rsidRPr="00C62559">
        <w:rPr>
          <w:rFonts w:ascii="Segoe UI" w:hAnsi="Segoe UI" w:cs="Segoe UI"/>
          <w:sz w:val="20"/>
          <w:szCs w:val="20"/>
          <w:lang w:val="en-US"/>
        </w:rPr>
        <w:t xml:space="preserve"> </w:t>
      </w:r>
      <w:r w:rsidRPr="00C62559">
        <w:rPr>
          <w:rFonts w:ascii="Segoe UI" w:hAnsi="Segoe UI" w:cs="Segoe UI"/>
          <w:sz w:val="20"/>
          <w:szCs w:val="20"/>
          <w:lang w:val="en-US"/>
        </w:rPr>
        <w:t>for the carrying out of criminal offences or if the legal person was created to</w:t>
      </w:r>
      <w:r w:rsidR="003F6C00" w:rsidRPr="00C62559">
        <w:rPr>
          <w:rFonts w:ascii="Segoe UI" w:hAnsi="Segoe UI" w:cs="Segoe UI"/>
          <w:sz w:val="20"/>
          <w:szCs w:val="20"/>
          <w:lang w:val="en-US"/>
        </w:rPr>
        <w:t xml:space="preserve"> </w:t>
      </w:r>
      <w:r w:rsidRPr="00C62559">
        <w:rPr>
          <w:rFonts w:ascii="Segoe UI" w:hAnsi="Segoe UI" w:cs="Segoe UI"/>
          <w:sz w:val="20"/>
          <w:szCs w:val="20"/>
          <w:lang w:val="en-US"/>
        </w:rPr>
        <w:t>commit an offence under these model legislative provisions, order that the legal</w:t>
      </w:r>
      <w:r w:rsidR="003F6C00" w:rsidRPr="00C62559">
        <w:rPr>
          <w:rFonts w:ascii="Segoe UI" w:hAnsi="Segoe UI" w:cs="Segoe UI"/>
          <w:sz w:val="20"/>
          <w:szCs w:val="20"/>
          <w:lang w:val="en-US"/>
        </w:rPr>
        <w:t xml:space="preserve"> </w:t>
      </w:r>
      <w:r w:rsidRPr="00C62559">
        <w:rPr>
          <w:rFonts w:ascii="Segoe UI" w:hAnsi="Segoe UI" w:cs="Segoe UI"/>
          <w:sz w:val="20"/>
          <w:szCs w:val="20"/>
          <w:lang w:val="en-US"/>
        </w:rPr>
        <w:t>person be dissolved;</w:t>
      </w:r>
    </w:p>
    <w:p w:rsidR="003A6DC9" w:rsidRDefault="003A6DC9" w:rsidP="0043454E">
      <w:pPr>
        <w:pStyle w:val="ListParagraph"/>
        <w:numPr>
          <w:ilvl w:val="0"/>
          <w:numId w:val="21"/>
        </w:numPr>
        <w:rPr>
          <w:rFonts w:ascii="Segoe UI" w:hAnsi="Segoe UI" w:cs="Segoe UI"/>
          <w:sz w:val="20"/>
          <w:szCs w:val="20"/>
          <w:lang w:val="en-US"/>
        </w:rPr>
      </w:pPr>
      <w:r w:rsidRPr="003A6DC9">
        <w:rPr>
          <w:rFonts w:ascii="Segoe UI" w:hAnsi="Segoe UI" w:cs="Segoe UI"/>
          <w:sz w:val="20"/>
          <w:szCs w:val="20"/>
          <w:lang w:val="en-US"/>
        </w:rPr>
        <w:t>Prohibit the exercise, whether directly or indirectly, of one or more</w:t>
      </w:r>
      <w:r>
        <w:rPr>
          <w:rFonts w:ascii="Segoe UI" w:hAnsi="Segoe UI" w:cs="Segoe UI"/>
          <w:sz w:val="20"/>
          <w:szCs w:val="20"/>
          <w:lang w:val="en-US"/>
        </w:rPr>
        <w:t xml:space="preserve"> </w:t>
      </w:r>
      <w:r w:rsidRPr="003A6DC9">
        <w:rPr>
          <w:rFonts w:ascii="Segoe UI" w:hAnsi="Segoe UI" w:cs="Segoe UI"/>
          <w:sz w:val="20"/>
          <w:szCs w:val="20"/>
          <w:lang w:val="en-US"/>
        </w:rPr>
        <w:t>social or professional activities [permanently] [for a maximum period of ...years]</w:t>
      </w:r>
    </w:p>
    <w:p w:rsidR="003A6DC9" w:rsidRPr="003A6DC9" w:rsidRDefault="003A6DC9" w:rsidP="0043454E">
      <w:pPr>
        <w:pStyle w:val="ListParagraph"/>
        <w:numPr>
          <w:ilvl w:val="0"/>
          <w:numId w:val="21"/>
        </w:numPr>
        <w:rPr>
          <w:rFonts w:ascii="Segoe UI" w:hAnsi="Segoe UI" w:cs="Segoe UI"/>
          <w:sz w:val="20"/>
          <w:szCs w:val="20"/>
          <w:lang w:val="en-US"/>
        </w:rPr>
      </w:pPr>
      <w:r w:rsidRPr="003A6DC9">
        <w:rPr>
          <w:rFonts w:ascii="Segoe UI" w:hAnsi="Segoe UI" w:cs="Segoe UI"/>
          <w:sz w:val="20"/>
          <w:szCs w:val="20"/>
          <w:lang w:val="en-US"/>
        </w:rPr>
        <w:t>Order the [temporary] [permanent] closure of the establishment, or one or more of the establishments, of the legal person that was used to commit the offences in question;</w:t>
      </w:r>
    </w:p>
    <w:p w:rsidR="003A6DC9" w:rsidRPr="003A6DC9" w:rsidRDefault="003A6DC9" w:rsidP="0043454E">
      <w:pPr>
        <w:pStyle w:val="ListParagraph"/>
        <w:numPr>
          <w:ilvl w:val="0"/>
          <w:numId w:val="21"/>
        </w:numPr>
        <w:rPr>
          <w:rFonts w:ascii="Segoe UI" w:hAnsi="Segoe UI" w:cs="Segoe UI"/>
          <w:sz w:val="20"/>
          <w:szCs w:val="20"/>
          <w:lang w:val="en-US"/>
        </w:rPr>
      </w:pPr>
      <w:r w:rsidRPr="003A6DC9">
        <w:rPr>
          <w:rFonts w:ascii="Segoe UI" w:hAnsi="Segoe UI" w:cs="Segoe UI"/>
          <w:sz w:val="20"/>
          <w:szCs w:val="20"/>
          <w:lang w:val="en-US"/>
        </w:rPr>
        <w:t>Make an order that the legal person be excluded from public bidding</w:t>
      </w:r>
      <w:r>
        <w:rPr>
          <w:rFonts w:ascii="Segoe UI" w:hAnsi="Segoe UI" w:cs="Segoe UI"/>
          <w:sz w:val="20"/>
          <w:szCs w:val="20"/>
          <w:lang w:val="en-US"/>
        </w:rPr>
        <w:t xml:space="preserve"> </w:t>
      </w:r>
      <w:r w:rsidRPr="003A6DC9">
        <w:rPr>
          <w:rFonts w:ascii="Segoe UI" w:hAnsi="Segoe UI" w:cs="Segoe UI"/>
          <w:sz w:val="20"/>
          <w:szCs w:val="20"/>
          <w:lang w:val="en-US"/>
        </w:rPr>
        <w:t>[and/or] from entitlement to public benefits or aid;</w:t>
      </w:r>
    </w:p>
    <w:p w:rsidR="003A6DC9" w:rsidRDefault="003A6DC9" w:rsidP="0043454E">
      <w:pPr>
        <w:pStyle w:val="ListParagraph"/>
        <w:numPr>
          <w:ilvl w:val="0"/>
          <w:numId w:val="21"/>
        </w:numPr>
        <w:rPr>
          <w:rFonts w:ascii="Segoe UI" w:hAnsi="Segoe UI" w:cs="Segoe UI"/>
          <w:sz w:val="20"/>
          <w:szCs w:val="20"/>
          <w:lang w:val="en-US"/>
        </w:rPr>
      </w:pPr>
      <w:r w:rsidRPr="003A6DC9">
        <w:rPr>
          <w:rFonts w:ascii="Segoe UI" w:hAnsi="Segoe UI" w:cs="Segoe UI"/>
          <w:sz w:val="20"/>
          <w:szCs w:val="20"/>
          <w:lang w:val="en-US"/>
        </w:rPr>
        <w:t>Order the disqualification of the legal person from participation in</w:t>
      </w:r>
      <w:r>
        <w:rPr>
          <w:rFonts w:ascii="Segoe UI" w:hAnsi="Segoe UI" w:cs="Segoe UI"/>
          <w:sz w:val="20"/>
          <w:szCs w:val="20"/>
          <w:lang w:val="en-US"/>
        </w:rPr>
        <w:t xml:space="preserve"> </w:t>
      </w:r>
      <w:r w:rsidRPr="003A6DC9">
        <w:rPr>
          <w:rFonts w:ascii="Segoe UI" w:hAnsi="Segoe UI" w:cs="Segoe UI"/>
          <w:sz w:val="20"/>
          <w:szCs w:val="20"/>
          <w:lang w:val="en-US"/>
        </w:rPr>
        <w:t>public procurement whether on a temporary or permanent basis;</w:t>
      </w:r>
    </w:p>
    <w:p w:rsidR="006D7B9C" w:rsidRPr="00BA2403" w:rsidRDefault="006D7B9C" w:rsidP="0043454E">
      <w:pPr>
        <w:pStyle w:val="ListParagraph"/>
        <w:numPr>
          <w:ilvl w:val="0"/>
          <w:numId w:val="21"/>
        </w:numPr>
        <w:rPr>
          <w:rFonts w:ascii="Segoe UI" w:hAnsi="Segoe UI" w:cs="Segoe UI"/>
          <w:sz w:val="20"/>
          <w:szCs w:val="20"/>
          <w:lang w:val="en-US"/>
        </w:rPr>
      </w:pPr>
      <w:r w:rsidRPr="00232A21">
        <w:rPr>
          <w:rFonts w:ascii="Segoe UI" w:hAnsi="Segoe UI" w:cs="Segoe UI"/>
          <w:sz w:val="20"/>
          <w:szCs w:val="20"/>
          <w:lang w:val="en-US"/>
        </w:rPr>
        <w:t xml:space="preserve">[Temporary][permanent] disqualification </w:t>
      </w:r>
      <w:r w:rsidRPr="00BA2403">
        <w:rPr>
          <w:rFonts w:ascii="Segoe UI" w:hAnsi="Segoe UI" w:cs="Segoe UI"/>
          <w:sz w:val="20"/>
          <w:szCs w:val="20"/>
          <w:lang w:val="en-US"/>
        </w:rPr>
        <w:t>from being the holder of an  [</w:t>
      </w:r>
      <w:proofErr w:type="spellStart"/>
      <w:r w:rsidRPr="00BA2403">
        <w:rPr>
          <w:rFonts w:ascii="Segoe UI" w:hAnsi="Segoe UI" w:cs="Segoe UI"/>
          <w:sz w:val="20"/>
          <w:szCs w:val="20"/>
          <w:lang w:val="en-US"/>
        </w:rPr>
        <w:t>Authorisation</w:t>
      </w:r>
      <w:proofErr w:type="spellEnd"/>
      <w:r w:rsidRPr="00BA2403">
        <w:rPr>
          <w:rFonts w:ascii="Segoe UI" w:hAnsi="Segoe UI" w:cs="Segoe UI"/>
          <w:sz w:val="20"/>
          <w:szCs w:val="20"/>
          <w:lang w:val="en-US"/>
        </w:rPr>
        <w:t>][</w:t>
      </w:r>
      <w:proofErr w:type="spellStart"/>
      <w:r w:rsidRPr="00BA2403">
        <w:rPr>
          <w:rFonts w:ascii="Segoe UI" w:hAnsi="Segoe UI" w:cs="Segoe UI"/>
          <w:sz w:val="20"/>
          <w:szCs w:val="20"/>
          <w:lang w:val="en-US"/>
        </w:rPr>
        <w:t>Licence</w:t>
      </w:r>
      <w:proofErr w:type="spellEnd"/>
      <w:r w:rsidRPr="00BA2403">
        <w:rPr>
          <w:rFonts w:ascii="Segoe UI" w:hAnsi="Segoe UI" w:cs="Segoe UI"/>
          <w:sz w:val="20"/>
          <w:szCs w:val="20"/>
          <w:lang w:val="en-US"/>
        </w:rPr>
        <w:t>][Registration][Certification] to manufacture, distribute, wholesale, broker, place on the market or dispense a medical product [insert name of State], or other [</w:t>
      </w:r>
      <w:proofErr w:type="spellStart"/>
      <w:r w:rsidRPr="00BA2403">
        <w:rPr>
          <w:rFonts w:ascii="Segoe UI" w:hAnsi="Segoe UI" w:cs="Segoe UI"/>
          <w:sz w:val="20"/>
          <w:szCs w:val="20"/>
          <w:lang w:val="en-US"/>
        </w:rPr>
        <w:t>authorisation</w:t>
      </w:r>
      <w:proofErr w:type="spellEnd"/>
      <w:r w:rsidRPr="00BA2403">
        <w:rPr>
          <w:rFonts w:ascii="Segoe UI" w:hAnsi="Segoe UI" w:cs="Segoe UI"/>
          <w:sz w:val="20"/>
          <w:szCs w:val="20"/>
          <w:lang w:val="en-US"/>
        </w:rPr>
        <w:t>][</w:t>
      </w:r>
      <w:proofErr w:type="spellStart"/>
      <w:r w:rsidRPr="00BA2403">
        <w:rPr>
          <w:rFonts w:ascii="Segoe UI" w:hAnsi="Segoe UI" w:cs="Segoe UI"/>
          <w:sz w:val="20"/>
          <w:szCs w:val="20"/>
          <w:lang w:val="en-US"/>
        </w:rPr>
        <w:t>licence</w:t>
      </w:r>
      <w:proofErr w:type="spellEnd"/>
      <w:r w:rsidRPr="00BA2403">
        <w:rPr>
          <w:rFonts w:ascii="Segoe UI" w:hAnsi="Segoe UI" w:cs="Segoe UI"/>
          <w:sz w:val="20"/>
          <w:szCs w:val="20"/>
          <w:lang w:val="en-US"/>
        </w:rPr>
        <w:t>][registration] [certificate] issued by the competent], and, or the practice of other commercial activities</w:t>
      </w:r>
    </w:p>
    <w:p w:rsidR="006D7B9C" w:rsidRPr="006D7B9C" w:rsidRDefault="006D7B9C" w:rsidP="0043454E">
      <w:pPr>
        <w:pStyle w:val="ListParagraph"/>
        <w:numPr>
          <w:ilvl w:val="0"/>
          <w:numId w:val="21"/>
        </w:numPr>
        <w:rPr>
          <w:rFonts w:ascii="Segoe UI" w:hAnsi="Segoe UI" w:cs="Segoe UI"/>
          <w:sz w:val="20"/>
          <w:szCs w:val="20"/>
          <w:lang w:val="en-US"/>
        </w:rPr>
      </w:pPr>
      <w:r w:rsidRPr="00232A21">
        <w:rPr>
          <w:rFonts w:ascii="Segoe UI" w:hAnsi="Segoe UI" w:cs="Segoe UI"/>
          <w:sz w:val="20"/>
          <w:szCs w:val="20"/>
          <w:lang w:val="en-US"/>
        </w:rPr>
        <w:lastRenderedPageBreak/>
        <w:t xml:space="preserve">[Temporary][permanent] disqualification from </w:t>
      </w:r>
      <w:r>
        <w:rPr>
          <w:rFonts w:ascii="Segoe UI" w:hAnsi="Segoe UI" w:cs="Segoe UI"/>
          <w:sz w:val="20"/>
          <w:szCs w:val="20"/>
          <w:lang w:val="en-US"/>
        </w:rPr>
        <w:t xml:space="preserve">conducting the </w:t>
      </w:r>
      <w:r w:rsidRPr="00232A21">
        <w:rPr>
          <w:rFonts w:ascii="Segoe UI" w:hAnsi="Segoe UI" w:cs="Segoe UI"/>
          <w:sz w:val="20"/>
          <w:szCs w:val="20"/>
          <w:lang w:val="en-US"/>
        </w:rPr>
        <w:t xml:space="preserve">practice </w:t>
      </w:r>
      <w:r>
        <w:rPr>
          <w:rFonts w:ascii="Segoe UI" w:hAnsi="Segoe UI" w:cs="Segoe UI"/>
          <w:sz w:val="20"/>
          <w:szCs w:val="20"/>
          <w:lang w:val="en-US"/>
        </w:rPr>
        <w:t xml:space="preserve">of healthcare, law or accountancy </w:t>
      </w:r>
    </w:p>
    <w:p w:rsidR="003A6DC9" w:rsidRPr="003A6DC9" w:rsidRDefault="003A6DC9" w:rsidP="0043454E">
      <w:pPr>
        <w:pStyle w:val="ListParagraph"/>
        <w:numPr>
          <w:ilvl w:val="0"/>
          <w:numId w:val="21"/>
        </w:numPr>
        <w:rPr>
          <w:rFonts w:ascii="Segoe UI" w:hAnsi="Segoe UI" w:cs="Segoe UI"/>
          <w:sz w:val="20"/>
          <w:szCs w:val="20"/>
          <w:lang w:val="en-US"/>
        </w:rPr>
      </w:pPr>
      <w:r w:rsidRPr="003A6DC9">
        <w:rPr>
          <w:rFonts w:ascii="Segoe UI" w:hAnsi="Segoe UI" w:cs="Segoe UI"/>
          <w:sz w:val="20"/>
          <w:szCs w:val="20"/>
          <w:lang w:val="en-US"/>
        </w:rPr>
        <w:t>Disqualify the legal person from the creation of another legal person;</w:t>
      </w:r>
    </w:p>
    <w:p w:rsidR="003A6DC9" w:rsidRPr="003A6DC9" w:rsidRDefault="003A6DC9" w:rsidP="0043454E">
      <w:pPr>
        <w:pStyle w:val="ListParagraph"/>
        <w:numPr>
          <w:ilvl w:val="0"/>
          <w:numId w:val="21"/>
        </w:numPr>
        <w:rPr>
          <w:rFonts w:ascii="Segoe UI" w:hAnsi="Segoe UI" w:cs="Segoe UI"/>
          <w:sz w:val="20"/>
          <w:szCs w:val="20"/>
          <w:lang w:val="en-US"/>
        </w:rPr>
      </w:pPr>
      <w:r w:rsidRPr="003A6DC9">
        <w:rPr>
          <w:rFonts w:ascii="Segoe UI" w:hAnsi="Segoe UI" w:cs="Segoe UI"/>
          <w:sz w:val="20"/>
          <w:szCs w:val="20"/>
          <w:lang w:val="en-US"/>
        </w:rPr>
        <w:t>Order the l</w:t>
      </w:r>
      <w:r>
        <w:rPr>
          <w:rFonts w:ascii="Segoe UI" w:hAnsi="Segoe UI" w:cs="Segoe UI"/>
          <w:sz w:val="20"/>
          <w:szCs w:val="20"/>
          <w:lang w:val="en-US"/>
        </w:rPr>
        <w:t>egal person to publish the judg</w:t>
      </w:r>
      <w:r w:rsidRPr="003A6DC9">
        <w:rPr>
          <w:rFonts w:ascii="Segoe UI" w:hAnsi="Segoe UI" w:cs="Segoe UI"/>
          <w:sz w:val="20"/>
          <w:szCs w:val="20"/>
          <w:lang w:val="en-US"/>
        </w:rPr>
        <w:t>ment by the court;</w:t>
      </w:r>
    </w:p>
    <w:p w:rsidR="00423226" w:rsidRPr="006D7B9C" w:rsidRDefault="003A6DC9" w:rsidP="0043454E">
      <w:pPr>
        <w:pStyle w:val="ListParagraph"/>
        <w:numPr>
          <w:ilvl w:val="0"/>
          <w:numId w:val="21"/>
        </w:numPr>
        <w:rPr>
          <w:rFonts w:ascii="Segoe UI" w:hAnsi="Segoe UI" w:cs="Segoe UI"/>
          <w:sz w:val="20"/>
          <w:szCs w:val="20"/>
          <w:lang w:val="en-US"/>
        </w:rPr>
      </w:pPr>
      <w:r>
        <w:rPr>
          <w:rFonts w:ascii="Segoe UI" w:hAnsi="Segoe UI" w:cs="Segoe UI"/>
          <w:sz w:val="20"/>
          <w:szCs w:val="20"/>
          <w:lang w:val="en-US"/>
        </w:rPr>
        <w:t>(</w:t>
      </w:r>
      <w:r w:rsidRPr="003A6DC9">
        <w:rPr>
          <w:rFonts w:ascii="Segoe UI" w:hAnsi="Segoe UI" w:cs="Segoe UI"/>
          <w:sz w:val="20"/>
          <w:szCs w:val="20"/>
          <w:lang w:val="en-US"/>
        </w:rPr>
        <w:t>[Make such further orders as it considers just].</w:t>
      </w:r>
    </w:p>
    <w:p w:rsidR="003A6DC9" w:rsidRPr="003A6DC9" w:rsidRDefault="003A6DC9" w:rsidP="003A6DC9">
      <w:pPr>
        <w:pStyle w:val="ListParagraph"/>
        <w:ind w:left="2160"/>
        <w:rPr>
          <w:rFonts w:ascii="Segoe UI" w:hAnsi="Segoe UI" w:cs="Segoe UI"/>
          <w:sz w:val="20"/>
          <w:szCs w:val="20"/>
          <w:lang w:val="en-US"/>
        </w:rPr>
      </w:pPr>
    </w:p>
    <w:p w:rsidR="003A6DC9" w:rsidRPr="00C62559" w:rsidRDefault="003A6DC9" w:rsidP="00C62559">
      <w:pPr>
        <w:pStyle w:val="ListParagraph"/>
        <w:numPr>
          <w:ilvl w:val="0"/>
          <w:numId w:val="18"/>
        </w:numPr>
        <w:rPr>
          <w:rFonts w:ascii="Segoe UI" w:hAnsi="Segoe UI" w:cs="Segoe UI"/>
          <w:sz w:val="20"/>
          <w:szCs w:val="20"/>
          <w:lang w:val="en-US"/>
        </w:rPr>
      </w:pPr>
      <w:r w:rsidRPr="00C62559">
        <w:rPr>
          <w:rFonts w:ascii="Segoe UI" w:hAnsi="Segoe UI" w:cs="Segoe UI"/>
          <w:sz w:val="20"/>
          <w:szCs w:val="20"/>
          <w:lang w:val="en-US"/>
        </w:rPr>
        <w:t>The liability of any legal person does not preclude that of the natural person.</w:t>
      </w:r>
    </w:p>
    <w:p w:rsidR="002A6370" w:rsidRDefault="002A6370" w:rsidP="0061454B">
      <w:pPr>
        <w:rPr>
          <w:rFonts w:ascii="Segoe UI" w:hAnsi="Segoe UI" w:cs="Segoe UI"/>
          <w:b/>
          <w:sz w:val="20"/>
          <w:szCs w:val="20"/>
          <w:lang w:val="en-US"/>
        </w:rPr>
      </w:pPr>
    </w:p>
    <w:p w:rsidR="00433A93" w:rsidRPr="00C62559" w:rsidRDefault="003A6DC9" w:rsidP="0061454B">
      <w:pPr>
        <w:rPr>
          <w:rFonts w:ascii="Segoe UI" w:hAnsi="Segoe UI" w:cs="Segoe UI"/>
          <w:b/>
          <w:sz w:val="20"/>
          <w:szCs w:val="20"/>
          <w:lang w:val="en-US"/>
        </w:rPr>
      </w:pPr>
      <w:r w:rsidRPr="00C62559">
        <w:rPr>
          <w:rFonts w:ascii="Segoe UI" w:hAnsi="Segoe UI" w:cs="Segoe UI"/>
          <w:b/>
          <w:sz w:val="20"/>
          <w:szCs w:val="20"/>
          <w:lang w:val="en-US"/>
        </w:rPr>
        <w:t>Commentary</w:t>
      </w:r>
    </w:p>
    <w:p w:rsidR="00E66B13" w:rsidRPr="00A76C8F" w:rsidRDefault="00E66B13" w:rsidP="003863FE">
      <w:pPr>
        <w:ind w:left="720" w:hanging="720"/>
        <w:rPr>
          <w:rFonts w:ascii="Segoe UI" w:hAnsi="Segoe UI" w:cs="Segoe UI"/>
          <w:i/>
          <w:sz w:val="20"/>
          <w:szCs w:val="20"/>
          <w:lang w:val="en-US"/>
        </w:rPr>
      </w:pPr>
      <w:r w:rsidRPr="00A76C8F">
        <w:rPr>
          <w:rFonts w:ascii="Segoe UI" w:hAnsi="Segoe UI" w:cs="Segoe UI"/>
          <w:i/>
          <w:sz w:val="20"/>
          <w:szCs w:val="20"/>
          <w:lang w:val="en-US"/>
        </w:rPr>
        <w:t xml:space="preserve">Source: </w:t>
      </w:r>
      <w:r w:rsidR="003863FE">
        <w:rPr>
          <w:rFonts w:ascii="Segoe UI" w:hAnsi="Segoe UI" w:cs="Segoe UI"/>
          <w:i/>
          <w:sz w:val="20"/>
          <w:szCs w:val="20"/>
          <w:lang w:val="en-US"/>
        </w:rPr>
        <w:tab/>
      </w:r>
      <w:r w:rsidRPr="00A76C8F">
        <w:rPr>
          <w:rFonts w:ascii="Segoe UI" w:hAnsi="Segoe UI" w:cs="Segoe UI"/>
          <w:i/>
          <w:sz w:val="20"/>
          <w:szCs w:val="20"/>
          <w:lang w:val="en-US"/>
        </w:rPr>
        <w:t xml:space="preserve">United Nations Convention against Transnational </w:t>
      </w:r>
      <w:r w:rsidR="00A00564" w:rsidRPr="00A76C8F">
        <w:rPr>
          <w:rFonts w:ascii="Segoe UI" w:hAnsi="Segoe UI" w:cs="Segoe UI"/>
          <w:i/>
          <w:sz w:val="20"/>
          <w:szCs w:val="20"/>
          <w:lang w:val="en-US"/>
        </w:rPr>
        <w:t>Organized</w:t>
      </w:r>
      <w:r w:rsidRPr="00A76C8F">
        <w:rPr>
          <w:rFonts w:ascii="Segoe UI" w:hAnsi="Segoe UI" w:cs="Segoe UI"/>
          <w:i/>
          <w:sz w:val="20"/>
          <w:szCs w:val="20"/>
          <w:lang w:val="en-US"/>
        </w:rPr>
        <w:t xml:space="preserve"> Crime and the Protocols Thereto, article 10</w:t>
      </w:r>
    </w:p>
    <w:p w:rsidR="00A00564" w:rsidRDefault="004C1021" w:rsidP="00A00564">
      <w:pPr>
        <w:spacing w:after="0" w:line="240" w:lineRule="auto"/>
        <w:ind w:left="1440"/>
        <w:rPr>
          <w:rFonts w:ascii="Segoe UI" w:eastAsia="Times New Roman" w:hAnsi="Segoe UI" w:cs="Segoe UI"/>
          <w:sz w:val="20"/>
          <w:szCs w:val="20"/>
          <w:lang w:eastAsia="zh-TW"/>
        </w:rPr>
      </w:pPr>
      <w:r w:rsidRPr="00E66B13">
        <w:rPr>
          <w:rFonts w:ascii="Segoe UI" w:eastAsia="Times New Roman" w:hAnsi="Segoe UI" w:cs="Segoe UI"/>
          <w:sz w:val="20"/>
          <w:szCs w:val="20"/>
          <w:lang w:eastAsia="zh-TW"/>
        </w:rPr>
        <w:t xml:space="preserve">Liability of legal persons may be covered through </w:t>
      </w:r>
      <w:r w:rsidR="00E66B13">
        <w:rPr>
          <w:rFonts w:ascii="Segoe UI" w:eastAsia="Times New Roman" w:hAnsi="Segoe UI" w:cs="Segoe UI"/>
          <w:sz w:val="20"/>
          <w:szCs w:val="20"/>
          <w:lang w:eastAsia="zh-TW"/>
        </w:rPr>
        <w:t>criminal, civil or administrative. Such liability needs to be without prejudice to the criminal liability of the natural persons who have committed the offences.</w:t>
      </w:r>
      <w:r w:rsidR="00A00564">
        <w:rPr>
          <w:rFonts w:ascii="Segoe UI" w:eastAsia="Times New Roman" w:hAnsi="Segoe UI" w:cs="Segoe UI"/>
          <w:sz w:val="20"/>
          <w:szCs w:val="20"/>
          <w:lang w:eastAsia="zh-TW"/>
        </w:rPr>
        <w:t xml:space="preserve"> It must be effective, proportionate and dissuasive criminal or non-criminal sanction, including monetary sanctions </w:t>
      </w:r>
    </w:p>
    <w:p w:rsidR="004C1021" w:rsidRPr="00E66B13" w:rsidRDefault="00E66B13" w:rsidP="00E66B13">
      <w:pPr>
        <w:spacing w:after="0" w:line="240" w:lineRule="auto"/>
        <w:ind w:left="1440"/>
        <w:rPr>
          <w:rFonts w:ascii="Segoe UI" w:eastAsia="Times New Roman" w:hAnsi="Segoe UI" w:cs="Segoe UI"/>
          <w:sz w:val="20"/>
          <w:szCs w:val="20"/>
          <w:lang w:eastAsia="zh-TW"/>
        </w:rPr>
      </w:pPr>
      <w:r>
        <w:rPr>
          <w:rFonts w:ascii="Segoe UI" w:eastAsia="Times New Roman" w:hAnsi="Segoe UI" w:cs="Segoe UI"/>
          <w:sz w:val="20"/>
          <w:szCs w:val="20"/>
          <w:lang w:eastAsia="zh-TW"/>
        </w:rPr>
        <w:t>Some offenders may seek to hide behind the veil of the legal person.</w:t>
      </w:r>
    </w:p>
    <w:p w:rsidR="00E66B13" w:rsidRPr="004C1021" w:rsidRDefault="00E66B13" w:rsidP="004C1021">
      <w:pPr>
        <w:spacing w:after="0" w:line="240" w:lineRule="auto"/>
        <w:rPr>
          <w:rFonts w:ascii="Arial" w:eastAsia="Times New Roman" w:hAnsi="Arial" w:cs="Arial"/>
          <w:sz w:val="25"/>
          <w:szCs w:val="25"/>
          <w:lang w:eastAsia="zh-TW"/>
        </w:rPr>
      </w:pPr>
    </w:p>
    <w:p w:rsidR="004C1021" w:rsidRPr="00FB1AB6" w:rsidRDefault="004C1021" w:rsidP="00FB1AB6">
      <w:pPr>
        <w:spacing w:after="0" w:line="240" w:lineRule="auto"/>
        <w:ind w:left="2160"/>
        <w:rPr>
          <w:rFonts w:ascii="Segoe UI" w:eastAsia="Times New Roman" w:hAnsi="Segoe UI" w:cs="Segoe UI"/>
          <w:sz w:val="20"/>
          <w:szCs w:val="20"/>
          <w:lang w:eastAsia="zh-TW"/>
        </w:rPr>
      </w:pPr>
      <w:r w:rsidRPr="00FB1AB6">
        <w:rPr>
          <w:rFonts w:ascii="Segoe UI" w:eastAsia="Times New Roman" w:hAnsi="Segoe UI" w:cs="Segoe UI"/>
          <w:sz w:val="20"/>
          <w:szCs w:val="20"/>
          <w:lang w:eastAsia="zh-TW"/>
        </w:rPr>
        <w:t>Complex corporate structure</w:t>
      </w:r>
      <w:r w:rsidR="00E66B13" w:rsidRPr="00FB1AB6">
        <w:rPr>
          <w:rFonts w:ascii="Segoe UI" w:eastAsia="Times New Roman" w:hAnsi="Segoe UI" w:cs="Segoe UI"/>
          <w:sz w:val="20"/>
          <w:szCs w:val="20"/>
          <w:lang w:eastAsia="zh-TW"/>
        </w:rPr>
        <w:t xml:space="preserve">s can effectively hide the true </w:t>
      </w:r>
      <w:r w:rsidRPr="00FB1AB6">
        <w:rPr>
          <w:rFonts w:ascii="Segoe UI" w:eastAsia="Times New Roman" w:hAnsi="Segoe UI" w:cs="Segoe UI"/>
          <w:sz w:val="20"/>
          <w:szCs w:val="20"/>
          <w:lang w:eastAsia="zh-TW"/>
        </w:rPr>
        <w:t>ownership, clients or particular transactions related to crimes ranging from smuggling to money-laundering and corrupt practices.</w:t>
      </w:r>
      <w:r w:rsidR="00FB1AB6">
        <w:rPr>
          <w:rFonts w:ascii="Segoe UI" w:eastAsia="Times New Roman" w:hAnsi="Segoe UI" w:cs="Segoe UI"/>
          <w:sz w:val="20"/>
          <w:szCs w:val="20"/>
          <w:lang w:eastAsia="zh-TW"/>
        </w:rPr>
        <w:t xml:space="preserve"> </w:t>
      </w:r>
      <w:r w:rsidRPr="00FB1AB6">
        <w:rPr>
          <w:rFonts w:ascii="Segoe UI" w:eastAsia="Times New Roman" w:hAnsi="Segoe UI" w:cs="Segoe UI"/>
          <w:sz w:val="20"/>
          <w:szCs w:val="20"/>
          <w:lang w:eastAsia="zh-TW"/>
        </w:rPr>
        <w:t>Individual executives may reside outside the country where the offence was committed and responsibility for specific individuals may be difficult to prove.</w:t>
      </w:r>
      <w:r w:rsidR="00FB1AB6" w:rsidRPr="00FB1AB6">
        <w:rPr>
          <w:rFonts w:ascii="Segoe UI" w:eastAsia="Times New Roman" w:hAnsi="Segoe UI" w:cs="Segoe UI"/>
          <w:sz w:val="20"/>
          <w:szCs w:val="20"/>
          <w:lang w:eastAsia="zh-TW"/>
        </w:rPr>
        <w:t xml:space="preserve"> </w:t>
      </w:r>
      <w:r w:rsidRPr="00FB1AB6">
        <w:rPr>
          <w:rFonts w:ascii="Segoe UI" w:eastAsia="Times New Roman" w:hAnsi="Segoe UI" w:cs="Segoe UI"/>
          <w:sz w:val="20"/>
          <w:szCs w:val="20"/>
          <w:lang w:eastAsia="zh-TW"/>
        </w:rPr>
        <w:t>Thus, the view has been gaining ground that the only way to remove this instrument and shield of transnational organized crime is to introduce liability for legal entities.</w:t>
      </w:r>
      <w:r w:rsidR="00FB1AB6">
        <w:rPr>
          <w:rFonts w:ascii="Segoe UI" w:eastAsia="Times New Roman" w:hAnsi="Segoe UI" w:cs="Segoe UI"/>
          <w:sz w:val="20"/>
          <w:szCs w:val="20"/>
          <w:lang w:eastAsia="zh-TW"/>
        </w:rPr>
        <w:t xml:space="preserve"> </w:t>
      </w:r>
      <w:r w:rsidRPr="00FB1AB6">
        <w:rPr>
          <w:rFonts w:ascii="Segoe UI" w:eastAsia="Times New Roman" w:hAnsi="Segoe UI" w:cs="Segoe UI"/>
          <w:sz w:val="20"/>
          <w:szCs w:val="20"/>
          <w:lang w:eastAsia="zh-TW"/>
        </w:rPr>
        <w:t>Criminal liability of a legal entity may also have a deterrent effect, partly because reputational damage can be very costly and partly because it may act as a catalyst for more effective management and supervisory structures to ensure compliance.</w:t>
      </w:r>
      <w:r w:rsidR="00FB1AB6" w:rsidRPr="00FB1AB6">
        <w:rPr>
          <w:rStyle w:val="FootnoteReference"/>
          <w:rFonts w:ascii="Segoe UI" w:eastAsia="Times New Roman" w:hAnsi="Segoe UI" w:cs="Segoe UI"/>
          <w:sz w:val="20"/>
          <w:szCs w:val="20"/>
          <w:lang w:eastAsia="zh-TW"/>
        </w:rPr>
        <w:footnoteReference w:id="24"/>
      </w:r>
    </w:p>
    <w:p w:rsidR="00FB1AB6" w:rsidRPr="00FB1AB6" w:rsidRDefault="00FB1AB6" w:rsidP="00FB1AB6">
      <w:pPr>
        <w:spacing w:after="0" w:line="240" w:lineRule="auto"/>
        <w:ind w:left="1440"/>
        <w:rPr>
          <w:rFonts w:ascii="Arial" w:eastAsia="Times New Roman" w:hAnsi="Arial" w:cs="Arial"/>
          <w:sz w:val="25"/>
          <w:szCs w:val="25"/>
          <w:lang w:eastAsia="zh-TW"/>
        </w:rPr>
      </w:pPr>
    </w:p>
    <w:p w:rsidR="009579FF" w:rsidRPr="009579FF" w:rsidRDefault="009579FF" w:rsidP="009579FF">
      <w:pPr>
        <w:spacing w:after="0" w:line="240" w:lineRule="auto"/>
        <w:ind w:left="1440"/>
        <w:rPr>
          <w:rFonts w:ascii="Segoe UI" w:eastAsia="Times New Roman" w:hAnsi="Segoe UI" w:cs="Segoe UI"/>
          <w:sz w:val="20"/>
          <w:szCs w:val="20"/>
          <w:lang w:eastAsia="zh-TW"/>
        </w:rPr>
      </w:pPr>
      <w:r w:rsidRPr="009579FF">
        <w:rPr>
          <w:rFonts w:ascii="Segoe UI" w:eastAsia="Times New Roman" w:hAnsi="Segoe UI" w:cs="Segoe UI"/>
          <w:sz w:val="20"/>
          <w:szCs w:val="20"/>
          <w:lang w:eastAsia="zh-TW"/>
        </w:rPr>
        <w:t>The Organized Crime Convention recognizes that States have different approaches to the issue of liability of legal persons</w:t>
      </w:r>
      <w:r>
        <w:rPr>
          <w:rFonts w:ascii="Segoe UI" w:eastAsia="Times New Roman" w:hAnsi="Segoe UI" w:cs="Segoe UI"/>
          <w:sz w:val="20"/>
          <w:szCs w:val="20"/>
          <w:lang w:eastAsia="zh-TW"/>
        </w:rPr>
        <w:t xml:space="preserve"> and requires States to adopt measures as may be necessary, consistent with its legal principles, to ensure the liability of legal persons for participation in serious crimes involving organized criminal group.</w:t>
      </w:r>
    </w:p>
    <w:p w:rsidR="00073F64" w:rsidRPr="00CA581F" w:rsidRDefault="00073F64" w:rsidP="004C1021">
      <w:pPr>
        <w:spacing w:after="0" w:line="240" w:lineRule="auto"/>
        <w:rPr>
          <w:rFonts w:ascii="Segoe UI" w:eastAsia="Times New Roman" w:hAnsi="Segoe UI" w:cs="Segoe UI"/>
          <w:sz w:val="25"/>
          <w:szCs w:val="25"/>
          <w:lang w:eastAsia="zh-TW"/>
        </w:rPr>
      </w:pPr>
    </w:p>
    <w:p w:rsidR="004C1021" w:rsidRPr="007A68D0" w:rsidRDefault="004C1021" w:rsidP="00073F64">
      <w:pPr>
        <w:spacing w:after="0" w:line="240" w:lineRule="auto"/>
        <w:ind w:left="720" w:firstLine="720"/>
        <w:rPr>
          <w:rFonts w:ascii="Segoe UI" w:eastAsia="Times New Roman" w:hAnsi="Segoe UI" w:cs="Segoe UI"/>
          <w:b/>
          <w:sz w:val="16"/>
          <w:szCs w:val="16"/>
          <w:lang w:eastAsia="zh-TW"/>
        </w:rPr>
      </w:pPr>
      <w:r w:rsidRPr="007A68D0">
        <w:rPr>
          <w:rFonts w:ascii="Segoe UI" w:eastAsia="Times New Roman" w:hAnsi="Segoe UI" w:cs="Segoe UI"/>
          <w:b/>
          <w:sz w:val="16"/>
          <w:szCs w:val="16"/>
          <w:lang w:eastAsia="zh-TW"/>
        </w:rPr>
        <w:t>Example</w:t>
      </w:r>
    </w:p>
    <w:p w:rsidR="00073F64" w:rsidRPr="007A68D0" w:rsidRDefault="004C1021" w:rsidP="00073F64">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Under the French Penal Code, individuals are only criminal</w:t>
      </w:r>
      <w:r w:rsidR="00073F64" w:rsidRPr="007A68D0">
        <w:rPr>
          <w:rFonts w:ascii="Segoe UI" w:eastAsia="Times New Roman" w:hAnsi="Segoe UI" w:cs="Segoe UI"/>
          <w:sz w:val="16"/>
          <w:szCs w:val="16"/>
          <w:lang w:eastAsia="zh-TW"/>
        </w:rPr>
        <w:t>ly liable for their own conduct</w:t>
      </w:r>
      <w:r w:rsidRPr="007A68D0">
        <w:rPr>
          <w:rFonts w:ascii="Segoe UI" w:eastAsia="Times New Roman" w:hAnsi="Segoe UI" w:cs="Segoe UI"/>
          <w:sz w:val="16"/>
          <w:szCs w:val="16"/>
          <w:lang w:eastAsia="zh-TW"/>
        </w:rPr>
        <w:t>.</w:t>
      </w:r>
      <w:r w:rsidR="00073F64" w:rsidRPr="007A68D0">
        <w:rPr>
          <w:rFonts w:ascii="Segoe UI" w:eastAsia="Times New Roman" w:hAnsi="Segoe UI" w:cs="Segoe UI"/>
          <w:sz w:val="16"/>
          <w:szCs w:val="16"/>
          <w:lang w:eastAsia="zh-TW"/>
        </w:rPr>
        <w:t xml:space="preserve"> </w:t>
      </w:r>
      <w:r w:rsidRPr="007A68D0">
        <w:rPr>
          <w:rFonts w:ascii="Segoe UI" w:eastAsia="Times New Roman" w:hAnsi="Segoe UI" w:cs="Segoe UI"/>
          <w:sz w:val="16"/>
          <w:szCs w:val="16"/>
          <w:lang w:eastAsia="zh-TW"/>
        </w:rPr>
        <w:t xml:space="preserve">However, there are also provisions on corporate liability: </w:t>
      </w:r>
    </w:p>
    <w:p w:rsidR="00073F64" w:rsidRPr="007A68D0" w:rsidRDefault="00073F64" w:rsidP="00073F64">
      <w:pPr>
        <w:spacing w:after="0" w:line="240" w:lineRule="auto"/>
        <w:ind w:left="1440"/>
        <w:rPr>
          <w:rFonts w:ascii="Segoe UI" w:eastAsia="Times New Roman" w:hAnsi="Segoe UI" w:cs="Segoe UI"/>
          <w:sz w:val="16"/>
          <w:szCs w:val="16"/>
          <w:lang w:eastAsia="zh-TW"/>
        </w:rPr>
      </w:pPr>
    </w:p>
    <w:p w:rsidR="00073F64" w:rsidRPr="007A68D0" w:rsidRDefault="00073F64" w:rsidP="00073F64">
      <w:pPr>
        <w:spacing w:after="0" w:line="240" w:lineRule="auto"/>
        <w:ind w:left="72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Article 121-1</w:t>
      </w:r>
    </w:p>
    <w:p w:rsidR="004C1021" w:rsidRPr="007A68D0" w:rsidRDefault="004C1021" w:rsidP="00073F64">
      <w:pPr>
        <w:spacing w:after="0" w:line="240" w:lineRule="auto"/>
        <w:ind w:left="144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No one is criminally liable except for his own conduct.</w:t>
      </w:r>
    </w:p>
    <w:p w:rsidR="00073F64" w:rsidRPr="007A68D0" w:rsidRDefault="00073F64" w:rsidP="004C1021">
      <w:pPr>
        <w:spacing w:after="0" w:line="240" w:lineRule="auto"/>
        <w:rPr>
          <w:rFonts w:ascii="Segoe UI" w:eastAsia="Times New Roman" w:hAnsi="Segoe UI" w:cs="Segoe UI"/>
          <w:sz w:val="16"/>
          <w:szCs w:val="16"/>
          <w:lang w:eastAsia="zh-TW"/>
        </w:rPr>
      </w:pPr>
    </w:p>
    <w:p w:rsidR="004C1021" w:rsidRPr="007A68D0" w:rsidRDefault="004C1021" w:rsidP="00073F64">
      <w:pPr>
        <w:spacing w:after="0" w:line="240" w:lineRule="auto"/>
        <w:ind w:left="72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Article 121-2</w:t>
      </w:r>
    </w:p>
    <w:p w:rsidR="004C1021" w:rsidRPr="007A68D0" w:rsidRDefault="004C1021" w:rsidP="00073F64">
      <w:pPr>
        <w:spacing w:after="0" w:line="240" w:lineRule="auto"/>
        <w:ind w:left="144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Legal persons, with the exception of the State, are criminally liable for the offences committed on their account by their organs or representatives, according to the distinctions set out in articles 121-4 and 121-7.</w:t>
      </w:r>
    </w:p>
    <w:p w:rsidR="00073F64" w:rsidRPr="007A68D0" w:rsidRDefault="00073F64" w:rsidP="00073F64">
      <w:pPr>
        <w:spacing w:after="0" w:line="240" w:lineRule="auto"/>
        <w:ind w:left="144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ab/>
      </w:r>
    </w:p>
    <w:p w:rsidR="004C1021" w:rsidRPr="007A68D0" w:rsidRDefault="004C1021" w:rsidP="00073F64">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lastRenderedPageBreak/>
        <w:t>However, local public authoriti</w:t>
      </w:r>
      <w:r w:rsidR="00073F64" w:rsidRPr="007A68D0">
        <w:rPr>
          <w:rFonts w:ascii="Segoe UI" w:eastAsia="Times New Roman" w:hAnsi="Segoe UI" w:cs="Segoe UI"/>
          <w:sz w:val="16"/>
          <w:szCs w:val="16"/>
          <w:lang w:eastAsia="zh-TW"/>
        </w:rPr>
        <w:t xml:space="preserve">es and their associations incur </w:t>
      </w:r>
      <w:r w:rsidRPr="007A68D0">
        <w:rPr>
          <w:rFonts w:ascii="Segoe UI" w:eastAsia="Times New Roman" w:hAnsi="Segoe UI" w:cs="Segoe UI"/>
          <w:sz w:val="16"/>
          <w:szCs w:val="16"/>
          <w:lang w:eastAsia="zh-TW"/>
        </w:rPr>
        <w:t xml:space="preserve">criminal liability only for offences committed in the course of their activities which may be exercised through public </w:t>
      </w:r>
      <w:r w:rsidR="00073F64" w:rsidRPr="007A68D0">
        <w:rPr>
          <w:rFonts w:ascii="Segoe UI" w:eastAsia="Times New Roman" w:hAnsi="Segoe UI" w:cs="Segoe UI"/>
          <w:sz w:val="16"/>
          <w:szCs w:val="16"/>
          <w:lang w:eastAsia="zh-TW"/>
        </w:rPr>
        <w:t>service delegation conventions</w:t>
      </w:r>
      <w:r w:rsidRPr="007A68D0">
        <w:rPr>
          <w:rFonts w:ascii="Segoe UI" w:eastAsia="Times New Roman" w:hAnsi="Segoe UI" w:cs="Segoe UI"/>
          <w:sz w:val="16"/>
          <w:szCs w:val="16"/>
          <w:lang w:eastAsia="zh-TW"/>
        </w:rPr>
        <w:t>.</w:t>
      </w:r>
    </w:p>
    <w:p w:rsidR="004C1021" w:rsidRPr="007A68D0" w:rsidRDefault="004C1021" w:rsidP="00073F64">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The criminal liability of legal persons do</w:t>
      </w:r>
      <w:r w:rsidR="00073F64" w:rsidRPr="007A68D0">
        <w:rPr>
          <w:rFonts w:ascii="Segoe UI" w:eastAsia="Times New Roman" w:hAnsi="Segoe UI" w:cs="Segoe UI"/>
          <w:sz w:val="16"/>
          <w:szCs w:val="16"/>
          <w:lang w:eastAsia="zh-TW"/>
        </w:rPr>
        <w:t xml:space="preserve">es not exclude that of any </w:t>
      </w:r>
      <w:r w:rsidRPr="007A68D0">
        <w:rPr>
          <w:rFonts w:ascii="Segoe UI" w:eastAsia="Times New Roman" w:hAnsi="Segoe UI" w:cs="Segoe UI"/>
          <w:sz w:val="16"/>
          <w:szCs w:val="16"/>
          <w:lang w:eastAsia="zh-TW"/>
        </w:rPr>
        <w:t>natural persons who are perpetrators or accomplices to the same act, subject to the provisions of the fourth paragraph of article 121-3.</w:t>
      </w:r>
    </w:p>
    <w:p w:rsidR="00073F64" w:rsidRPr="007A68D0" w:rsidRDefault="00073F64" w:rsidP="00073F64">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ab/>
      </w:r>
    </w:p>
    <w:p w:rsidR="004C1021" w:rsidRPr="007A68D0" w:rsidRDefault="004C1021" w:rsidP="00073F64">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Article 435-6</w:t>
      </w:r>
      <w:r w:rsidR="00073F64" w:rsidRPr="007A68D0">
        <w:rPr>
          <w:rFonts w:ascii="Segoe UI" w:eastAsia="Times New Roman" w:hAnsi="Segoe UI" w:cs="Segoe UI"/>
          <w:sz w:val="16"/>
          <w:szCs w:val="16"/>
          <w:lang w:eastAsia="zh-TW"/>
        </w:rPr>
        <w:t xml:space="preserve"> </w:t>
      </w:r>
      <w:r w:rsidRPr="007A68D0">
        <w:rPr>
          <w:rFonts w:ascii="Segoe UI" w:eastAsia="Times New Roman" w:hAnsi="Segoe UI" w:cs="Segoe UI"/>
          <w:sz w:val="16"/>
          <w:szCs w:val="16"/>
          <w:lang w:eastAsia="zh-TW"/>
        </w:rPr>
        <w:t>(Act no.</w:t>
      </w:r>
      <w:r w:rsidR="00073F64" w:rsidRPr="007A68D0">
        <w:rPr>
          <w:rFonts w:ascii="Segoe UI" w:eastAsia="Times New Roman" w:hAnsi="Segoe UI" w:cs="Segoe UI"/>
          <w:sz w:val="16"/>
          <w:szCs w:val="16"/>
          <w:lang w:eastAsia="zh-TW"/>
        </w:rPr>
        <w:t xml:space="preserve"> </w:t>
      </w:r>
      <w:r w:rsidRPr="007A68D0">
        <w:rPr>
          <w:rFonts w:ascii="Segoe UI" w:eastAsia="Times New Roman" w:hAnsi="Segoe UI" w:cs="Segoe UI"/>
          <w:sz w:val="16"/>
          <w:szCs w:val="16"/>
          <w:lang w:eastAsia="zh-TW"/>
        </w:rPr>
        <w:t>200-595 of 30 June 2000, article 2, Official Journal 1 July 2000)</w:t>
      </w:r>
    </w:p>
    <w:p w:rsidR="004C1021" w:rsidRPr="007A68D0" w:rsidRDefault="004C1021" w:rsidP="00073F64">
      <w:pPr>
        <w:spacing w:after="0" w:line="240" w:lineRule="auto"/>
        <w:ind w:left="144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Legal persons may incur criminal liability pursuant to the conditions set out under article 121-2 for the offences set out under articles 435-2, 435-3 and 435-4.</w:t>
      </w:r>
    </w:p>
    <w:p w:rsidR="00073F64" w:rsidRPr="007A68D0" w:rsidRDefault="00073F64" w:rsidP="004C1021">
      <w:pPr>
        <w:spacing w:after="0" w:line="240" w:lineRule="auto"/>
        <w:rPr>
          <w:rFonts w:ascii="Segoe UI" w:eastAsia="Times New Roman" w:hAnsi="Segoe UI" w:cs="Segoe UI"/>
          <w:sz w:val="16"/>
          <w:szCs w:val="16"/>
          <w:lang w:eastAsia="zh-TW"/>
        </w:rPr>
      </w:pPr>
    </w:p>
    <w:p w:rsidR="004C1021" w:rsidRPr="007A68D0" w:rsidRDefault="004C1021" w:rsidP="00073F64">
      <w:pPr>
        <w:spacing w:after="0" w:line="240" w:lineRule="auto"/>
        <w:ind w:left="72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The penalties incurred by legal persons are:</w:t>
      </w:r>
    </w:p>
    <w:p w:rsidR="004C1021" w:rsidRPr="007A68D0" w:rsidRDefault="004C1021" w:rsidP="00073F64">
      <w:pPr>
        <w:spacing w:after="0" w:line="240" w:lineRule="auto"/>
        <w:ind w:left="144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1° a fine, in the manner prescribed to under article 131-38;</w:t>
      </w:r>
    </w:p>
    <w:p w:rsidR="00073F64" w:rsidRPr="007A68D0" w:rsidRDefault="00073F64" w:rsidP="00073F64">
      <w:pPr>
        <w:spacing w:after="0" w:line="240" w:lineRule="auto"/>
        <w:ind w:left="1440" w:firstLine="720"/>
        <w:rPr>
          <w:rFonts w:ascii="Segoe UI" w:eastAsia="Times New Roman" w:hAnsi="Segoe UI" w:cs="Segoe UI"/>
          <w:sz w:val="16"/>
          <w:szCs w:val="16"/>
          <w:lang w:eastAsia="zh-TW"/>
        </w:rPr>
      </w:pPr>
      <w:bookmarkStart w:id="1" w:name="70"/>
      <w:bookmarkEnd w:id="1"/>
    </w:p>
    <w:p w:rsidR="004C1021" w:rsidRPr="007A68D0" w:rsidRDefault="004C1021" w:rsidP="00073F64">
      <w:pPr>
        <w:spacing w:after="0" w:line="240" w:lineRule="auto"/>
        <w:ind w:left="144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2° for a maximum period of five years:</w:t>
      </w:r>
    </w:p>
    <w:p w:rsidR="004C1021" w:rsidRPr="007A68D0" w:rsidRDefault="004C1021" w:rsidP="00073F64">
      <w:pPr>
        <w:spacing w:after="0" w:line="240" w:lineRule="auto"/>
        <w:ind w:left="144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 xml:space="preserve">- </w:t>
      </w:r>
      <w:proofErr w:type="gramStart"/>
      <w:r w:rsidRPr="007A68D0">
        <w:rPr>
          <w:rFonts w:ascii="Segoe UI" w:eastAsia="Times New Roman" w:hAnsi="Segoe UI" w:cs="Segoe UI"/>
          <w:sz w:val="16"/>
          <w:szCs w:val="16"/>
          <w:lang w:eastAsia="zh-TW"/>
        </w:rPr>
        <w:t>prohibition</w:t>
      </w:r>
      <w:proofErr w:type="gramEnd"/>
      <w:r w:rsidRPr="007A68D0">
        <w:rPr>
          <w:rFonts w:ascii="Segoe UI" w:eastAsia="Times New Roman" w:hAnsi="Segoe UI" w:cs="Segoe UI"/>
          <w:sz w:val="16"/>
          <w:szCs w:val="16"/>
          <w:lang w:eastAsia="zh-TW"/>
        </w:rPr>
        <w:t xml:space="preserve"> to undertake directly or indirectly the professional or social activity in which or on th</w:t>
      </w:r>
      <w:r w:rsidR="00073F64" w:rsidRPr="007A68D0">
        <w:rPr>
          <w:rFonts w:ascii="Segoe UI" w:eastAsia="Times New Roman" w:hAnsi="Segoe UI" w:cs="Segoe UI"/>
          <w:sz w:val="16"/>
          <w:szCs w:val="16"/>
          <w:lang w:eastAsia="zh-TW"/>
        </w:rPr>
        <w:t xml:space="preserve">e occasion of which the offence </w:t>
      </w:r>
      <w:r w:rsidRPr="007A68D0">
        <w:rPr>
          <w:rFonts w:ascii="Segoe UI" w:eastAsia="Times New Roman" w:hAnsi="Segoe UI" w:cs="Segoe UI"/>
          <w:sz w:val="16"/>
          <w:szCs w:val="16"/>
          <w:lang w:eastAsia="zh-TW"/>
        </w:rPr>
        <w:t>was committed;</w:t>
      </w:r>
    </w:p>
    <w:p w:rsidR="004C1021" w:rsidRPr="007A68D0" w:rsidRDefault="004C1021" w:rsidP="00073F64">
      <w:pPr>
        <w:spacing w:after="0" w:line="240" w:lineRule="auto"/>
        <w:ind w:left="144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 xml:space="preserve">- </w:t>
      </w:r>
      <w:proofErr w:type="gramStart"/>
      <w:r w:rsidRPr="007A68D0">
        <w:rPr>
          <w:rFonts w:ascii="Segoe UI" w:eastAsia="Times New Roman" w:hAnsi="Segoe UI" w:cs="Segoe UI"/>
          <w:sz w:val="16"/>
          <w:szCs w:val="16"/>
          <w:lang w:eastAsia="zh-TW"/>
        </w:rPr>
        <w:t>placement</w:t>
      </w:r>
      <w:proofErr w:type="gramEnd"/>
      <w:r w:rsidRPr="007A68D0">
        <w:rPr>
          <w:rFonts w:ascii="Segoe UI" w:eastAsia="Times New Roman" w:hAnsi="Segoe UI" w:cs="Segoe UI"/>
          <w:sz w:val="16"/>
          <w:szCs w:val="16"/>
          <w:lang w:eastAsia="zh-TW"/>
        </w:rPr>
        <w:t xml:space="preserve"> under judicial supervision;</w:t>
      </w:r>
    </w:p>
    <w:p w:rsidR="004C1021" w:rsidRPr="007A68D0" w:rsidRDefault="004C1021" w:rsidP="00073F64">
      <w:pPr>
        <w:spacing w:after="0" w:line="240" w:lineRule="auto"/>
        <w:ind w:left="144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 xml:space="preserve">- </w:t>
      </w:r>
      <w:proofErr w:type="gramStart"/>
      <w:r w:rsidRPr="007A68D0">
        <w:rPr>
          <w:rFonts w:ascii="Segoe UI" w:eastAsia="Times New Roman" w:hAnsi="Segoe UI" w:cs="Segoe UI"/>
          <w:sz w:val="16"/>
          <w:szCs w:val="16"/>
          <w:lang w:eastAsia="zh-TW"/>
        </w:rPr>
        <w:t>closure</w:t>
      </w:r>
      <w:proofErr w:type="gramEnd"/>
      <w:r w:rsidRPr="007A68D0">
        <w:rPr>
          <w:rFonts w:ascii="Segoe UI" w:eastAsia="Times New Roman" w:hAnsi="Segoe UI" w:cs="Segoe UI"/>
          <w:sz w:val="16"/>
          <w:szCs w:val="16"/>
          <w:lang w:eastAsia="zh-TW"/>
        </w:rPr>
        <w:t xml:space="preserve"> of the establishment or one of the establishments of the enterprise which was used to commit the offence;</w:t>
      </w:r>
    </w:p>
    <w:p w:rsidR="004C1021" w:rsidRPr="007A68D0" w:rsidRDefault="004C1021" w:rsidP="00073F64">
      <w:pPr>
        <w:spacing w:after="0" w:line="240" w:lineRule="auto"/>
        <w:ind w:left="144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 xml:space="preserve">- </w:t>
      </w:r>
      <w:proofErr w:type="gramStart"/>
      <w:r w:rsidRPr="007A68D0">
        <w:rPr>
          <w:rFonts w:ascii="Segoe UI" w:eastAsia="Times New Roman" w:hAnsi="Segoe UI" w:cs="Segoe UI"/>
          <w:sz w:val="16"/>
          <w:szCs w:val="16"/>
          <w:lang w:eastAsia="zh-TW"/>
        </w:rPr>
        <w:t>disqualification</w:t>
      </w:r>
      <w:proofErr w:type="gramEnd"/>
      <w:r w:rsidRPr="007A68D0">
        <w:rPr>
          <w:rFonts w:ascii="Segoe UI" w:eastAsia="Times New Roman" w:hAnsi="Segoe UI" w:cs="Segoe UI"/>
          <w:sz w:val="16"/>
          <w:szCs w:val="16"/>
          <w:lang w:eastAsia="zh-TW"/>
        </w:rPr>
        <w:t xml:space="preserve"> from public tenders;</w:t>
      </w:r>
    </w:p>
    <w:p w:rsidR="004C1021" w:rsidRPr="007A68D0" w:rsidRDefault="004C1021" w:rsidP="00073F64">
      <w:pPr>
        <w:spacing w:after="0" w:line="240" w:lineRule="auto"/>
        <w:ind w:left="144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 xml:space="preserve">- </w:t>
      </w:r>
      <w:proofErr w:type="gramStart"/>
      <w:r w:rsidRPr="007A68D0">
        <w:rPr>
          <w:rFonts w:ascii="Segoe UI" w:eastAsia="Times New Roman" w:hAnsi="Segoe UI" w:cs="Segoe UI"/>
          <w:sz w:val="16"/>
          <w:szCs w:val="16"/>
          <w:lang w:eastAsia="zh-TW"/>
        </w:rPr>
        <w:t>prohibition</w:t>
      </w:r>
      <w:proofErr w:type="gramEnd"/>
      <w:r w:rsidRPr="007A68D0">
        <w:rPr>
          <w:rFonts w:ascii="Segoe UI" w:eastAsia="Times New Roman" w:hAnsi="Segoe UI" w:cs="Segoe UI"/>
          <w:sz w:val="16"/>
          <w:szCs w:val="16"/>
          <w:lang w:eastAsia="zh-TW"/>
        </w:rPr>
        <w:t xml:space="preserve"> to draw cheques, except those allowing the withdrawal of funds by the drawer from the </w:t>
      </w:r>
      <w:proofErr w:type="spellStart"/>
      <w:r w:rsidRPr="007A68D0">
        <w:rPr>
          <w:rFonts w:ascii="Segoe UI" w:eastAsia="Times New Roman" w:hAnsi="Segoe UI" w:cs="Segoe UI"/>
          <w:sz w:val="16"/>
          <w:szCs w:val="16"/>
          <w:lang w:eastAsia="zh-TW"/>
        </w:rPr>
        <w:t>drawee</w:t>
      </w:r>
      <w:proofErr w:type="spellEnd"/>
      <w:r w:rsidRPr="007A68D0">
        <w:rPr>
          <w:rFonts w:ascii="Segoe UI" w:eastAsia="Times New Roman" w:hAnsi="Segoe UI" w:cs="Segoe UI"/>
          <w:sz w:val="16"/>
          <w:szCs w:val="16"/>
          <w:lang w:eastAsia="zh-TW"/>
        </w:rPr>
        <w:t xml:space="preserve"> or certified cheques, or to use payment cards;</w:t>
      </w:r>
    </w:p>
    <w:p w:rsidR="00073F64" w:rsidRPr="007A68D0" w:rsidRDefault="00073F64" w:rsidP="00073F64">
      <w:pPr>
        <w:spacing w:after="0" w:line="240" w:lineRule="auto"/>
        <w:ind w:left="1440" w:firstLine="720"/>
        <w:rPr>
          <w:rFonts w:ascii="Segoe UI" w:eastAsia="Times New Roman" w:hAnsi="Segoe UI" w:cs="Segoe UI"/>
          <w:sz w:val="16"/>
          <w:szCs w:val="16"/>
          <w:lang w:eastAsia="zh-TW"/>
        </w:rPr>
      </w:pPr>
    </w:p>
    <w:p w:rsidR="004C1021" w:rsidRPr="007A68D0" w:rsidRDefault="004C1021" w:rsidP="00073F64">
      <w:pPr>
        <w:spacing w:after="0" w:line="240" w:lineRule="auto"/>
        <w:ind w:left="144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3° confiscation, in accordance with the conditions laid down under article 131-21, of the thing which was used or intended for the commission of the offence, or of the thing which is the product of it, except for articles liable to restitution;</w:t>
      </w:r>
    </w:p>
    <w:p w:rsidR="00073F64" w:rsidRPr="007A68D0" w:rsidRDefault="00073F64" w:rsidP="00073F64">
      <w:pPr>
        <w:spacing w:after="0" w:line="240" w:lineRule="auto"/>
        <w:ind w:left="1440" w:firstLine="720"/>
        <w:rPr>
          <w:rFonts w:ascii="Segoe UI" w:eastAsia="Times New Roman" w:hAnsi="Segoe UI" w:cs="Segoe UI"/>
          <w:sz w:val="16"/>
          <w:szCs w:val="16"/>
          <w:lang w:eastAsia="zh-TW"/>
        </w:rPr>
      </w:pPr>
    </w:p>
    <w:p w:rsidR="004C1021" w:rsidRPr="007A68D0" w:rsidRDefault="004C1021" w:rsidP="00073F64">
      <w:pPr>
        <w:spacing w:after="0" w:line="240" w:lineRule="auto"/>
        <w:ind w:left="144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 xml:space="preserve">4° the public display or dissemination of the decision, in accordance with the </w:t>
      </w:r>
    </w:p>
    <w:p w:rsidR="004C1021" w:rsidRPr="007A68D0" w:rsidRDefault="004C1021" w:rsidP="00073F64">
      <w:pPr>
        <w:spacing w:after="0" w:line="240" w:lineRule="auto"/>
        <w:ind w:left="720" w:firstLine="720"/>
        <w:rPr>
          <w:rFonts w:ascii="Segoe UI" w:eastAsia="Times New Roman" w:hAnsi="Segoe UI" w:cs="Segoe UI"/>
          <w:sz w:val="16"/>
          <w:szCs w:val="16"/>
          <w:lang w:eastAsia="zh-TW"/>
        </w:rPr>
      </w:pPr>
      <w:proofErr w:type="gramStart"/>
      <w:r w:rsidRPr="007A68D0">
        <w:rPr>
          <w:rFonts w:ascii="Segoe UI" w:eastAsia="Times New Roman" w:hAnsi="Segoe UI" w:cs="Segoe UI"/>
          <w:sz w:val="16"/>
          <w:szCs w:val="16"/>
          <w:lang w:eastAsia="zh-TW"/>
        </w:rPr>
        <w:t>conditions</w:t>
      </w:r>
      <w:proofErr w:type="gramEnd"/>
      <w:r w:rsidRPr="007A68D0">
        <w:rPr>
          <w:rFonts w:ascii="Segoe UI" w:eastAsia="Times New Roman" w:hAnsi="Segoe UI" w:cs="Segoe UI"/>
          <w:sz w:val="16"/>
          <w:szCs w:val="16"/>
          <w:lang w:eastAsia="zh-TW"/>
        </w:rPr>
        <w:t xml:space="preserve"> set out under article 131-35.</w:t>
      </w:r>
    </w:p>
    <w:p w:rsidR="00073F64" w:rsidRPr="007A68D0" w:rsidRDefault="00073F64" w:rsidP="004C1021">
      <w:pPr>
        <w:spacing w:after="0" w:line="240" w:lineRule="auto"/>
        <w:rPr>
          <w:rFonts w:ascii="Segoe UI" w:eastAsia="Times New Roman" w:hAnsi="Segoe UI" w:cs="Segoe UI"/>
          <w:sz w:val="16"/>
          <w:szCs w:val="16"/>
          <w:lang w:eastAsia="zh-TW"/>
        </w:rPr>
      </w:pPr>
    </w:p>
    <w:p w:rsidR="00073F64" w:rsidRPr="007A68D0" w:rsidRDefault="00073F64" w:rsidP="004C1021">
      <w:pPr>
        <w:spacing w:after="0" w:line="240" w:lineRule="auto"/>
        <w:rPr>
          <w:rFonts w:ascii="Segoe UI" w:eastAsia="Times New Roman" w:hAnsi="Segoe UI" w:cs="Segoe UI"/>
          <w:sz w:val="16"/>
          <w:szCs w:val="16"/>
          <w:lang w:eastAsia="zh-TW"/>
        </w:rPr>
      </w:pPr>
    </w:p>
    <w:p w:rsidR="004C1021" w:rsidRPr="007A68D0" w:rsidRDefault="004C1021" w:rsidP="00073F64">
      <w:pPr>
        <w:spacing w:after="0" w:line="240" w:lineRule="auto"/>
        <w:ind w:left="720" w:firstLine="720"/>
        <w:rPr>
          <w:rFonts w:ascii="Segoe UI" w:eastAsia="Times New Roman" w:hAnsi="Segoe UI" w:cs="Segoe UI"/>
          <w:b/>
          <w:sz w:val="16"/>
          <w:szCs w:val="16"/>
          <w:lang w:eastAsia="zh-TW"/>
        </w:rPr>
      </w:pPr>
      <w:r w:rsidRPr="007A68D0">
        <w:rPr>
          <w:rFonts w:ascii="Segoe UI" w:eastAsia="Times New Roman" w:hAnsi="Segoe UI" w:cs="Segoe UI"/>
          <w:b/>
          <w:sz w:val="16"/>
          <w:szCs w:val="16"/>
          <w:lang w:eastAsia="zh-TW"/>
        </w:rPr>
        <w:t>Example</w:t>
      </w:r>
    </w:p>
    <w:p w:rsidR="004C1021" w:rsidRPr="007A68D0" w:rsidRDefault="004C1021" w:rsidP="00073F64">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The Swiss Criminal Code include</w:t>
      </w:r>
      <w:r w:rsidR="00073F64" w:rsidRPr="007A68D0">
        <w:rPr>
          <w:rFonts w:ascii="Segoe UI" w:eastAsia="Times New Roman" w:hAnsi="Segoe UI" w:cs="Segoe UI"/>
          <w:sz w:val="16"/>
          <w:szCs w:val="16"/>
          <w:lang w:eastAsia="zh-TW"/>
        </w:rPr>
        <w:t xml:space="preserve">s provisions on liability of </w:t>
      </w:r>
      <w:r w:rsidRPr="007A68D0">
        <w:rPr>
          <w:rFonts w:ascii="Segoe UI" w:eastAsia="Times New Roman" w:hAnsi="Segoe UI" w:cs="Segoe UI"/>
          <w:sz w:val="16"/>
          <w:szCs w:val="16"/>
          <w:lang w:eastAsia="zh-TW"/>
        </w:rPr>
        <w:t>corporations under criminal law:</w:t>
      </w:r>
    </w:p>
    <w:p w:rsidR="00CA581F" w:rsidRPr="007A68D0" w:rsidRDefault="00CA581F" w:rsidP="00CA581F">
      <w:pPr>
        <w:spacing w:after="0" w:line="240" w:lineRule="auto"/>
        <w:ind w:left="720" w:firstLine="720"/>
        <w:rPr>
          <w:rFonts w:ascii="Segoe UI" w:eastAsia="Times New Roman" w:hAnsi="Segoe UI" w:cs="Segoe UI"/>
          <w:sz w:val="16"/>
          <w:szCs w:val="16"/>
          <w:lang w:eastAsia="zh-TW"/>
        </w:rPr>
      </w:pPr>
    </w:p>
    <w:p w:rsidR="004C1021" w:rsidRPr="007A68D0" w:rsidRDefault="004C1021" w:rsidP="00CA581F">
      <w:pPr>
        <w:spacing w:after="0" w:line="240" w:lineRule="auto"/>
        <w:ind w:left="72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Art. 102</w:t>
      </w:r>
    </w:p>
    <w:p w:rsidR="004C1021" w:rsidRPr="007A68D0" w:rsidRDefault="004C1021" w:rsidP="00CA581F">
      <w:pPr>
        <w:spacing w:after="0" w:line="240" w:lineRule="auto"/>
        <w:ind w:left="72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Liability under the criminal law</w:t>
      </w:r>
    </w:p>
    <w:p w:rsidR="00CA581F" w:rsidRPr="007A68D0" w:rsidRDefault="00CA581F" w:rsidP="004C1021">
      <w:pPr>
        <w:spacing w:after="0" w:line="240" w:lineRule="auto"/>
        <w:rPr>
          <w:rFonts w:ascii="Segoe UI" w:eastAsia="Times New Roman" w:hAnsi="Segoe UI" w:cs="Segoe UI"/>
          <w:sz w:val="16"/>
          <w:szCs w:val="16"/>
          <w:lang w:eastAsia="zh-TW"/>
        </w:rPr>
      </w:pPr>
    </w:p>
    <w:p w:rsidR="004C1021" w:rsidRPr="007A68D0" w:rsidRDefault="004C1021" w:rsidP="00CA581F">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1</w:t>
      </w:r>
      <w:r w:rsidR="00CA581F" w:rsidRPr="007A68D0">
        <w:rPr>
          <w:rFonts w:ascii="Segoe UI" w:eastAsia="Times New Roman" w:hAnsi="Segoe UI" w:cs="Segoe UI"/>
          <w:sz w:val="16"/>
          <w:szCs w:val="16"/>
          <w:lang w:eastAsia="zh-TW"/>
        </w:rPr>
        <w:tab/>
      </w:r>
      <w:r w:rsidRPr="007A68D0">
        <w:rPr>
          <w:rFonts w:ascii="Segoe UI" w:eastAsia="Times New Roman" w:hAnsi="Segoe UI" w:cs="Segoe UI"/>
          <w:sz w:val="16"/>
          <w:szCs w:val="16"/>
          <w:lang w:eastAsia="zh-TW"/>
        </w:rPr>
        <w:t>If a felony or misdemeanour is committed in an undertaking in the exercise of commercial activities in accordance with the objects of the undertaking and if it is not possible to attribute this act to any specific natural person due to the inadequate organisation of the undertaking, then the felony or misdemea</w:t>
      </w:r>
      <w:r w:rsidR="00CA581F" w:rsidRPr="007A68D0">
        <w:rPr>
          <w:rFonts w:ascii="Segoe UI" w:eastAsia="Times New Roman" w:hAnsi="Segoe UI" w:cs="Segoe UI"/>
          <w:sz w:val="16"/>
          <w:szCs w:val="16"/>
          <w:lang w:eastAsia="zh-TW"/>
        </w:rPr>
        <w:t xml:space="preserve">nour shall be attributed to the </w:t>
      </w:r>
      <w:r w:rsidRPr="007A68D0">
        <w:rPr>
          <w:rFonts w:ascii="Segoe UI" w:eastAsia="Times New Roman" w:hAnsi="Segoe UI" w:cs="Segoe UI"/>
          <w:sz w:val="16"/>
          <w:szCs w:val="16"/>
          <w:lang w:eastAsia="zh-TW"/>
        </w:rPr>
        <w:t>undertaking.</w:t>
      </w:r>
      <w:r w:rsidR="00CA581F" w:rsidRPr="007A68D0">
        <w:rPr>
          <w:rFonts w:ascii="Segoe UI" w:eastAsia="Times New Roman" w:hAnsi="Segoe UI" w:cs="Segoe UI"/>
          <w:sz w:val="16"/>
          <w:szCs w:val="16"/>
          <w:lang w:eastAsia="zh-TW"/>
        </w:rPr>
        <w:t xml:space="preserve"> </w:t>
      </w:r>
      <w:r w:rsidRPr="007A68D0">
        <w:rPr>
          <w:rFonts w:ascii="Segoe UI" w:eastAsia="Times New Roman" w:hAnsi="Segoe UI" w:cs="Segoe UI"/>
          <w:sz w:val="16"/>
          <w:szCs w:val="16"/>
          <w:lang w:eastAsia="zh-TW"/>
        </w:rPr>
        <w:t>In such cases, the undertaking shall be liable to a fine not exceeding 5 million francs.</w:t>
      </w:r>
    </w:p>
    <w:p w:rsidR="004C1021" w:rsidRPr="007A68D0" w:rsidRDefault="004C1021" w:rsidP="00CA581F">
      <w:pPr>
        <w:spacing w:after="0" w:line="240" w:lineRule="auto"/>
        <w:ind w:left="2160" w:hanging="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2</w:t>
      </w:r>
      <w:r w:rsidR="00CA581F" w:rsidRPr="007A68D0">
        <w:rPr>
          <w:rFonts w:ascii="Segoe UI" w:eastAsia="Times New Roman" w:hAnsi="Segoe UI" w:cs="Segoe UI"/>
          <w:sz w:val="16"/>
          <w:szCs w:val="16"/>
          <w:lang w:eastAsia="zh-TW"/>
        </w:rPr>
        <w:tab/>
      </w:r>
      <w:r w:rsidRPr="007A68D0">
        <w:rPr>
          <w:rFonts w:ascii="Segoe UI" w:eastAsia="Times New Roman" w:hAnsi="Segoe UI" w:cs="Segoe UI"/>
          <w:sz w:val="16"/>
          <w:szCs w:val="16"/>
          <w:lang w:eastAsia="zh-TW"/>
        </w:rPr>
        <w:t>If the offence committ</w:t>
      </w:r>
      <w:r w:rsidR="00CA581F" w:rsidRPr="007A68D0">
        <w:rPr>
          <w:rFonts w:ascii="Segoe UI" w:eastAsia="Times New Roman" w:hAnsi="Segoe UI" w:cs="Segoe UI"/>
          <w:sz w:val="16"/>
          <w:szCs w:val="16"/>
          <w:lang w:eastAsia="zh-TW"/>
        </w:rPr>
        <w:t xml:space="preserve">ed falls under articles 260ter, </w:t>
      </w:r>
      <w:r w:rsidRPr="007A68D0">
        <w:rPr>
          <w:rFonts w:ascii="Segoe UI" w:eastAsia="Times New Roman" w:hAnsi="Segoe UI" w:cs="Segoe UI"/>
          <w:sz w:val="16"/>
          <w:szCs w:val="16"/>
          <w:lang w:eastAsia="zh-TW"/>
        </w:rPr>
        <w:t xml:space="preserve">260quinquies, 305bis, 322ter, </w:t>
      </w:r>
    </w:p>
    <w:p w:rsidR="004C1021" w:rsidRPr="007A68D0" w:rsidRDefault="004C1021" w:rsidP="00CA581F">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322quinquies or 322septies paragraph 1 or is an offence under article 4a paragraph 1 letter a of the Federal Act of 19 Dec.</w:t>
      </w:r>
      <w:r w:rsidR="00CA581F" w:rsidRPr="007A68D0">
        <w:rPr>
          <w:rFonts w:ascii="Segoe UI" w:eastAsia="Times New Roman" w:hAnsi="Segoe UI" w:cs="Segoe UI"/>
          <w:sz w:val="16"/>
          <w:szCs w:val="16"/>
          <w:lang w:eastAsia="zh-TW"/>
        </w:rPr>
        <w:t xml:space="preserve"> </w:t>
      </w:r>
      <w:r w:rsidRPr="007A68D0">
        <w:rPr>
          <w:rFonts w:ascii="Segoe UI" w:eastAsia="Times New Roman" w:hAnsi="Segoe UI" w:cs="Segoe UI"/>
          <w:sz w:val="16"/>
          <w:szCs w:val="16"/>
          <w:lang w:eastAsia="zh-TW"/>
        </w:rPr>
        <w:t>1986 on Unfair Competition, the undertaking shall be penalised irrespective of the criminal liability of any natural persons, provided the undertaking is responsible for failing to take all the reasonable organisational measures that were required in order to prevent such an offence</w:t>
      </w:r>
    </w:p>
    <w:p w:rsidR="004C1021" w:rsidRPr="007A68D0" w:rsidRDefault="004C1021" w:rsidP="004C1021">
      <w:pPr>
        <w:spacing w:after="0" w:line="240" w:lineRule="auto"/>
        <w:rPr>
          <w:rFonts w:ascii="Segoe UI" w:eastAsia="Times New Roman" w:hAnsi="Segoe UI" w:cs="Segoe UI"/>
          <w:sz w:val="16"/>
          <w:szCs w:val="16"/>
          <w:lang w:eastAsia="zh-TW"/>
        </w:rPr>
      </w:pPr>
    </w:p>
    <w:p w:rsidR="004C1021" w:rsidRPr="007A68D0" w:rsidRDefault="004C1021" w:rsidP="00CA581F">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3</w:t>
      </w:r>
      <w:r w:rsidR="00CA581F" w:rsidRPr="007A68D0">
        <w:rPr>
          <w:rFonts w:ascii="Segoe UI" w:eastAsia="Times New Roman" w:hAnsi="Segoe UI" w:cs="Segoe UI"/>
          <w:sz w:val="16"/>
          <w:szCs w:val="16"/>
          <w:lang w:eastAsia="zh-TW"/>
        </w:rPr>
        <w:tab/>
      </w:r>
      <w:r w:rsidRPr="007A68D0">
        <w:rPr>
          <w:rFonts w:ascii="Segoe UI" w:eastAsia="Times New Roman" w:hAnsi="Segoe UI" w:cs="Segoe UI"/>
          <w:sz w:val="16"/>
          <w:szCs w:val="16"/>
          <w:lang w:eastAsia="zh-TW"/>
        </w:rPr>
        <w:t>The court shall assess the fine in particular in accordance with the seriousness of the offence, the seriousness of the organisational inadequacies and of the loss or damage caused, and based on the economic ability of the undertaking to pay the fine.</w:t>
      </w:r>
    </w:p>
    <w:p w:rsidR="00CA581F" w:rsidRPr="007A68D0" w:rsidRDefault="00CA581F" w:rsidP="004C1021">
      <w:pPr>
        <w:spacing w:after="0" w:line="240" w:lineRule="auto"/>
        <w:rPr>
          <w:rFonts w:ascii="Segoe UI" w:eastAsia="Times New Roman" w:hAnsi="Segoe UI" w:cs="Segoe UI"/>
          <w:sz w:val="16"/>
          <w:szCs w:val="16"/>
          <w:lang w:eastAsia="zh-TW"/>
        </w:rPr>
      </w:pPr>
    </w:p>
    <w:p w:rsidR="004C1021" w:rsidRPr="007A68D0" w:rsidRDefault="004C1021" w:rsidP="00CA581F">
      <w:pPr>
        <w:spacing w:after="0" w:line="240" w:lineRule="auto"/>
        <w:ind w:left="72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4</w:t>
      </w:r>
      <w:r w:rsidR="00CA581F" w:rsidRPr="007A68D0">
        <w:rPr>
          <w:rFonts w:ascii="Segoe UI" w:eastAsia="Times New Roman" w:hAnsi="Segoe UI" w:cs="Segoe UI"/>
          <w:sz w:val="16"/>
          <w:szCs w:val="16"/>
          <w:lang w:eastAsia="zh-TW"/>
        </w:rPr>
        <w:tab/>
      </w:r>
      <w:r w:rsidRPr="007A68D0">
        <w:rPr>
          <w:rFonts w:ascii="Segoe UI" w:eastAsia="Times New Roman" w:hAnsi="Segoe UI" w:cs="Segoe UI"/>
          <w:sz w:val="16"/>
          <w:szCs w:val="16"/>
          <w:lang w:eastAsia="zh-TW"/>
        </w:rPr>
        <w:t>Undertakings within the meaning of this title are:</w:t>
      </w:r>
    </w:p>
    <w:p w:rsidR="004C1021" w:rsidRPr="007A68D0" w:rsidRDefault="004C1021" w:rsidP="00CA581F">
      <w:pPr>
        <w:spacing w:after="0" w:line="240" w:lineRule="auto"/>
        <w:ind w:left="720" w:firstLine="720"/>
        <w:rPr>
          <w:rFonts w:ascii="Segoe UI" w:eastAsia="Times New Roman" w:hAnsi="Segoe UI" w:cs="Segoe UI"/>
          <w:sz w:val="16"/>
          <w:szCs w:val="16"/>
          <w:lang w:eastAsia="zh-TW"/>
        </w:rPr>
      </w:pPr>
      <w:proofErr w:type="gramStart"/>
      <w:r w:rsidRPr="007A68D0">
        <w:rPr>
          <w:rFonts w:ascii="Segoe UI" w:eastAsia="Times New Roman" w:hAnsi="Segoe UI" w:cs="Segoe UI"/>
          <w:sz w:val="16"/>
          <w:szCs w:val="16"/>
          <w:lang w:eastAsia="zh-TW"/>
        </w:rPr>
        <w:t>a</w:t>
      </w:r>
      <w:proofErr w:type="gramEnd"/>
      <w:r w:rsidRPr="007A68D0">
        <w:rPr>
          <w:rFonts w:ascii="Segoe UI" w:eastAsia="Times New Roman" w:hAnsi="Segoe UI" w:cs="Segoe UI"/>
          <w:sz w:val="16"/>
          <w:szCs w:val="16"/>
          <w:lang w:eastAsia="zh-TW"/>
        </w:rPr>
        <w:t>. any legal entity under private law;</w:t>
      </w:r>
    </w:p>
    <w:p w:rsidR="004C1021" w:rsidRPr="007A68D0" w:rsidRDefault="004C1021" w:rsidP="00CA581F">
      <w:pPr>
        <w:spacing w:after="0" w:line="240" w:lineRule="auto"/>
        <w:ind w:left="1440"/>
        <w:rPr>
          <w:rFonts w:ascii="Segoe UI" w:eastAsia="Times New Roman" w:hAnsi="Segoe UI" w:cs="Segoe UI"/>
          <w:sz w:val="16"/>
          <w:szCs w:val="16"/>
          <w:lang w:eastAsia="zh-TW"/>
        </w:rPr>
      </w:pPr>
      <w:proofErr w:type="gramStart"/>
      <w:r w:rsidRPr="007A68D0">
        <w:rPr>
          <w:rFonts w:ascii="Segoe UI" w:eastAsia="Times New Roman" w:hAnsi="Segoe UI" w:cs="Segoe UI"/>
          <w:sz w:val="16"/>
          <w:szCs w:val="16"/>
          <w:lang w:eastAsia="zh-TW"/>
        </w:rPr>
        <w:t>b</w:t>
      </w:r>
      <w:proofErr w:type="gramEnd"/>
      <w:r w:rsidRPr="007A68D0">
        <w:rPr>
          <w:rFonts w:ascii="Segoe UI" w:eastAsia="Times New Roman" w:hAnsi="Segoe UI" w:cs="Segoe UI"/>
          <w:sz w:val="16"/>
          <w:szCs w:val="16"/>
          <w:lang w:eastAsia="zh-TW"/>
        </w:rPr>
        <w:t>. any legal entity under public law with exception of local authorities;</w:t>
      </w:r>
    </w:p>
    <w:p w:rsidR="004C1021" w:rsidRPr="007A68D0" w:rsidRDefault="004C1021" w:rsidP="00CA581F">
      <w:pPr>
        <w:spacing w:after="0" w:line="240" w:lineRule="auto"/>
        <w:ind w:left="720" w:firstLine="720"/>
        <w:rPr>
          <w:rFonts w:ascii="Segoe UI" w:eastAsia="Times New Roman" w:hAnsi="Segoe UI" w:cs="Segoe UI"/>
          <w:sz w:val="16"/>
          <w:szCs w:val="16"/>
          <w:lang w:eastAsia="zh-TW"/>
        </w:rPr>
      </w:pPr>
      <w:proofErr w:type="gramStart"/>
      <w:r w:rsidRPr="007A68D0">
        <w:rPr>
          <w:rFonts w:ascii="Segoe UI" w:eastAsia="Times New Roman" w:hAnsi="Segoe UI" w:cs="Segoe UI"/>
          <w:sz w:val="16"/>
          <w:szCs w:val="16"/>
          <w:lang w:eastAsia="zh-TW"/>
        </w:rPr>
        <w:t>c</w:t>
      </w:r>
      <w:proofErr w:type="gramEnd"/>
      <w:r w:rsidRPr="007A68D0">
        <w:rPr>
          <w:rFonts w:ascii="Segoe UI" w:eastAsia="Times New Roman" w:hAnsi="Segoe UI" w:cs="Segoe UI"/>
          <w:sz w:val="16"/>
          <w:szCs w:val="16"/>
          <w:lang w:eastAsia="zh-TW"/>
        </w:rPr>
        <w:t>. companies;</w:t>
      </w:r>
    </w:p>
    <w:p w:rsidR="004C1021" w:rsidRPr="007A68D0" w:rsidRDefault="004C1021" w:rsidP="00CA581F">
      <w:pPr>
        <w:spacing w:after="0" w:line="240" w:lineRule="auto"/>
        <w:ind w:left="720" w:firstLine="720"/>
        <w:rPr>
          <w:rFonts w:ascii="Segoe UI" w:eastAsia="Times New Roman" w:hAnsi="Segoe UI" w:cs="Segoe UI"/>
          <w:sz w:val="16"/>
          <w:szCs w:val="16"/>
          <w:lang w:eastAsia="zh-TW"/>
        </w:rPr>
      </w:pPr>
      <w:proofErr w:type="gramStart"/>
      <w:r w:rsidRPr="007A68D0">
        <w:rPr>
          <w:rFonts w:ascii="Segoe UI" w:eastAsia="Times New Roman" w:hAnsi="Segoe UI" w:cs="Segoe UI"/>
          <w:sz w:val="16"/>
          <w:szCs w:val="16"/>
          <w:lang w:eastAsia="zh-TW"/>
        </w:rPr>
        <w:t>d</w:t>
      </w:r>
      <w:proofErr w:type="gramEnd"/>
      <w:r w:rsidRPr="007A68D0">
        <w:rPr>
          <w:rFonts w:ascii="Segoe UI" w:eastAsia="Times New Roman" w:hAnsi="Segoe UI" w:cs="Segoe UI"/>
          <w:sz w:val="16"/>
          <w:szCs w:val="16"/>
          <w:lang w:eastAsia="zh-TW"/>
        </w:rPr>
        <w:t>. sole proprietorships</w:t>
      </w:r>
      <w:r w:rsidR="00121B7C" w:rsidRPr="007A68D0">
        <w:rPr>
          <w:rStyle w:val="FootnoteReference"/>
          <w:rFonts w:ascii="Segoe UI" w:eastAsia="Times New Roman" w:hAnsi="Segoe UI" w:cs="Segoe UI"/>
          <w:sz w:val="16"/>
          <w:szCs w:val="16"/>
          <w:lang w:eastAsia="zh-TW"/>
        </w:rPr>
        <w:footnoteReference w:id="25"/>
      </w:r>
    </w:p>
    <w:p w:rsidR="00CA581F" w:rsidRPr="007A68D0" w:rsidRDefault="00CA581F" w:rsidP="004C1021">
      <w:pPr>
        <w:spacing w:after="0" w:line="240" w:lineRule="auto"/>
        <w:rPr>
          <w:rFonts w:ascii="Segoe UI" w:eastAsia="Times New Roman" w:hAnsi="Segoe UI" w:cs="Segoe UI"/>
          <w:sz w:val="16"/>
          <w:szCs w:val="16"/>
          <w:lang w:eastAsia="zh-TW"/>
        </w:rPr>
      </w:pPr>
    </w:p>
    <w:p w:rsidR="004C1021" w:rsidRPr="007A68D0" w:rsidRDefault="004C1021" w:rsidP="00121B7C">
      <w:pPr>
        <w:spacing w:after="0" w:line="240" w:lineRule="auto"/>
        <w:ind w:left="720" w:firstLine="720"/>
        <w:rPr>
          <w:rFonts w:ascii="Segoe UI" w:eastAsia="Times New Roman" w:hAnsi="Segoe UI" w:cs="Segoe UI"/>
          <w:b/>
          <w:sz w:val="16"/>
          <w:szCs w:val="16"/>
          <w:lang w:eastAsia="zh-TW"/>
        </w:rPr>
      </w:pPr>
      <w:r w:rsidRPr="007A68D0">
        <w:rPr>
          <w:rFonts w:ascii="Segoe UI" w:eastAsia="Times New Roman" w:hAnsi="Segoe UI" w:cs="Segoe UI"/>
          <w:b/>
          <w:sz w:val="16"/>
          <w:szCs w:val="16"/>
          <w:lang w:eastAsia="zh-TW"/>
        </w:rPr>
        <w:t>Example</w:t>
      </w:r>
    </w:p>
    <w:p w:rsidR="004C1021" w:rsidRPr="007A68D0" w:rsidRDefault="004C1021" w:rsidP="00121B7C">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German law imposes fines on legal entities and associations, in the following law:</w:t>
      </w:r>
    </w:p>
    <w:p w:rsidR="004C1021" w:rsidRPr="007A68D0" w:rsidRDefault="004C1021" w:rsidP="00121B7C">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 xml:space="preserve">The Administrative Offences </w:t>
      </w:r>
      <w:proofErr w:type="gramStart"/>
      <w:r w:rsidRPr="007A68D0">
        <w:rPr>
          <w:rFonts w:ascii="Segoe UI" w:eastAsia="Times New Roman" w:hAnsi="Segoe UI" w:cs="Segoe UI"/>
          <w:sz w:val="16"/>
          <w:szCs w:val="16"/>
          <w:lang w:eastAsia="zh-TW"/>
        </w:rPr>
        <w:t>Act(</w:t>
      </w:r>
      <w:proofErr w:type="spellStart"/>
      <w:proofErr w:type="gramEnd"/>
      <w:r w:rsidRPr="007A68D0">
        <w:rPr>
          <w:rFonts w:ascii="Segoe UI" w:eastAsia="Times New Roman" w:hAnsi="Segoe UI" w:cs="Segoe UI"/>
          <w:sz w:val="16"/>
          <w:szCs w:val="16"/>
          <w:lang w:eastAsia="zh-TW"/>
        </w:rPr>
        <w:t>OwiG</w:t>
      </w:r>
      <w:proofErr w:type="spellEnd"/>
      <w:r w:rsidRPr="007A68D0">
        <w:rPr>
          <w:rFonts w:ascii="Segoe UI" w:eastAsia="Times New Roman" w:hAnsi="Segoe UI" w:cs="Segoe UI"/>
          <w:sz w:val="16"/>
          <w:szCs w:val="16"/>
          <w:lang w:eastAsia="zh-TW"/>
        </w:rPr>
        <w:t>) of the Federal Republic of Germany</w:t>
      </w:r>
    </w:p>
    <w:p w:rsidR="004C1021" w:rsidRPr="007A68D0" w:rsidRDefault="004C1021" w:rsidP="00121B7C">
      <w:pPr>
        <w:spacing w:after="0" w:line="240" w:lineRule="auto"/>
        <w:ind w:left="72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 xml:space="preserve">Section 30: Fine imposed on legal entities and associations </w:t>
      </w:r>
    </w:p>
    <w:p w:rsidR="00121B7C" w:rsidRPr="007A68D0" w:rsidRDefault="00121B7C" w:rsidP="004C1021">
      <w:pPr>
        <w:spacing w:after="0" w:line="240" w:lineRule="auto"/>
        <w:rPr>
          <w:rFonts w:ascii="Segoe UI" w:eastAsia="Times New Roman" w:hAnsi="Segoe UI" w:cs="Segoe UI"/>
          <w:sz w:val="16"/>
          <w:szCs w:val="16"/>
          <w:lang w:eastAsia="zh-TW"/>
        </w:rPr>
      </w:pPr>
    </w:p>
    <w:p w:rsidR="004C1021" w:rsidRPr="007A68D0" w:rsidRDefault="004C1021" w:rsidP="00121B7C">
      <w:pPr>
        <w:spacing w:after="0" w:line="240" w:lineRule="auto"/>
        <w:ind w:left="72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(1)</w:t>
      </w:r>
      <w:r w:rsidR="00121B7C" w:rsidRPr="007A68D0">
        <w:rPr>
          <w:rFonts w:ascii="Segoe UI" w:eastAsia="Times New Roman" w:hAnsi="Segoe UI" w:cs="Segoe UI"/>
          <w:sz w:val="16"/>
          <w:szCs w:val="16"/>
          <w:lang w:eastAsia="zh-TW"/>
        </w:rPr>
        <w:t xml:space="preserve"> </w:t>
      </w:r>
      <w:r w:rsidRPr="007A68D0">
        <w:rPr>
          <w:rFonts w:ascii="Segoe UI" w:eastAsia="Times New Roman" w:hAnsi="Segoe UI" w:cs="Segoe UI"/>
          <w:sz w:val="16"/>
          <w:szCs w:val="16"/>
          <w:lang w:eastAsia="zh-TW"/>
        </w:rPr>
        <w:t>If a person</w:t>
      </w:r>
    </w:p>
    <w:p w:rsidR="00121B7C" w:rsidRPr="007A68D0" w:rsidRDefault="00121B7C" w:rsidP="004C1021">
      <w:pPr>
        <w:spacing w:after="0" w:line="240" w:lineRule="auto"/>
        <w:rPr>
          <w:rFonts w:ascii="Segoe UI" w:eastAsia="Times New Roman" w:hAnsi="Segoe UI" w:cs="Segoe UI"/>
          <w:sz w:val="16"/>
          <w:szCs w:val="16"/>
          <w:lang w:eastAsia="zh-TW"/>
        </w:rPr>
      </w:pPr>
    </w:p>
    <w:p w:rsidR="004C1021" w:rsidRPr="007A68D0" w:rsidRDefault="004C1021" w:rsidP="00121B7C">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 xml:space="preserve">1. </w:t>
      </w:r>
      <w:r w:rsidR="00121B7C" w:rsidRPr="007A68D0">
        <w:rPr>
          <w:rFonts w:ascii="Segoe UI" w:eastAsia="Times New Roman" w:hAnsi="Segoe UI" w:cs="Segoe UI"/>
          <w:sz w:val="16"/>
          <w:szCs w:val="16"/>
          <w:lang w:eastAsia="zh-TW"/>
        </w:rPr>
        <w:tab/>
      </w:r>
      <w:proofErr w:type="gramStart"/>
      <w:r w:rsidRPr="007A68D0">
        <w:rPr>
          <w:rFonts w:ascii="Segoe UI" w:eastAsia="Times New Roman" w:hAnsi="Segoe UI" w:cs="Segoe UI"/>
          <w:sz w:val="16"/>
          <w:szCs w:val="16"/>
          <w:lang w:eastAsia="zh-TW"/>
        </w:rPr>
        <w:t>acting</w:t>
      </w:r>
      <w:proofErr w:type="gramEnd"/>
      <w:r w:rsidRPr="007A68D0">
        <w:rPr>
          <w:rFonts w:ascii="Segoe UI" w:eastAsia="Times New Roman" w:hAnsi="Segoe UI" w:cs="Segoe UI"/>
          <w:sz w:val="16"/>
          <w:szCs w:val="16"/>
          <w:lang w:eastAsia="zh-TW"/>
        </w:rPr>
        <w:t xml:space="preserve"> in the capacity of an agency authorised to represent a legal entity, or as a member of such an agency,</w:t>
      </w:r>
    </w:p>
    <w:p w:rsidR="00121B7C" w:rsidRPr="007A68D0" w:rsidRDefault="00121B7C" w:rsidP="004C1021">
      <w:pPr>
        <w:spacing w:after="0" w:line="240" w:lineRule="auto"/>
        <w:rPr>
          <w:rFonts w:ascii="Segoe UI" w:eastAsia="Times New Roman" w:hAnsi="Segoe UI" w:cs="Segoe UI"/>
          <w:sz w:val="16"/>
          <w:szCs w:val="16"/>
          <w:lang w:eastAsia="zh-TW"/>
        </w:rPr>
      </w:pPr>
    </w:p>
    <w:p w:rsidR="004C1021" w:rsidRPr="007A68D0" w:rsidRDefault="004C1021" w:rsidP="00121B7C">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 xml:space="preserve">2. </w:t>
      </w:r>
      <w:r w:rsidR="00121B7C" w:rsidRPr="007A68D0">
        <w:rPr>
          <w:rFonts w:ascii="Segoe UI" w:eastAsia="Times New Roman" w:hAnsi="Segoe UI" w:cs="Segoe UI"/>
          <w:sz w:val="16"/>
          <w:szCs w:val="16"/>
          <w:lang w:eastAsia="zh-TW"/>
        </w:rPr>
        <w:tab/>
      </w:r>
      <w:r w:rsidRPr="007A68D0">
        <w:rPr>
          <w:rFonts w:ascii="Segoe UI" w:eastAsia="Times New Roman" w:hAnsi="Segoe UI" w:cs="Segoe UI"/>
          <w:sz w:val="16"/>
          <w:szCs w:val="16"/>
          <w:lang w:eastAsia="zh-TW"/>
        </w:rPr>
        <w:t>as the board of an association not having legal capacity, or as a member of such a board,</w:t>
      </w:r>
    </w:p>
    <w:p w:rsidR="004C1021" w:rsidRPr="007A68D0" w:rsidRDefault="004C1021" w:rsidP="00121B7C">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 xml:space="preserve">3. </w:t>
      </w:r>
      <w:r w:rsidR="00121B7C" w:rsidRPr="007A68D0">
        <w:rPr>
          <w:rFonts w:ascii="Segoe UI" w:eastAsia="Times New Roman" w:hAnsi="Segoe UI" w:cs="Segoe UI"/>
          <w:sz w:val="16"/>
          <w:szCs w:val="16"/>
          <w:lang w:eastAsia="zh-TW"/>
        </w:rPr>
        <w:tab/>
      </w:r>
      <w:proofErr w:type="gramStart"/>
      <w:r w:rsidRPr="007A68D0">
        <w:rPr>
          <w:rFonts w:ascii="Segoe UI" w:eastAsia="Times New Roman" w:hAnsi="Segoe UI" w:cs="Segoe UI"/>
          <w:sz w:val="16"/>
          <w:szCs w:val="16"/>
          <w:lang w:eastAsia="zh-TW"/>
        </w:rPr>
        <w:t>as</w:t>
      </w:r>
      <w:proofErr w:type="gramEnd"/>
      <w:r w:rsidRPr="007A68D0">
        <w:rPr>
          <w:rFonts w:ascii="Segoe UI" w:eastAsia="Times New Roman" w:hAnsi="Segoe UI" w:cs="Segoe UI"/>
          <w:sz w:val="16"/>
          <w:szCs w:val="16"/>
          <w:lang w:eastAsia="zh-TW"/>
        </w:rPr>
        <w:t xml:space="preserve"> a partner of a commercial partnership authorised to representation, or</w:t>
      </w:r>
    </w:p>
    <w:p w:rsidR="00B01AB1" w:rsidRPr="007A68D0" w:rsidRDefault="00B01AB1" w:rsidP="00121B7C">
      <w:pPr>
        <w:spacing w:after="0" w:line="240" w:lineRule="auto"/>
        <w:ind w:left="1440"/>
        <w:rPr>
          <w:rFonts w:ascii="Segoe UI" w:eastAsia="Times New Roman" w:hAnsi="Segoe UI" w:cs="Segoe UI"/>
          <w:sz w:val="16"/>
          <w:szCs w:val="16"/>
          <w:lang w:eastAsia="zh-TW"/>
        </w:rPr>
      </w:pPr>
    </w:p>
    <w:p w:rsidR="004C1021" w:rsidRPr="007A68D0" w:rsidRDefault="004C1021" w:rsidP="00B01AB1">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 xml:space="preserve">4. </w:t>
      </w:r>
      <w:r w:rsidR="00B01AB1" w:rsidRPr="007A68D0">
        <w:rPr>
          <w:rFonts w:ascii="Segoe UI" w:eastAsia="Times New Roman" w:hAnsi="Segoe UI" w:cs="Segoe UI"/>
          <w:sz w:val="16"/>
          <w:szCs w:val="16"/>
          <w:lang w:eastAsia="zh-TW"/>
        </w:rPr>
        <w:tab/>
      </w:r>
      <w:r w:rsidRPr="007A68D0">
        <w:rPr>
          <w:rFonts w:ascii="Segoe UI" w:eastAsia="Times New Roman" w:hAnsi="Segoe UI" w:cs="Segoe UI"/>
          <w:sz w:val="16"/>
          <w:szCs w:val="16"/>
          <w:lang w:eastAsia="zh-TW"/>
        </w:rPr>
        <w:t xml:space="preserve">as the fully authorised representative or in a leading position as a </w:t>
      </w:r>
      <w:proofErr w:type="spellStart"/>
      <w:r w:rsidRPr="007A68D0">
        <w:rPr>
          <w:rFonts w:ascii="Segoe UI" w:eastAsia="Times New Roman" w:hAnsi="Segoe UI" w:cs="Segoe UI"/>
          <w:sz w:val="16"/>
          <w:szCs w:val="16"/>
          <w:lang w:eastAsia="zh-TW"/>
        </w:rPr>
        <w:t>procura</w:t>
      </w:r>
      <w:proofErr w:type="spellEnd"/>
      <w:r w:rsidRPr="007A68D0">
        <w:rPr>
          <w:rFonts w:ascii="Segoe UI" w:eastAsia="Times New Roman" w:hAnsi="Segoe UI" w:cs="Segoe UI"/>
          <w:sz w:val="16"/>
          <w:szCs w:val="16"/>
          <w:lang w:eastAsia="zh-TW"/>
        </w:rPr>
        <w:t xml:space="preserve"> holder, or as general agent of a legal entity or of an association as specified in Nos.2 or 3 has committed a criminal or administrative offence by means of which duties incumbent upon the </w:t>
      </w:r>
    </w:p>
    <w:p w:rsidR="004C1021" w:rsidRPr="007A68D0" w:rsidRDefault="004C1021" w:rsidP="00B01AB1">
      <w:pPr>
        <w:spacing w:after="0" w:line="240" w:lineRule="auto"/>
        <w:ind w:left="1440"/>
        <w:rPr>
          <w:rFonts w:ascii="Segoe UI" w:eastAsia="Times New Roman" w:hAnsi="Segoe UI" w:cs="Segoe UI"/>
          <w:sz w:val="16"/>
          <w:szCs w:val="16"/>
          <w:lang w:eastAsia="zh-TW"/>
        </w:rPr>
      </w:pPr>
      <w:proofErr w:type="gramStart"/>
      <w:r w:rsidRPr="007A68D0">
        <w:rPr>
          <w:rFonts w:ascii="Segoe UI" w:eastAsia="Times New Roman" w:hAnsi="Segoe UI" w:cs="Segoe UI"/>
          <w:sz w:val="16"/>
          <w:szCs w:val="16"/>
          <w:lang w:eastAsia="zh-TW"/>
        </w:rPr>
        <w:t>legal</w:t>
      </w:r>
      <w:proofErr w:type="gramEnd"/>
      <w:r w:rsidRPr="007A68D0">
        <w:rPr>
          <w:rFonts w:ascii="Segoe UI" w:eastAsia="Times New Roman" w:hAnsi="Segoe UI" w:cs="Segoe UI"/>
          <w:sz w:val="16"/>
          <w:szCs w:val="16"/>
          <w:lang w:eastAsia="zh-TW"/>
        </w:rPr>
        <w:t xml:space="preserve"> entity or the association have been violated, or the legal entity or the association has gained or was supposed to gain a profit, a fine may be imposed on the latter.</w:t>
      </w:r>
    </w:p>
    <w:p w:rsidR="00B01AB1" w:rsidRPr="007A68D0" w:rsidRDefault="00B01AB1" w:rsidP="00B01AB1">
      <w:pPr>
        <w:spacing w:after="0" w:line="240" w:lineRule="auto"/>
        <w:ind w:left="1440"/>
        <w:rPr>
          <w:rFonts w:ascii="Segoe UI" w:eastAsia="Times New Roman" w:hAnsi="Segoe UI" w:cs="Segoe UI"/>
          <w:sz w:val="16"/>
          <w:szCs w:val="16"/>
          <w:lang w:eastAsia="zh-TW"/>
        </w:rPr>
      </w:pPr>
    </w:p>
    <w:p w:rsidR="004C1021" w:rsidRPr="007A68D0" w:rsidRDefault="004C1021" w:rsidP="0043454E">
      <w:pPr>
        <w:pStyle w:val="ListParagraph"/>
        <w:numPr>
          <w:ilvl w:val="0"/>
          <w:numId w:val="8"/>
        </w:numPr>
        <w:spacing w:after="0" w:line="240" w:lineRule="auto"/>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The fine shall be</w:t>
      </w:r>
    </w:p>
    <w:p w:rsidR="00B01AB1" w:rsidRPr="007A68D0" w:rsidRDefault="00B01AB1" w:rsidP="00B01AB1">
      <w:pPr>
        <w:spacing w:after="0" w:line="240" w:lineRule="auto"/>
        <w:ind w:left="720" w:firstLine="720"/>
        <w:rPr>
          <w:rFonts w:ascii="Segoe UI" w:eastAsia="Times New Roman" w:hAnsi="Segoe UI" w:cs="Segoe UI"/>
          <w:sz w:val="16"/>
          <w:szCs w:val="16"/>
          <w:lang w:eastAsia="zh-TW"/>
        </w:rPr>
      </w:pPr>
    </w:p>
    <w:p w:rsidR="004C1021" w:rsidRPr="007A68D0" w:rsidRDefault="004C1021" w:rsidP="00B01AB1">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 xml:space="preserve">1. </w:t>
      </w:r>
      <w:r w:rsidR="00B01AB1" w:rsidRPr="007A68D0">
        <w:rPr>
          <w:rFonts w:ascii="Segoe UI" w:eastAsia="Times New Roman" w:hAnsi="Segoe UI" w:cs="Segoe UI"/>
          <w:sz w:val="16"/>
          <w:szCs w:val="16"/>
          <w:lang w:eastAsia="zh-TW"/>
        </w:rPr>
        <w:tab/>
      </w:r>
      <w:proofErr w:type="gramStart"/>
      <w:r w:rsidRPr="007A68D0">
        <w:rPr>
          <w:rFonts w:ascii="Segoe UI" w:eastAsia="Times New Roman" w:hAnsi="Segoe UI" w:cs="Segoe UI"/>
          <w:sz w:val="16"/>
          <w:szCs w:val="16"/>
          <w:lang w:eastAsia="zh-TW"/>
        </w:rPr>
        <w:t>up to one million Deutsche Mark in cases of a wilfully committed offence;</w:t>
      </w:r>
      <w:proofErr w:type="gramEnd"/>
    </w:p>
    <w:p w:rsidR="00B01AB1" w:rsidRPr="007A68D0" w:rsidRDefault="00B01AB1" w:rsidP="00B01AB1">
      <w:pPr>
        <w:spacing w:after="0" w:line="240" w:lineRule="auto"/>
        <w:ind w:left="1440"/>
        <w:rPr>
          <w:rFonts w:ascii="Segoe UI" w:eastAsia="Times New Roman" w:hAnsi="Segoe UI" w:cs="Segoe UI"/>
          <w:sz w:val="16"/>
          <w:szCs w:val="16"/>
          <w:lang w:eastAsia="zh-TW"/>
        </w:rPr>
      </w:pPr>
    </w:p>
    <w:p w:rsidR="00B01AB1" w:rsidRPr="007A68D0" w:rsidRDefault="00B01AB1" w:rsidP="004C1021">
      <w:pPr>
        <w:spacing w:after="0" w:line="240" w:lineRule="auto"/>
        <w:rPr>
          <w:rFonts w:ascii="Segoe UI" w:eastAsia="Times New Roman" w:hAnsi="Segoe UI" w:cs="Segoe UI"/>
          <w:sz w:val="16"/>
          <w:szCs w:val="16"/>
          <w:lang w:eastAsia="zh-TW"/>
        </w:rPr>
      </w:pPr>
    </w:p>
    <w:p w:rsidR="004C1021" w:rsidRPr="007A68D0" w:rsidRDefault="004C1021" w:rsidP="0043454E">
      <w:pPr>
        <w:pStyle w:val="ListParagraph"/>
        <w:numPr>
          <w:ilvl w:val="0"/>
          <w:numId w:val="17"/>
        </w:numPr>
        <w:spacing w:after="0" w:line="240" w:lineRule="auto"/>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 xml:space="preserve"> </w:t>
      </w:r>
      <w:proofErr w:type="gramStart"/>
      <w:r w:rsidRPr="007A68D0">
        <w:rPr>
          <w:rFonts w:ascii="Segoe UI" w:eastAsia="Times New Roman" w:hAnsi="Segoe UI" w:cs="Segoe UI"/>
          <w:sz w:val="16"/>
          <w:szCs w:val="16"/>
          <w:lang w:eastAsia="zh-TW"/>
        </w:rPr>
        <w:t>up</w:t>
      </w:r>
      <w:proofErr w:type="gramEnd"/>
      <w:r w:rsidRPr="007A68D0">
        <w:rPr>
          <w:rFonts w:ascii="Segoe UI" w:eastAsia="Times New Roman" w:hAnsi="Segoe UI" w:cs="Segoe UI"/>
          <w:sz w:val="16"/>
          <w:szCs w:val="16"/>
          <w:lang w:eastAsia="zh-TW"/>
        </w:rPr>
        <w:t xml:space="preserve"> to five hundred thousand Deutsche Mark in cases of a negligently committed offence.</w:t>
      </w:r>
    </w:p>
    <w:p w:rsidR="004C1021" w:rsidRPr="007A68D0" w:rsidRDefault="004C1021" w:rsidP="00B01AB1">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 xml:space="preserve">In cases of an administrative offence the maximum amount of the fine shall be assessed in accordance with the maximum fine provided for the administrative offence in </w:t>
      </w:r>
      <w:proofErr w:type="spellStart"/>
      <w:r w:rsidRPr="007A68D0">
        <w:rPr>
          <w:rFonts w:ascii="Segoe UI" w:eastAsia="Times New Roman" w:hAnsi="Segoe UI" w:cs="Segoe UI"/>
          <w:sz w:val="16"/>
          <w:szCs w:val="16"/>
          <w:lang w:eastAsia="zh-TW"/>
        </w:rPr>
        <w:t>question.The</w:t>
      </w:r>
      <w:proofErr w:type="spellEnd"/>
      <w:r w:rsidRPr="007A68D0">
        <w:rPr>
          <w:rFonts w:ascii="Segoe UI" w:eastAsia="Times New Roman" w:hAnsi="Segoe UI" w:cs="Segoe UI"/>
          <w:sz w:val="16"/>
          <w:szCs w:val="16"/>
          <w:lang w:eastAsia="zh-TW"/>
        </w:rPr>
        <w:t xml:space="preserve"> second sentence shall also apply in cases of an offence which at the same time is both a criminal and an administrative offence if the maximum fine imposable for the administrative offence is in excess of the maximum fine in accordance with the first sentence</w:t>
      </w:r>
    </w:p>
    <w:p w:rsidR="00B01AB1" w:rsidRPr="007A68D0" w:rsidRDefault="00B01AB1" w:rsidP="004C1021">
      <w:pPr>
        <w:spacing w:after="0" w:line="240" w:lineRule="auto"/>
        <w:rPr>
          <w:rFonts w:ascii="Segoe UI" w:eastAsia="Times New Roman" w:hAnsi="Segoe UI" w:cs="Segoe UI"/>
          <w:sz w:val="16"/>
          <w:szCs w:val="16"/>
          <w:lang w:eastAsia="zh-TW"/>
        </w:rPr>
      </w:pPr>
    </w:p>
    <w:p w:rsidR="004C1021" w:rsidRPr="007A68D0" w:rsidRDefault="004C1021" w:rsidP="00B01AB1">
      <w:pPr>
        <w:spacing w:after="0" w:line="240" w:lineRule="auto"/>
        <w:ind w:left="1440" w:firstLine="6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(3)</w:t>
      </w:r>
      <w:r w:rsidR="00B01AB1" w:rsidRPr="007A68D0">
        <w:rPr>
          <w:rFonts w:ascii="Segoe UI" w:eastAsia="Times New Roman" w:hAnsi="Segoe UI" w:cs="Segoe UI"/>
          <w:sz w:val="16"/>
          <w:szCs w:val="16"/>
          <w:lang w:eastAsia="zh-TW"/>
        </w:rPr>
        <w:tab/>
      </w:r>
      <w:r w:rsidRPr="007A68D0">
        <w:rPr>
          <w:rFonts w:ascii="Segoe UI" w:eastAsia="Times New Roman" w:hAnsi="Segoe UI" w:cs="Segoe UI"/>
          <w:sz w:val="16"/>
          <w:szCs w:val="16"/>
          <w:lang w:eastAsia="zh-TW"/>
        </w:rPr>
        <w:t>Section 17 subsection 4 and section 18 shall apply, mutatis mutandis.</w:t>
      </w:r>
    </w:p>
    <w:p w:rsidR="004C1021" w:rsidRPr="007A68D0" w:rsidRDefault="004C1021" w:rsidP="00B01AB1">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 xml:space="preserve">If criminal proceedings or administrative fine proceedings in respect of the criminal or administrative offence are not initiated, or if they are discontinued, or if no punishment is </w:t>
      </w:r>
      <w:bookmarkStart w:id="2" w:name="72"/>
      <w:bookmarkEnd w:id="2"/>
      <w:r w:rsidRPr="007A68D0">
        <w:rPr>
          <w:rFonts w:ascii="Segoe UI" w:eastAsia="Times New Roman" w:hAnsi="Segoe UI" w:cs="Segoe UI"/>
          <w:sz w:val="16"/>
          <w:szCs w:val="16"/>
          <w:lang w:eastAsia="zh-TW"/>
        </w:rPr>
        <w:t xml:space="preserve">deemed appropriate, the fine may be assessed </w:t>
      </w:r>
      <w:r w:rsidR="00B01AB1" w:rsidRPr="007A68D0">
        <w:rPr>
          <w:rFonts w:ascii="Segoe UI" w:eastAsia="Times New Roman" w:hAnsi="Segoe UI" w:cs="Segoe UI"/>
          <w:sz w:val="16"/>
          <w:szCs w:val="16"/>
          <w:lang w:eastAsia="zh-TW"/>
        </w:rPr>
        <w:t>separately. It</w:t>
      </w:r>
      <w:r w:rsidRPr="007A68D0">
        <w:rPr>
          <w:rFonts w:ascii="Segoe UI" w:eastAsia="Times New Roman" w:hAnsi="Segoe UI" w:cs="Segoe UI"/>
          <w:sz w:val="16"/>
          <w:szCs w:val="16"/>
          <w:lang w:eastAsia="zh-TW"/>
        </w:rPr>
        <w:t xml:space="preserve"> may be specified by means of a statute that the fine may also be assessed separately in further cases.</w:t>
      </w:r>
    </w:p>
    <w:p w:rsidR="00B01AB1" w:rsidRPr="007A68D0" w:rsidRDefault="00B01AB1" w:rsidP="00B01AB1">
      <w:pPr>
        <w:spacing w:after="0" w:line="240" w:lineRule="auto"/>
        <w:ind w:left="1440"/>
        <w:rPr>
          <w:rFonts w:ascii="Segoe UI" w:eastAsia="Times New Roman" w:hAnsi="Segoe UI" w:cs="Segoe UI"/>
          <w:sz w:val="16"/>
          <w:szCs w:val="16"/>
          <w:lang w:eastAsia="zh-TW"/>
        </w:rPr>
      </w:pPr>
    </w:p>
    <w:p w:rsidR="004C1021" w:rsidRPr="007A68D0" w:rsidRDefault="004C1021" w:rsidP="006B559F">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Separate assessment of a fine on the legal entity or association shall however be ruled out if the criminal or administrative offence cannot be prosecuted for legal reaso</w:t>
      </w:r>
      <w:r w:rsidR="006B559F" w:rsidRPr="007A68D0">
        <w:rPr>
          <w:rFonts w:ascii="Segoe UI" w:eastAsia="Times New Roman" w:hAnsi="Segoe UI" w:cs="Segoe UI"/>
          <w:sz w:val="16"/>
          <w:szCs w:val="16"/>
          <w:lang w:eastAsia="zh-TW"/>
        </w:rPr>
        <w:t xml:space="preserve">ns; section 33 </w:t>
      </w:r>
      <w:r w:rsidRPr="007A68D0">
        <w:rPr>
          <w:rFonts w:ascii="Segoe UI" w:eastAsia="Times New Roman" w:hAnsi="Segoe UI" w:cs="Segoe UI"/>
          <w:sz w:val="16"/>
          <w:szCs w:val="16"/>
          <w:lang w:eastAsia="zh-TW"/>
        </w:rPr>
        <w:t>subsection 1 second sentence shall remain unaffected.</w:t>
      </w:r>
    </w:p>
    <w:p w:rsidR="006B559F" w:rsidRPr="007A68D0" w:rsidRDefault="006B559F" w:rsidP="004C1021">
      <w:pPr>
        <w:spacing w:after="0" w:line="240" w:lineRule="auto"/>
        <w:rPr>
          <w:rFonts w:ascii="Segoe UI" w:eastAsia="Times New Roman" w:hAnsi="Segoe UI" w:cs="Segoe UI"/>
          <w:sz w:val="16"/>
          <w:szCs w:val="16"/>
          <w:lang w:eastAsia="zh-TW"/>
        </w:rPr>
      </w:pPr>
    </w:p>
    <w:p w:rsidR="004C1021" w:rsidRPr="007A68D0" w:rsidRDefault="004C1021" w:rsidP="006B559F">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(5) The assessment of a fine against the legal entity or association shall preclude forfeiture pursuant to sections 73 and 73a of the Criminal Code or Section 29a being ordered against it for the same act.</w:t>
      </w:r>
    </w:p>
    <w:p w:rsidR="006B559F" w:rsidRPr="007A68D0" w:rsidRDefault="006B559F" w:rsidP="004C1021">
      <w:pPr>
        <w:spacing w:after="0" w:line="240" w:lineRule="auto"/>
        <w:rPr>
          <w:rFonts w:ascii="Segoe UI" w:eastAsia="Times New Roman" w:hAnsi="Segoe UI" w:cs="Segoe UI"/>
          <w:sz w:val="16"/>
          <w:szCs w:val="16"/>
          <w:lang w:eastAsia="zh-TW"/>
        </w:rPr>
      </w:pPr>
    </w:p>
    <w:p w:rsidR="004C1021" w:rsidRPr="007A68D0" w:rsidRDefault="004C1021" w:rsidP="006B559F">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Section 130: Violation of obligatory supervision in firms and enterprises</w:t>
      </w:r>
    </w:p>
    <w:p w:rsidR="00C54C4B" w:rsidRPr="007A68D0" w:rsidRDefault="00C54C4B" w:rsidP="004C1021">
      <w:pPr>
        <w:spacing w:after="0" w:line="240" w:lineRule="auto"/>
        <w:rPr>
          <w:rFonts w:ascii="Segoe UI" w:eastAsia="Times New Roman" w:hAnsi="Segoe UI" w:cs="Segoe UI"/>
          <w:sz w:val="16"/>
          <w:szCs w:val="16"/>
          <w:lang w:eastAsia="zh-TW"/>
        </w:rPr>
      </w:pPr>
    </w:p>
    <w:p w:rsidR="004C1021" w:rsidRPr="007A68D0" w:rsidRDefault="004C1021" w:rsidP="00C54C4B">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(1) Whoever, as the owner of a firm or an enterprise, wilfully or negligently fails to take the supervisory measures required to prevent contravention of duties in the firm or the enterprise which concern the owner in this capacity, and the violation of which is punishable by a penalty or a fine, shall be deemed to have committed an administrative offence if such a contravention is committed which could have been prevented or made much more difficult by proper supervision.</w:t>
      </w:r>
      <w:r w:rsidR="00C54C4B" w:rsidRPr="007A68D0">
        <w:rPr>
          <w:rFonts w:ascii="Segoe UI" w:eastAsia="Times New Roman" w:hAnsi="Segoe UI" w:cs="Segoe UI"/>
          <w:sz w:val="16"/>
          <w:szCs w:val="16"/>
          <w:lang w:eastAsia="zh-TW"/>
        </w:rPr>
        <w:t xml:space="preserve"> </w:t>
      </w:r>
      <w:r w:rsidRPr="007A68D0">
        <w:rPr>
          <w:rFonts w:ascii="Segoe UI" w:eastAsia="Times New Roman" w:hAnsi="Segoe UI" w:cs="Segoe UI"/>
          <w:sz w:val="16"/>
          <w:szCs w:val="16"/>
          <w:lang w:eastAsia="zh-TW"/>
        </w:rPr>
        <w:t>The required supervisory measures shall also comprise appointment, careful selection and surveillance of supervisory personnel.</w:t>
      </w:r>
    </w:p>
    <w:p w:rsidR="00C54C4B" w:rsidRPr="007A68D0" w:rsidRDefault="00C54C4B" w:rsidP="004C1021">
      <w:pPr>
        <w:spacing w:after="0" w:line="240" w:lineRule="auto"/>
        <w:rPr>
          <w:rFonts w:ascii="Segoe UI" w:eastAsia="Times New Roman" w:hAnsi="Segoe UI" w:cs="Segoe UI"/>
          <w:sz w:val="16"/>
          <w:szCs w:val="16"/>
          <w:lang w:eastAsia="zh-TW"/>
        </w:rPr>
      </w:pPr>
    </w:p>
    <w:p w:rsidR="004C1021" w:rsidRPr="007A68D0" w:rsidRDefault="004C1021" w:rsidP="00C54C4B">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(2) A firm or an enterprise in accordance with subsections 1 and 2 shall include a public enterprise.</w:t>
      </w:r>
    </w:p>
    <w:p w:rsidR="00C54C4B" w:rsidRPr="007A68D0" w:rsidRDefault="00C54C4B" w:rsidP="00C54C4B">
      <w:pPr>
        <w:spacing w:after="0" w:line="240" w:lineRule="auto"/>
        <w:ind w:left="1440"/>
        <w:rPr>
          <w:rFonts w:ascii="Segoe UI" w:eastAsia="Times New Roman" w:hAnsi="Segoe UI" w:cs="Segoe UI"/>
          <w:sz w:val="16"/>
          <w:szCs w:val="16"/>
          <w:lang w:eastAsia="zh-TW"/>
        </w:rPr>
      </w:pPr>
    </w:p>
    <w:p w:rsidR="004C1021" w:rsidRPr="007A68D0" w:rsidRDefault="004C1021" w:rsidP="00D83660">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 xml:space="preserve">(3) If the administrative offence is subject to punishment, it may be punished by a fine not </w:t>
      </w:r>
      <w:r w:rsidR="00C54C4B" w:rsidRPr="007A68D0">
        <w:rPr>
          <w:rFonts w:ascii="Segoe UI" w:eastAsia="Times New Roman" w:hAnsi="Segoe UI" w:cs="Segoe UI"/>
          <w:sz w:val="16"/>
          <w:szCs w:val="16"/>
          <w:lang w:eastAsia="zh-TW"/>
        </w:rPr>
        <w:t xml:space="preserve">exceeding </w:t>
      </w:r>
      <w:proofErr w:type="gramStart"/>
      <w:r w:rsidR="00C54C4B" w:rsidRPr="007A68D0">
        <w:rPr>
          <w:rFonts w:ascii="Segoe UI" w:eastAsia="Times New Roman" w:hAnsi="Segoe UI" w:cs="Segoe UI"/>
          <w:sz w:val="16"/>
          <w:szCs w:val="16"/>
          <w:lang w:eastAsia="zh-TW"/>
        </w:rPr>
        <w:t xml:space="preserve">one million </w:t>
      </w:r>
      <w:r w:rsidRPr="007A68D0">
        <w:rPr>
          <w:rFonts w:ascii="Segoe UI" w:eastAsia="Times New Roman" w:hAnsi="Segoe UI" w:cs="Segoe UI"/>
          <w:sz w:val="16"/>
          <w:szCs w:val="16"/>
          <w:lang w:eastAsia="zh-TW"/>
        </w:rPr>
        <w:t>Deutsche Mark</w:t>
      </w:r>
      <w:proofErr w:type="gramEnd"/>
      <w:r w:rsidRPr="007A68D0">
        <w:rPr>
          <w:rFonts w:ascii="Segoe UI" w:eastAsia="Times New Roman" w:hAnsi="Segoe UI" w:cs="Segoe UI"/>
          <w:sz w:val="16"/>
          <w:szCs w:val="16"/>
          <w:lang w:eastAsia="zh-TW"/>
        </w:rPr>
        <w:t>.</w:t>
      </w:r>
      <w:r w:rsidR="00C54C4B" w:rsidRPr="007A68D0">
        <w:rPr>
          <w:rFonts w:ascii="Segoe UI" w:eastAsia="Times New Roman" w:hAnsi="Segoe UI" w:cs="Segoe UI"/>
          <w:sz w:val="16"/>
          <w:szCs w:val="16"/>
          <w:lang w:eastAsia="zh-TW"/>
        </w:rPr>
        <w:t xml:space="preserve"> </w:t>
      </w:r>
      <w:r w:rsidRPr="007A68D0">
        <w:rPr>
          <w:rFonts w:ascii="Segoe UI" w:eastAsia="Times New Roman" w:hAnsi="Segoe UI" w:cs="Segoe UI"/>
          <w:sz w:val="16"/>
          <w:szCs w:val="16"/>
          <w:lang w:eastAsia="zh-TW"/>
        </w:rPr>
        <w:t>If the violation of duty is punishable by a fine, the maximum amount of the fine for a violation of obligatory supervision shall be dependent on the maximum amount of the fine provided for the violation of duty.</w:t>
      </w:r>
      <w:r w:rsidR="00D83660" w:rsidRPr="007A68D0">
        <w:rPr>
          <w:rFonts w:ascii="Segoe UI" w:eastAsia="Times New Roman" w:hAnsi="Segoe UI" w:cs="Segoe UI"/>
          <w:sz w:val="16"/>
          <w:szCs w:val="16"/>
          <w:lang w:eastAsia="zh-TW"/>
        </w:rPr>
        <w:t xml:space="preserve"> </w:t>
      </w:r>
      <w:r w:rsidRPr="007A68D0">
        <w:rPr>
          <w:rFonts w:ascii="Segoe UI" w:eastAsia="Times New Roman" w:hAnsi="Segoe UI" w:cs="Segoe UI"/>
          <w:sz w:val="16"/>
          <w:szCs w:val="16"/>
          <w:lang w:eastAsia="zh-TW"/>
        </w:rPr>
        <w:t>The second sentence shall also apply in the event of a breach of duty which at the same time is punishable by a penalty and a fine if the maximum amount of the fine is in excess of the maximum amount in accordance with the first sentence.</w:t>
      </w:r>
    </w:p>
    <w:p w:rsidR="00D83660" w:rsidRPr="007A68D0" w:rsidRDefault="00D83660" w:rsidP="004C1021">
      <w:pPr>
        <w:spacing w:after="0" w:line="240" w:lineRule="auto"/>
        <w:rPr>
          <w:rFonts w:ascii="Segoe UI" w:eastAsia="Times New Roman" w:hAnsi="Segoe UI" w:cs="Segoe UI"/>
          <w:sz w:val="16"/>
          <w:szCs w:val="16"/>
          <w:lang w:eastAsia="zh-TW"/>
        </w:rPr>
      </w:pPr>
    </w:p>
    <w:p w:rsidR="004C1021" w:rsidRPr="007A68D0" w:rsidRDefault="004C1021" w:rsidP="00D83660">
      <w:pPr>
        <w:spacing w:after="0" w:line="240" w:lineRule="auto"/>
        <w:ind w:left="720" w:firstLine="720"/>
        <w:rPr>
          <w:rFonts w:ascii="Segoe UI" w:eastAsia="Times New Roman" w:hAnsi="Segoe UI" w:cs="Segoe UI"/>
          <w:b/>
          <w:sz w:val="16"/>
          <w:szCs w:val="16"/>
          <w:lang w:eastAsia="zh-TW"/>
        </w:rPr>
      </w:pPr>
      <w:r w:rsidRPr="007A68D0">
        <w:rPr>
          <w:rFonts w:ascii="Segoe UI" w:eastAsia="Times New Roman" w:hAnsi="Segoe UI" w:cs="Segoe UI"/>
          <w:b/>
          <w:sz w:val="16"/>
          <w:szCs w:val="16"/>
          <w:lang w:eastAsia="zh-TW"/>
        </w:rPr>
        <w:t>Example</w:t>
      </w:r>
    </w:p>
    <w:p w:rsidR="004C1021" w:rsidRPr="007A68D0" w:rsidRDefault="004C1021" w:rsidP="00D83660">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The Italian Law on liability of legal persons (Legislative Decree 231/2001 of 8 June 2001)</w:t>
      </w:r>
      <w:r w:rsidR="00D83660" w:rsidRPr="007A68D0">
        <w:rPr>
          <w:rStyle w:val="FootnoteReference"/>
          <w:rFonts w:ascii="Segoe UI" w:eastAsia="Times New Roman" w:hAnsi="Segoe UI" w:cs="Segoe UI"/>
          <w:sz w:val="16"/>
          <w:szCs w:val="16"/>
          <w:lang w:eastAsia="zh-TW"/>
        </w:rPr>
        <w:footnoteReference w:id="26"/>
      </w:r>
      <w:r w:rsidR="00D83660" w:rsidRPr="007A68D0">
        <w:rPr>
          <w:rFonts w:ascii="Segoe UI" w:eastAsia="Times New Roman" w:hAnsi="Segoe UI" w:cs="Segoe UI"/>
          <w:sz w:val="16"/>
          <w:szCs w:val="16"/>
          <w:lang w:eastAsia="zh-TW"/>
        </w:rPr>
        <w:t xml:space="preserve"> </w:t>
      </w:r>
      <w:r w:rsidRPr="007A68D0">
        <w:rPr>
          <w:rFonts w:ascii="Segoe UI" w:eastAsia="Times New Roman" w:hAnsi="Segoe UI" w:cs="Segoe UI"/>
          <w:sz w:val="16"/>
          <w:szCs w:val="16"/>
          <w:lang w:eastAsia="zh-TW"/>
        </w:rPr>
        <w:t>provides as follows:</w:t>
      </w:r>
    </w:p>
    <w:p w:rsidR="00D83660" w:rsidRPr="007A68D0" w:rsidRDefault="00D83660" w:rsidP="004C1021">
      <w:pPr>
        <w:spacing w:after="0" w:line="240" w:lineRule="auto"/>
        <w:rPr>
          <w:rFonts w:ascii="Segoe UI" w:eastAsia="Times New Roman" w:hAnsi="Segoe UI" w:cs="Segoe UI"/>
          <w:sz w:val="16"/>
          <w:szCs w:val="16"/>
          <w:lang w:eastAsia="zh-TW"/>
        </w:rPr>
      </w:pPr>
    </w:p>
    <w:p w:rsidR="004C1021" w:rsidRPr="007A68D0" w:rsidRDefault="004C1021" w:rsidP="00D83660">
      <w:pPr>
        <w:spacing w:after="0" w:line="240" w:lineRule="auto"/>
        <w:ind w:left="72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Art. 5</w:t>
      </w:r>
      <w:r w:rsidR="00D83660" w:rsidRPr="007A68D0">
        <w:rPr>
          <w:rFonts w:ascii="Segoe UI" w:eastAsia="Times New Roman" w:hAnsi="Segoe UI" w:cs="Segoe UI"/>
          <w:sz w:val="16"/>
          <w:szCs w:val="16"/>
          <w:lang w:eastAsia="zh-TW"/>
        </w:rPr>
        <w:tab/>
      </w:r>
      <w:r w:rsidRPr="007A68D0">
        <w:rPr>
          <w:rFonts w:ascii="Segoe UI" w:eastAsia="Times New Roman" w:hAnsi="Segoe UI" w:cs="Segoe UI"/>
          <w:sz w:val="16"/>
          <w:szCs w:val="16"/>
          <w:lang w:eastAsia="zh-TW"/>
        </w:rPr>
        <w:t xml:space="preserve">Liability of the agency </w:t>
      </w:r>
    </w:p>
    <w:p w:rsidR="00D83660" w:rsidRPr="007A68D0" w:rsidRDefault="00D83660" w:rsidP="004C1021">
      <w:pPr>
        <w:spacing w:after="0" w:line="240" w:lineRule="auto"/>
        <w:rPr>
          <w:rFonts w:ascii="Segoe UI" w:eastAsia="Times New Roman" w:hAnsi="Segoe UI" w:cs="Segoe UI"/>
          <w:sz w:val="16"/>
          <w:szCs w:val="16"/>
          <w:lang w:eastAsia="zh-TW"/>
        </w:rPr>
      </w:pPr>
    </w:p>
    <w:p w:rsidR="004C1021" w:rsidRPr="007A68D0" w:rsidRDefault="004C1021" w:rsidP="00D83660">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1. The agency is liable for crimes committed in its interest or to its advantage:</w:t>
      </w:r>
    </w:p>
    <w:p w:rsidR="00D83660" w:rsidRPr="007A68D0" w:rsidRDefault="00D83660" w:rsidP="004C1021">
      <w:pPr>
        <w:spacing w:after="0" w:line="240" w:lineRule="auto"/>
        <w:rPr>
          <w:rFonts w:ascii="Segoe UI" w:eastAsia="Times New Roman" w:hAnsi="Segoe UI" w:cs="Segoe UI"/>
          <w:sz w:val="16"/>
          <w:szCs w:val="16"/>
          <w:lang w:eastAsia="zh-TW"/>
        </w:rPr>
      </w:pPr>
      <w:bookmarkStart w:id="3" w:name="73"/>
      <w:bookmarkEnd w:id="3"/>
    </w:p>
    <w:p w:rsidR="00D83660" w:rsidRPr="007A68D0" w:rsidRDefault="004C1021" w:rsidP="00D83660">
      <w:pPr>
        <w:spacing w:after="0" w:line="240" w:lineRule="auto"/>
        <w:ind w:left="72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a)</w:t>
      </w:r>
      <w:r w:rsidR="00D83660" w:rsidRPr="007A68D0">
        <w:rPr>
          <w:rFonts w:ascii="Segoe UI" w:eastAsia="Times New Roman" w:hAnsi="Segoe UI" w:cs="Segoe UI"/>
          <w:sz w:val="16"/>
          <w:szCs w:val="16"/>
          <w:lang w:eastAsia="zh-TW"/>
        </w:rPr>
        <w:tab/>
      </w:r>
      <w:proofErr w:type="gramStart"/>
      <w:r w:rsidRPr="007A68D0">
        <w:rPr>
          <w:rFonts w:ascii="Segoe UI" w:eastAsia="Times New Roman" w:hAnsi="Segoe UI" w:cs="Segoe UI"/>
          <w:sz w:val="16"/>
          <w:szCs w:val="16"/>
          <w:lang w:eastAsia="zh-TW"/>
        </w:rPr>
        <w:t>by</w:t>
      </w:r>
      <w:proofErr w:type="gramEnd"/>
      <w:r w:rsidRPr="007A68D0">
        <w:rPr>
          <w:rFonts w:ascii="Segoe UI" w:eastAsia="Times New Roman" w:hAnsi="Segoe UI" w:cs="Segoe UI"/>
          <w:sz w:val="16"/>
          <w:szCs w:val="16"/>
          <w:lang w:eastAsia="zh-TW"/>
        </w:rPr>
        <w:t xml:space="preserve"> persons having functions of representation, administration</w:t>
      </w:r>
    </w:p>
    <w:p w:rsidR="004C1021" w:rsidRPr="007A68D0" w:rsidRDefault="004C1021" w:rsidP="00D83660">
      <w:pPr>
        <w:spacing w:after="0" w:line="240" w:lineRule="auto"/>
        <w:ind w:left="1440" w:firstLine="60"/>
        <w:rPr>
          <w:rFonts w:ascii="Segoe UI" w:eastAsia="Times New Roman" w:hAnsi="Segoe UI" w:cs="Segoe UI"/>
          <w:sz w:val="16"/>
          <w:szCs w:val="16"/>
          <w:lang w:eastAsia="zh-TW"/>
        </w:rPr>
      </w:pPr>
      <w:proofErr w:type="gramStart"/>
      <w:r w:rsidRPr="007A68D0">
        <w:rPr>
          <w:rFonts w:ascii="Segoe UI" w:eastAsia="Times New Roman" w:hAnsi="Segoe UI" w:cs="Segoe UI"/>
          <w:sz w:val="16"/>
          <w:szCs w:val="16"/>
          <w:lang w:eastAsia="zh-TW"/>
        </w:rPr>
        <w:t>or</w:t>
      </w:r>
      <w:proofErr w:type="gramEnd"/>
      <w:r w:rsidRPr="007A68D0">
        <w:rPr>
          <w:rFonts w:ascii="Segoe UI" w:eastAsia="Times New Roman" w:hAnsi="Segoe UI" w:cs="Segoe UI"/>
          <w:sz w:val="16"/>
          <w:szCs w:val="16"/>
          <w:lang w:eastAsia="zh-TW"/>
        </w:rPr>
        <w:t xml:space="preserve"> management of the</w:t>
      </w:r>
      <w:r w:rsidR="00D83660" w:rsidRPr="007A68D0">
        <w:rPr>
          <w:rFonts w:ascii="Segoe UI" w:eastAsia="Times New Roman" w:hAnsi="Segoe UI" w:cs="Segoe UI"/>
          <w:sz w:val="16"/>
          <w:szCs w:val="16"/>
          <w:lang w:eastAsia="zh-TW"/>
        </w:rPr>
        <w:t xml:space="preserve"> </w:t>
      </w:r>
      <w:r w:rsidRPr="007A68D0">
        <w:rPr>
          <w:rFonts w:ascii="Segoe UI" w:eastAsia="Times New Roman" w:hAnsi="Segoe UI" w:cs="Segoe UI"/>
          <w:sz w:val="16"/>
          <w:szCs w:val="16"/>
          <w:lang w:eastAsia="zh-TW"/>
        </w:rPr>
        <w:t xml:space="preserve">agency or of an organizational unit thereof possessing financial and functional autonomy, and by </w:t>
      </w:r>
    </w:p>
    <w:p w:rsidR="004C1021" w:rsidRPr="007A68D0" w:rsidRDefault="004C1021" w:rsidP="00D83660">
      <w:pPr>
        <w:spacing w:after="0" w:line="240" w:lineRule="auto"/>
        <w:ind w:left="1440"/>
        <w:rPr>
          <w:rFonts w:ascii="Segoe UI" w:eastAsia="Times New Roman" w:hAnsi="Segoe UI" w:cs="Segoe UI"/>
          <w:sz w:val="16"/>
          <w:szCs w:val="16"/>
          <w:lang w:eastAsia="zh-TW"/>
        </w:rPr>
      </w:pPr>
      <w:proofErr w:type="gramStart"/>
      <w:r w:rsidRPr="007A68D0">
        <w:rPr>
          <w:rFonts w:ascii="Segoe UI" w:eastAsia="Times New Roman" w:hAnsi="Segoe UI" w:cs="Segoe UI"/>
          <w:sz w:val="16"/>
          <w:szCs w:val="16"/>
          <w:lang w:eastAsia="zh-TW"/>
        </w:rPr>
        <w:t>persons</w:t>
      </w:r>
      <w:proofErr w:type="gramEnd"/>
      <w:r w:rsidRPr="007A68D0">
        <w:rPr>
          <w:rFonts w:ascii="Segoe UI" w:eastAsia="Times New Roman" w:hAnsi="Segoe UI" w:cs="Segoe UI"/>
          <w:sz w:val="16"/>
          <w:szCs w:val="16"/>
          <w:lang w:eastAsia="zh-TW"/>
        </w:rPr>
        <w:t xml:space="preserve"> who exercise, also de facto, the management and control thereof </w:t>
      </w:r>
    </w:p>
    <w:p w:rsidR="00D83660" w:rsidRPr="007A68D0" w:rsidRDefault="00D83660" w:rsidP="004C1021">
      <w:pPr>
        <w:spacing w:after="0" w:line="240" w:lineRule="auto"/>
        <w:rPr>
          <w:rFonts w:ascii="Segoe UI" w:eastAsia="Times New Roman" w:hAnsi="Segoe UI" w:cs="Segoe UI"/>
          <w:sz w:val="16"/>
          <w:szCs w:val="16"/>
          <w:lang w:eastAsia="zh-TW"/>
        </w:rPr>
      </w:pPr>
    </w:p>
    <w:p w:rsidR="004C1021" w:rsidRPr="007A68D0" w:rsidRDefault="004C1021" w:rsidP="00D83660">
      <w:pPr>
        <w:spacing w:after="0" w:line="240" w:lineRule="auto"/>
        <w:ind w:left="1440"/>
        <w:rPr>
          <w:rFonts w:ascii="Segoe UI" w:eastAsia="Times New Roman" w:hAnsi="Segoe UI" w:cs="Segoe UI"/>
          <w:sz w:val="16"/>
          <w:szCs w:val="16"/>
          <w:lang w:eastAsia="zh-TW"/>
        </w:rPr>
      </w:pPr>
      <w:proofErr w:type="gramStart"/>
      <w:r w:rsidRPr="007A68D0">
        <w:rPr>
          <w:rFonts w:ascii="Segoe UI" w:eastAsia="Times New Roman" w:hAnsi="Segoe UI" w:cs="Segoe UI"/>
          <w:sz w:val="16"/>
          <w:szCs w:val="16"/>
          <w:lang w:eastAsia="zh-TW"/>
        </w:rPr>
        <w:t>b)by</w:t>
      </w:r>
      <w:proofErr w:type="gramEnd"/>
      <w:r w:rsidRPr="007A68D0">
        <w:rPr>
          <w:rFonts w:ascii="Segoe UI" w:eastAsia="Times New Roman" w:hAnsi="Segoe UI" w:cs="Segoe UI"/>
          <w:sz w:val="16"/>
          <w:szCs w:val="16"/>
          <w:lang w:eastAsia="zh-TW"/>
        </w:rPr>
        <w:t xml:space="preserve"> persons subject to the management or supervision of one of the subjects as per letter a).</w:t>
      </w:r>
    </w:p>
    <w:p w:rsidR="00D83660" w:rsidRPr="007A68D0" w:rsidRDefault="00D83660" w:rsidP="004C1021">
      <w:pPr>
        <w:spacing w:after="0" w:line="240" w:lineRule="auto"/>
        <w:rPr>
          <w:rFonts w:ascii="Segoe UI" w:eastAsia="Times New Roman" w:hAnsi="Segoe UI" w:cs="Segoe UI"/>
          <w:sz w:val="16"/>
          <w:szCs w:val="16"/>
          <w:lang w:eastAsia="zh-TW"/>
        </w:rPr>
      </w:pPr>
    </w:p>
    <w:p w:rsidR="004C1021" w:rsidRPr="007A68D0" w:rsidRDefault="004C1021" w:rsidP="00D83660">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 xml:space="preserve">2. </w:t>
      </w:r>
      <w:r w:rsidR="00D83660" w:rsidRPr="007A68D0">
        <w:rPr>
          <w:rFonts w:ascii="Segoe UI" w:eastAsia="Times New Roman" w:hAnsi="Segoe UI" w:cs="Segoe UI"/>
          <w:sz w:val="16"/>
          <w:szCs w:val="16"/>
          <w:lang w:eastAsia="zh-TW"/>
        </w:rPr>
        <w:tab/>
      </w:r>
      <w:r w:rsidRPr="007A68D0">
        <w:rPr>
          <w:rFonts w:ascii="Segoe UI" w:eastAsia="Times New Roman" w:hAnsi="Segoe UI" w:cs="Segoe UI"/>
          <w:sz w:val="16"/>
          <w:szCs w:val="16"/>
          <w:lang w:eastAsia="zh-TW"/>
        </w:rPr>
        <w:t>The agency is not answerable if the persons indicated in subsection 1 have acted in their own sole interest or that of third parties.</w:t>
      </w:r>
    </w:p>
    <w:p w:rsidR="00D83660" w:rsidRPr="007A68D0" w:rsidRDefault="00D83660" w:rsidP="004C1021">
      <w:pPr>
        <w:spacing w:after="0" w:line="240" w:lineRule="auto"/>
        <w:rPr>
          <w:rFonts w:ascii="Segoe UI" w:eastAsia="Times New Roman" w:hAnsi="Segoe UI" w:cs="Segoe UI"/>
          <w:sz w:val="16"/>
          <w:szCs w:val="16"/>
          <w:lang w:eastAsia="zh-TW"/>
        </w:rPr>
      </w:pPr>
    </w:p>
    <w:p w:rsidR="00F92842" w:rsidRPr="007A68D0" w:rsidRDefault="00F92842" w:rsidP="00F92842">
      <w:pPr>
        <w:spacing w:after="0" w:line="240" w:lineRule="auto"/>
        <w:ind w:firstLine="720"/>
        <w:rPr>
          <w:rFonts w:ascii="Segoe UI" w:eastAsia="Times New Roman" w:hAnsi="Segoe UI" w:cs="Segoe UI"/>
          <w:sz w:val="16"/>
          <w:szCs w:val="16"/>
          <w:lang w:eastAsia="zh-TW"/>
        </w:rPr>
      </w:pPr>
    </w:p>
    <w:p w:rsidR="004C1021" w:rsidRPr="007A68D0" w:rsidRDefault="004C1021" w:rsidP="00F92842">
      <w:pPr>
        <w:spacing w:after="0" w:line="240" w:lineRule="auto"/>
        <w:ind w:left="720" w:firstLine="720"/>
        <w:rPr>
          <w:rFonts w:ascii="Segoe UI" w:eastAsia="Times New Roman" w:hAnsi="Segoe UI" w:cs="Segoe UI"/>
          <w:b/>
          <w:sz w:val="16"/>
          <w:szCs w:val="16"/>
          <w:lang w:eastAsia="zh-TW"/>
        </w:rPr>
      </w:pPr>
      <w:r w:rsidRPr="007A68D0">
        <w:rPr>
          <w:rFonts w:ascii="Segoe UI" w:eastAsia="Times New Roman" w:hAnsi="Segoe UI" w:cs="Segoe UI"/>
          <w:b/>
          <w:sz w:val="16"/>
          <w:szCs w:val="16"/>
          <w:lang w:eastAsia="zh-TW"/>
        </w:rPr>
        <w:t>Example</w:t>
      </w:r>
    </w:p>
    <w:p w:rsidR="004C1021" w:rsidRPr="007A68D0" w:rsidRDefault="004C1021" w:rsidP="00F92842">
      <w:pPr>
        <w:spacing w:after="0" w:line="240" w:lineRule="auto"/>
        <w:ind w:left="72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The Israeli Penal Law 5737 - 1977 (6th Edition) provides as follows:</w:t>
      </w:r>
    </w:p>
    <w:p w:rsidR="004C1021" w:rsidRPr="007A68D0" w:rsidRDefault="004C1021" w:rsidP="00F92842">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 xml:space="preserve">Article Four: Criminal Liability of Body Corporate Extent of Criminal Liability of a Body Corporate </w:t>
      </w:r>
    </w:p>
    <w:p w:rsidR="00F92842" w:rsidRPr="007A68D0" w:rsidRDefault="00F92842" w:rsidP="004C1021">
      <w:pPr>
        <w:spacing w:after="0" w:line="240" w:lineRule="auto"/>
        <w:rPr>
          <w:rFonts w:ascii="Segoe UI" w:eastAsia="Times New Roman" w:hAnsi="Segoe UI" w:cs="Segoe UI"/>
          <w:sz w:val="16"/>
          <w:szCs w:val="16"/>
          <w:lang w:eastAsia="zh-TW"/>
        </w:rPr>
      </w:pPr>
    </w:p>
    <w:p w:rsidR="004C1021" w:rsidRPr="007A68D0" w:rsidRDefault="004C1021" w:rsidP="00F92842">
      <w:pPr>
        <w:spacing w:after="0" w:line="240" w:lineRule="auto"/>
        <w:ind w:left="720" w:firstLine="72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23.</w:t>
      </w:r>
      <w:r w:rsidR="00066673" w:rsidRPr="007A68D0">
        <w:rPr>
          <w:rFonts w:ascii="Segoe UI" w:eastAsia="Times New Roman" w:hAnsi="Segoe UI" w:cs="Segoe UI"/>
          <w:sz w:val="16"/>
          <w:szCs w:val="16"/>
          <w:lang w:eastAsia="zh-TW"/>
        </w:rPr>
        <w:t xml:space="preserve"> </w:t>
      </w:r>
      <w:r w:rsidRPr="007A68D0">
        <w:rPr>
          <w:rFonts w:ascii="Segoe UI" w:eastAsia="Times New Roman" w:hAnsi="Segoe UI" w:cs="Segoe UI"/>
          <w:sz w:val="16"/>
          <w:szCs w:val="16"/>
          <w:lang w:eastAsia="zh-TW"/>
        </w:rPr>
        <w:t>(</w:t>
      </w:r>
      <w:proofErr w:type="gramStart"/>
      <w:r w:rsidRPr="007A68D0">
        <w:rPr>
          <w:rFonts w:ascii="Segoe UI" w:eastAsia="Times New Roman" w:hAnsi="Segoe UI" w:cs="Segoe UI"/>
          <w:sz w:val="16"/>
          <w:szCs w:val="16"/>
          <w:lang w:eastAsia="zh-TW"/>
        </w:rPr>
        <w:t>a</w:t>
      </w:r>
      <w:proofErr w:type="gramEnd"/>
      <w:r w:rsidRPr="007A68D0">
        <w:rPr>
          <w:rFonts w:ascii="Segoe UI" w:eastAsia="Times New Roman" w:hAnsi="Segoe UI" w:cs="Segoe UI"/>
          <w:sz w:val="16"/>
          <w:szCs w:val="16"/>
          <w:lang w:eastAsia="zh-TW"/>
        </w:rPr>
        <w:t>)</w:t>
      </w:r>
      <w:r w:rsidR="00066673" w:rsidRPr="007A68D0">
        <w:rPr>
          <w:rFonts w:ascii="Segoe UI" w:eastAsia="Times New Roman" w:hAnsi="Segoe UI" w:cs="Segoe UI"/>
          <w:sz w:val="16"/>
          <w:szCs w:val="16"/>
          <w:lang w:eastAsia="zh-TW"/>
        </w:rPr>
        <w:tab/>
      </w:r>
      <w:r w:rsidRPr="007A68D0">
        <w:rPr>
          <w:rFonts w:ascii="Segoe UI" w:eastAsia="Times New Roman" w:hAnsi="Segoe UI" w:cs="Segoe UI"/>
          <w:sz w:val="16"/>
          <w:szCs w:val="16"/>
          <w:lang w:eastAsia="zh-TW"/>
        </w:rPr>
        <w:t xml:space="preserve">A body corporate shall bear criminal liability </w:t>
      </w:r>
    </w:p>
    <w:p w:rsidR="004C1021" w:rsidRPr="007A68D0" w:rsidRDefault="004C1021" w:rsidP="00F92842">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(1)</w:t>
      </w:r>
      <w:r w:rsidR="00F92842" w:rsidRPr="007A68D0">
        <w:rPr>
          <w:rFonts w:ascii="Segoe UI" w:eastAsia="Times New Roman" w:hAnsi="Segoe UI" w:cs="Segoe UI"/>
          <w:sz w:val="16"/>
          <w:szCs w:val="16"/>
          <w:lang w:eastAsia="zh-TW"/>
        </w:rPr>
        <w:tab/>
      </w:r>
      <w:proofErr w:type="gramStart"/>
      <w:r w:rsidRPr="007A68D0">
        <w:rPr>
          <w:rFonts w:ascii="Segoe UI" w:eastAsia="Times New Roman" w:hAnsi="Segoe UI" w:cs="Segoe UI"/>
          <w:sz w:val="16"/>
          <w:szCs w:val="16"/>
          <w:lang w:eastAsia="zh-TW"/>
        </w:rPr>
        <w:t>under</w:t>
      </w:r>
      <w:proofErr w:type="gramEnd"/>
      <w:r w:rsidRPr="007A68D0">
        <w:rPr>
          <w:rFonts w:ascii="Segoe UI" w:eastAsia="Times New Roman" w:hAnsi="Segoe UI" w:cs="Segoe UI"/>
          <w:sz w:val="16"/>
          <w:szCs w:val="16"/>
          <w:lang w:eastAsia="zh-TW"/>
        </w:rPr>
        <w:t xml:space="preserve"> section 22, if the offence was committed by a person in the course of the performance of his function in the body corporate; </w:t>
      </w:r>
    </w:p>
    <w:p w:rsidR="00F92842" w:rsidRPr="007A68D0" w:rsidRDefault="00F92842" w:rsidP="004C1021">
      <w:pPr>
        <w:spacing w:after="0" w:line="240" w:lineRule="auto"/>
        <w:rPr>
          <w:rFonts w:ascii="Segoe UI" w:eastAsia="Times New Roman" w:hAnsi="Segoe UI" w:cs="Segoe UI"/>
          <w:sz w:val="16"/>
          <w:szCs w:val="16"/>
          <w:lang w:eastAsia="zh-TW"/>
        </w:rPr>
      </w:pPr>
    </w:p>
    <w:p w:rsidR="004C1021" w:rsidRPr="007A68D0" w:rsidRDefault="004C1021" w:rsidP="00F92842">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(2)</w:t>
      </w:r>
      <w:r w:rsidR="00F92842" w:rsidRPr="007A68D0">
        <w:rPr>
          <w:rFonts w:ascii="Segoe UI" w:eastAsia="Times New Roman" w:hAnsi="Segoe UI" w:cs="Segoe UI"/>
          <w:sz w:val="16"/>
          <w:szCs w:val="16"/>
          <w:lang w:eastAsia="zh-TW"/>
        </w:rPr>
        <w:tab/>
      </w:r>
      <w:r w:rsidRPr="007A68D0">
        <w:rPr>
          <w:rFonts w:ascii="Segoe UI" w:eastAsia="Times New Roman" w:hAnsi="Segoe UI" w:cs="Segoe UI"/>
          <w:sz w:val="16"/>
          <w:szCs w:val="16"/>
          <w:lang w:eastAsia="zh-TW"/>
        </w:rPr>
        <w:t>for an offence that requires proof of criminal intent or negligence, if – under the circumstances of the case and in the light of the position, authority and responsibility of the person in the management of the affairs of the body corporate – the act by which he committed the offence, his criminal intent or his negligence are to be deemed the act, the criminal intent or the negligence of the body corporate.</w:t>
      </w:r>
    </w:p>
    <w:p w:rsidR="00F92842" w:rsidRPr="007A68D0" w:rsidRDefault="00F92842" w:rsidP="004C1021">
      <w:pPr>
        <w:spacing w:after="0" w:line="240" w:lineRule="auto"/>
        <w:rPr>
          <w:rFonts w:ascii="Segoe UI" w:eastAsia="Times New Roman" w:hAnsi="Segoe UI" w:cs="Segoe UI"/>
          <w:sz w:val="16"/>
          <w:szCs w:val="16"/>
          <w:lang w:eastAsia="zh-TW"/>
        </w:rPr>
      </w:pPr>
    </w:p>
    <w:p w:rsidR="00153F5C" w:rsidRPr="007A68D0" w:rsidRDefault="004C1021" w:rsidP="002A6370">
      <w:pPr>
        <w:spacing w:after="0" w:line="240" w:lineRule="auto"/>
        <w:ind w:left="1440"/>
        <w:rPr>
          <w:rFonts w:ascii="Segoe UI" w:eastAsia="Times New Roman" w:hAnsi="Segoe UI" w:cs="Segoe UI"/>
          <w:sz w:val="16"/>
          <w:szCs w:val="16"/>
          <w:lang w:eastAsia="zh-TW"/>
        </w:rPr>
      </w:pPr>
      <w:r w:rsidRPr="007A68D0">
        <w:rPr>
          <w:rFonts w:ascii="Segoe UI" w:eastAsia="Times New Roman" w:hAnsi="Segoe UI" w:cs="Segoe UI"/>
          <w:sz w:val="16"/>
          <w:szCs w:val="16"/>
          <w:lang w:eastAsia="zh-TW"/>
        </w:rPr>
        <w:t>(b)</w:t>
      </w:r>
      <w:r w:rsidR="00F92842" w:rsidRPr="007A68D0">
        <w:rPr>
          <w:rFonts w:ascii="Segoe UI" w:eastAsia="Times New Roman" w:hAnsi="Segoe UI" w:cs="Segoe UI"/>
          <w:sz w:val="16"/>
          <w:szCs w:val="16"/>
          <w:lang w:eastAsia="zh-TW"/>
        </w:rPr>
        <w:tab/>
      </w:r>
      <w:r w:rsidRPr="007A68D0">
        <w:rPr>
          <w:rFonts w:ascii="Segoe UI" w:eastAsia="Times New Roman" w:hAnsi="Segoe UI" w:cs="Segoe UI"/>
          <w:sz w:val="16"/>
          <w:szCs w:val="16"/>
          <w:lang w:eastAsia="zh-TW"/>
        </w:rPr>
        <w:t>If the offence was committed by way of omission, when the obligation to perform is directly imposed on the body corporate, then it is immaterial whether</w:t>
      </w:r>
    </w:p>
    <w:p w:rsidR="002A6370" w:rsidRPr="007A68D0" w:rsidRDefault="002A6370" w:rsidP="002A6370">
      <w:pPr>
        <w:spacing w:after="0" w:line="240" w:lineRule="auto"/>
        <w:ind w:left="1440"/>
        <w:rPr>
          <w:rFonts w:ascii="Segoe UI" w:eastAsia="Times New Roman" w:hAnsi="Segoe UI" w:cs="Segoe UI"/>
          <w:sz w:val="16"/>
          <w:szCs w:val="16"/>
          <w:lang w:eastAsia="zh-TW"/>
        </w:rPr>
      </w:pPr>
    </w:p>
    <w:p w:rsidR="00F44C00" w:rsidRPr="007A68D0" w:rsidRDefault="00F44C00" w:rsidP="00A76C8F">
      <w:pPr>
        <w:spacing w:after="0"/>
        <w:rPr>
          <w:rFonts w:ascii="Segoe UI" w:hAnsi="Segoe UI" w:cs="Segoe UI"/>
          <w:b/>
          <w:sz w:val="16"/>
          <w:szCs w:val="16"/>
          <w:lang w:val="en-US"/>
        </w:rPr>
      </w:pPr>
      <w:r w:rsidRPr="007A68D0">
        <w:rPr>
          <w:rFonts w:ascii="Segoe UI" w:hAnsi="Segoe UI" w:cs="Segoe UI"/>
          <w:b/>
          <w:sz w:val="16"/>
          <w:szCs w:val="16"/>
          <w:lang w:val="en-US"/>
        </w:rPr>
        <w:tab/>
      </w:r>
      <w:r w:rsidRPr="007A68D0">
        <w:rPr>
          <w:rFonts w:ascii="Segoe UI" w:hAnsi="Segoe UI" w:cs="Segoe UI"/>
          <w:b/>
          <w:sz w:val="16"/>
          <w:szCs w:val="16"/>
          <w:lang w:val="en-US"/>
        </w:rPr>
        <w:tab/>
        <w:t>Example</w:t>
      </w:r>
    </w:p>
    <w:p w:rsidR="00F44C00" w:rsidRPr="007A68D0" w:rsidRDefault="00F44C00" w:rsidP="00A76C8F">
      <w:pPr>
        <w:spacing w:after="0"/>
        <w:rPr>
          <w:rFonts w:ascii="Segoe UI" w:hAnsi="Segoe UI" w:cs="Segoe UI"/>
          <w:sz w:val="16"/>
          <w:szCs w:val="16"/>
          <w:lang w:val="en-US"/>
        </w:rPr>
      </w:pPr>
      <w:r w:rsidRPr="007A68D0">
        <w:rPr>
          <w:rFonts w:ascii="Segoe UI" w:hAnsi="Segoe UI" w:cs="Segoe UI"/>
          <w:sz w:val="16"/>
          <w:szCs w:val="16"/>
          <w:lang w:val="en-US"/>
        </w:rPr>
        <w:tab/>
      </w:r>
      <w:r w:rsidRPr="007A68D0">
        <w:rPr>
          <w:rFonts w:ascii="Segoe UI" w:hAnsi="Segoe UI" w:cs="Segoe UI"/>
          <w:sz w:val="16"/>
          <w:szCs w:val="16"/>
          <w:lang w:val="en-US"/>
        </w:rPr>
        <w:tab/>
        <w:t>The Australian Therapeutic Goods Administration provides as follows:</w:t>
      </w:r>
    </w:p>
    <w:p w:rsidR="00F44C00" w:rsidRPr="007A68D0" w:rsidRDefault="00F44C00" w:rsidP="00A76C8F">
      <w:pPr>
        <w:pStyle w:val="acthead5"/>
        <w:keepNext/>
        <w:shd w:val="clear" w:color="auto" w:fill="FFFFFF"/>
        <w:spacing w:before="0" w:beforeAutospacing="0" w:after="0" w:afterAutospacing="0"/>
        <w:ind w:left="1134" w:hanging="1134"/>
        <w:rPr>
          <w:rFonts w:ascii="Segoe UI" w:hAnsi="Segoe UI" w:cs="Segoe UI"/>
          <w:bCs/>
          <w:color w:val="000000"/>
          <w:sz w:val="16"/>
          <w:szCs w:val="16"/>
        </w:rPr>
      </w:pPr>
      <w:r w:rsidRPr="007A68D0">
        <w:rPr>
          <w:rFonts w:ascii="Segoe UI" w:hAnsi="Segoe UI" w:cs="Segoe UI"/>
          <w:sz w:val="16"/>
          <w:szCs w:val="16"/>
          <w:lang w:val="en-US"/>
        </w:rPr>
        <w:tab/>
      </w:r>
      <w:r w:rsidRPr="007A68D0">
        <w:rPr>
          <w:rFonts w:ascii="Segoe UI" w:hAnsi="Segoe UI" w:cs="Segoe UI"/>
          <w:sz w:val="16"/>
          <w:szCs w:val="16"/>
          <w:lang w:val="en-US"/>
        </w:rPr>
        <w:tab/>
      </w:r>
      <w:bookmarkStart w:id="4" w:name="_Toc393439068"/>
      <w:r w:rsidRPr="007A68D0">
        <w:rPr>
          <w:rStyle w:val="charsectno"/>
          <w:rFonts w:ascii="Segoe UI" w:hAnsi="Segoe UI" w:cs="Segoe UI"/>
          <w:bCs/>
          <w:color w:val="000000"/>
          <w:sz w:val="16"/>
          <w:szCs w:val="16"/>
        </w:rPr>
        <w:t>55.</w:t>
      </w:r>
      <w:r w:rsidRPr="007A68D0">
        <w:rPr>
          <w:rFonts w:ascii="Segoe UI" w:hAnsi="Segoe UI" w:cs="Segoe UI"/>
          <w:bCs/>
          <w:color w:val="000000"/>
          <w:sz w:val="16"/>
          <w:szCs w:val="16"/>
        </w:rPr>
        <w:t>  Conduct by directors, servants and agents</w:t>
      </w:r>
      <w:bookmarkEnd w:id="4"/>
    </w:p>
    <w:p w:rsidR="00F44C00" w:rsidRPr="007A68D0" w:rsidRDefault="00F44C00" w:rsidP="00F44C00">
      <w:pPr>
        <w:pStyle w:val="subsection"/>
        <w:shd w:val="clear" w:color="auto" w:fill="FFFFFF"/>
        <w:spacing w:before="180" w:beforeAutospacing="0" w:after="0" w:afterAutospacing="0"/>
        <w:ind w:left="1395"/>
        <w:rPr>
          <w:rFonts w:ascii="Segoe UI" w:hAnsi="Segoe UI" w:cs="Segoe UI"/>
          <w:color w:val="000000"/>
          <w:sz w:val="16"/>
          <w:szCs w:val="16"/>
        </w:rPr>
      </w:pPr>
      <w:r w:rsidRPr="007A68D0">
        <w:rPr>
          <w:rFonts w:ascii="Segoe UI" w:hAnsi="Segoe UI" w:cs="Segoe UI"/>
          <w:color w:val="000000"/>
          <w:sz w:val="16"/>
          <w:szCs w:val="16"/>
        </w:rPr>
        <w:t>(1)  Where, in proceedings for an offence against this Act, or for a contravention of a civil penalty provision, it is necessary to establish the state of mind of a body corporate in relation to particular conduct, it is sufficient to show:</w:t>
      </w:r>
    </w:p>
    <w:p w:rsidR="00F44C00" w:rsidRPr="007A68D0" w:rsidRDefault="00F44C00" w:rsidP="00F44C00">
      <w:pPr>
        <w:pStyle w:val="paragraph"/>
        <w:shd w:val="clear" w:color="auto" w:fill="FFFFFF"/>
        <w:spacing w:before="40" w:beforeAutospacing="0" w:after="0" w:afterAutospacing="0"/>
        <w:ind w:left="1644" w:hanging="1644"/>
        <w:rPr>
          <w:rFonts w:ascii="Segoe UI" w:hAnsi="Segoe UI" w:cs="Segoe UI"/>
          <w:color w:val="000000"/>
          <w:sz w:val="16"/>
          <w:szCs w:val="16"/>
        </w:rPr>
      </w:pPr>
      <w:r w:rsidRPr="007A68D0">
        <w:rPr>
          <w:rFonts w:ascii="Segoe UI" w:hAnsi="Segoe UI" w:cs="Segoe UI"/>
          <w:color w:val="000000"/>
          <w:sz w:val="16"/>
          <w:szCs w:val="16"/>
        </w:rPr>
        <w:t>                    </w:t>
      </w:r>
      <w:r w:rsidRPr="007A68D0">
        <w:rPr>
          <w:rFonts w:ascii="Segoe UI" w:hAnsi="Segoe UI" w:cs="Segoe UI"/>
          <w:color w:val="000000"/>
          <w:sz w:val="16"/>
          <w:szCs w:val="16"/>
        </w:rPr>
        <w:tab/>
        <w:t xml:space="preserve"> (a)  </w:t>
      </w:r>
      <w:proofErr w:type="gramStart"/>
      <w:r w:rsidRPr="007A68D0">
        <w:rPr>
          <w:rFonts w:ascii="Segoe UI" w:hAnsi="Segoe UI" w:cs="Segoe UI"/>
          <w:color w:val="000000"/>
          <w:sz w:val="16"/>
          <w:szCs w:val="16"/>
        </w:rPr>
        <w:t>that</w:t>
      </w:r>
      <w:proofErr w:type="gramEnd"/>
      <w:r w:rsidRPr="007A68D0">
        <w:rPr>
          <w:rFonts w:ascii="Segoe UI" w:hAnsi="Segoe UI" w:cs="Segoe UI"/>
          <w:color w:val="000000"/>
          <w:sz w:val="16"/>
          <w:szCs w:val="16"/>
        </w:rPr>
        <w:t xml:space="preserve"> the conduct was engaged in by a director, servant or agent of the body corporate within the scope of his or her actual or apparent authority; and</w:t>
      </w:r>
    </w:p>
    <w:p w:rsidR="00F44C00" w:rsidRPr="007A68D0" w:rsidRDefault="00F44C00" w:rsidP="00F44C00">
      <w:pPr>
        <w:pStyle w:val="paragraph"/>
        <w:shd w:val="clear" w:color="auto" w:fill="FFFFFF"/>
        <w:spacing w:before="40" w:beforeAutospacing="0" w:after="0" w:afterAutospacing="0"/>
        <w:ind w:left="1644" w:hanging="1644"/>
        <w:rPr>
          <w:rFonts w:ascii="Segoe UI" w:hAnsi="Segoe UI" w:cs="Segoe UI"/>
          <w:color w:val="000000"/>
          <w:sz w:val="16"/>
          <w:szCs w:val="16"/>
        </w:rPr>
      </w:pPr>
      <w:r w:rsidRPr="007A68D0">
        <w:rPr>
          <w:rFonts w:ascii="Segoe UI" w:hAnsi="Segoe UI" w:cs="Segoe UI"/>
          <w:color w:val="000000"/>
          <w:sz w:val="16"/>
          <w:szCs w:val="16"/>
        </w:rPr>
        <w:t>                </w:t>
      </w:r>
      <w:r w:rsidRPr="007A68D0">
        <w:rPr>
          <w:rFonts w:ascii="Segoe UI" w:hAnsi="Segoe UI" w:cs="Segoe UI"/>
          <w:color w:val="000000"/>
          <w:sz w:val="16"/>
          <w:szCs w:val="16"/>
        </w:rPr>
        <w:tab/>
        <w:t xml:space="preserve">     (b)  </w:t>
      </w:r>
      <w:proofErr w:type="gramStart"/>
      <w:r w:rsidRPr="007A68D0">
        <w:rPr>
          <w:rFonts w:ascii="Segoe UI" w:hAnsi="Segoe UI" w:cs="Segoe UI"/>
          <w:color w:val="000000"/>
          <w:sz w:val="16"/>
          <w:szCs w:val="16"/>
        </w:rPr>
        <w:t>that</w:t>
      </w:r>
      <w:proofErr w:type="gramEnd"/>
      <w:r w:rsidRPr="007A68D0">
        <w:rPr>
          <w:rFonts w:ascii="Segoe UI" w:hAnsi="Segoe UI" w:cs="Segoe UI"/>
          <w:color w:val="000000"/>
          <w:sz w:val="16"/>
          <w:szCs w:val="16"/>
        </w:rPr>
        <w:t xml:space="preserve"> the director, servant or agent had the state of mind.</w:t>
      </w:r>
    </w:p>
    <w:p w:rsidR="00F44C00" w:rsidRPr="007A68D0" w:rsidRDefault="00F44C00" w:rsidP="00F44C00">
      <w:pPr>
        <w:pStyle w:val="subsection"/>
        <w:shd w:val="clear" w:color="auto" w:fill="FFFFFF"/>
        <w:spacing w:before="180" w:beforeAutospacing="0" w:after="0" w:afterAutospacing="0"/>
        <w:ind w:left="1440" w:hanging="1134"/>
        <w:rPr>
          <w:rFonts w:ascii="Segoe UI" w:hAnsi="Segoe UI" w:cs="Segoe UI"/>
          <w:color w:val="000000"/>
          <w:sz w:val="16"/>
          <w:szCs w:val="16"/>
        </w:rPr>
      </w:pPr>
      <w:r w:rsidRPr="007A68D0">
        <w:rPr>
          <w:rFonts w:ascii="Segoe UI" w:hAnsi="Segoe UI" w:cs="Segoe UI"/>
          <w:color w:val="000000"/>
          <w:sz w:val="16"/>
          <w:szCs w:val="16"/>
        </w:rPr>
        <w:t>            </w:t>
      </w:r>
      <w:r w:rsidRPr="007A68D0">
        <w:rPr>
          <w:rFonts w:ascii="Segoe UI" w:hAnsi="Segoe UI" w:cs="Segoe UI"/>
          <w:color w:val="000000"/>
          <w:sz w:val="16"/>
          <w:szCs w:val="16"/>
        </w:rPr>
        <w:tab/>
        <w:t xml:space="preserve"> (2)  Any conduct engaged in on behalf of a body corporate by a director, servant or agent of the body corporate within the scope of his or her actual or apparent authority is to be taken, for the purposes of a prosecution for an offence against this Act, or for a contravention of a civil penalty provision, to have been engaged in also by the body corporate unless the body corporate establishes that the body corporate took reasonable precautions and exercised due diligence to avoid the conduct.</w:t>
      </w:r>
    </w:p>
    <w:p w:rsidR="00F44C00" w:rsidRPr="007A68D0" w:rsidRDefault="00F44C00" w:rsidP="00F44C00">
      <w:pPr>
        <w:pStyle w:val="subsection"/>
        <w:shd w:val="clear" w:color="auto" w:fill="FFFFFF"/>
        <w:spacing w:before="180" w:beforeAutospacing="0" w:after="0" w:afterAutospacing="0"/>
        <w:ind w:left="1440"/>
        <w:rPr>
          <w:rFonts w:ascii="Segoe UI" w:hAnsi="Segoe UI" w:cs="Segoe UI"/>
          <w:color w:val="000000"/>
          <w:sz w:val="16"/>
          <w:szCs w:val="16"/>
        </w:rPr>
      </w:pPr>
      <w:r w:rsidRPr="007A68D0">
        <w:rPr>
          <w:rFonts w:ascii="Segoe UI" w:hAnsi="Segoe UI" w:cs="Segoe UI"/>
          <w:color w:val="000000"/>
          <w:sz w:val="16"/>
          <w:szCs w:val="16"/>
        </w:rPr>
        <w:t>(3)  Where, in proceedings for an offence against this Act, or for a contravention of a civil penalty provision, it is necessary to establish the state of mind of a person other than a body corporate in relation to particular conduct, it is sufficient to show that:</w:t>
      </w:r>
    </w:p>
    <w:p w:rsidR="00F44C00" w:rsidRPr="007A68D0" w:rsidRDefault="00F44C00" w:rsidP="00F44C00">
      <w:pPr>
        <w:pStyle w:val="paragraph"/>
        <w:shd w:val="clear" w:color="auto" w:fill="FFFFFF"/>
        <w:spacing w:before="40" w:beforeAutospacing="0" w:after="0" w:afterAutospacing="0"/>
        <w:ind w:left="1644" w:hanging="1644"/>
        <w:rPr>
          <w:rFonts w:ascii="Segoe UI" w:hAnsi="Segoe UI" w:cs="Segoe UI"/>
          <w:color w:val="000000"/>
          <w:sz w:val="16"/>
          <w:szCs w:val="16"/>
        </w:rPr>
      </w:pPr>
      <w:r w:rsidRPr="007A68D0">
        <w:rPr>
          <w:rFonts w:ascii="Segoe UI" w:hAnsi="Segoe UI" w:cs="Segoe UI"/>
          <w:color w:val="000000"/>
          <w:sz w:val="16"/>
          <w:szCs w:val="16"/>
        </w:rPr>
        <w:t>                    </w:t>
      </w:r>
      <w:r w:rsidRPr="007A68D0">
        <w:rPr>
          <w:rFonts w:ascii="Segoe UI" w:hAnsi="Segoe UI" w:cs="Segoe UI"/>
          <w:color w:val="000000"/>
          <w:sz w:val="16"/>
          <w:szCs w:val="16"/>
        </w:rPr>
        <w:tab/>
        <w:t xml:space="preserve"> (a)  </w:t>
      </w:r>
      <w:proofErr w:type="gramStart"/>
      <w:r w:rsidRPr="007A68D0">
        <w:rPr>
          <w:rFonts w:ascii="Segoe UI" w:hAnsi="Segoe UI" w:cs="Segoe UI"/>
          <w:color w:val="000000"/>
          <w:sz w:val="16"/>
          <w:szCs w:val="16"/>
        </w:rPr>
        <w:t>the</w:t>
      </w:r>
      <w:proofErr w:type="gramEnd"/>
      <w:r w:rsidRPr="007A68D0">
        <w:rPr>
          <w:rFonts w:ascii="Segoe UI" w:hAnsi="Segoe UI" w:cs="Segoe UI"/>
          <w:color w:val="000000"/>
          <w:sz w:val="16"/>
          <w:szCs w:val="16"/>
        </w:rPr>
        <w:t xml:space="preserve"> conduct was engaged in by a servant or agent of the person within the scope of his or her actual or apparent authority; and</w:t>
      </w:r>
    </w:p>
    <w:p w:rsidR="00F44C00" w:rsidRPr="007A68D0" w:rsidRDefault="00F44C00" w:rsidP="00F44C00">
      <w:pPr>
        <w:pStyle w:val="paragraph"/>
        <w:shd w:val="clear" w:color="auto" w:fill="FFFFFF"/>
        <w:spacing w:before="40" w:beforeAutospacing="0" w:after="0" w:afterAutospacing="0"/>
        <w:ind w:left="1644" w:hanging="1644"/>
        <w:rPr>
          <w:rFonts w:ascii="Segoe UI" w:hAnsi="Segoe UI" w:cs="Segoe UI"/>
          <w:color w:val="000000"/>
          <w:sz w:val="16"/>
          <w:szCs w:val="16"/>
        </w:rPr>
      </w:pPr>
      <w:r w:rsidRPr="007A68D0">
        <w:rPr>
          <w:rFonts w:ascii="Segoe UI" w:hAnsi="Segoe UI" w:cs="Segoe UI"/>
          <w:color w:val="000000"/>
          <w:sz w:val="16"/>
          <w:szCs w:val="16"/>
        </w:rPr>
        <w:t>                  </w:t>
      </w:r>
      <w:r w:rsidRPr="007A68D0">
        <w:rPr>
          <w:rFonts w:ascii="Segoe UI" w:hAnsi="Segoe UI" w:cs="Segoe UI"/>
          <w:color w:val="000000"/>
          <w:sz w:val="16"/>
          <w:szCs w:val="16"/>
        </w:rPr>
        <w:tab/>
        <w:t xml:space="preserve">   (b)  </w:t>
      </w:r>
      <w:proofErr w:type="gramStart"/>
      <w:r w:rsidRPr="007A68D0">
        <w:rPr>
          <w:rFonts w:ascii="Segoe UI" w:hAnsi="Segoe UI" w:cs="Segoe UI"/>
          <w:color w:val="000000"/>
          <w:sz w:val="16"/>
          <w:szCs w:val="16"/>
        </w:rPr>
        <w:t>the</w:t>
      </w:r>
      <w:proofErr w:type="gramEnd"/>
      <w:r w:rsidRPr="007A68D0">
        <w:rPr>
          <w:rFonts w:ascii="Segoe UI" w:hAnsi="Segoe UI" w:cs="Segoe UI"/>
          <w:color w:val="000000"/>
          <w:sz w:val="16"/>
          <w:szCs w:val="16"/>
        </w:rPr>
        <w:t xml:space="preserve"> servant or agent had the state of mind.</w:t>
      </w:r>
    </w:p>
    <w:p w:rsidR="00F44C00" w:rsidRPr="007A68D0" w:rsidRDefault="00F44C00" w:rsidP="00F44C00">
      <w:pPr>
        <w:pStyle w:val="subsection"/>
        <w:shd w:val="clear" w:color="auto" w:fill="FFFFFF"/>
        <w:spacing w:before="180" w:beforeAutospacing="0" w:after="0" w:afterAutospacing="0"/>
        <w:ind w:left="1440" w:firstLine="105"/>
        <w:rPr>
          <w:rFonts w:ascii="Segoe UI" w:hAnsi="Segoe UI" w:cs="Segoe UI"/>
          <w:color w:val="000000"/>
          <w:sz w:val="16"/>
          <w:szCs w:val="16"/>
        </w:rPr>
      </w:pPr>
      <w:r w:rsidRPr="007A68D0">
        <w:rPr>
          <w:rFonts w:ascii="Segoe UI" w:hAnsi="Segoe UI" w:cs="Segoe UI"/>
          <w:color w:val="000000"/>
          <w:sz w:val="16"/>
          <w:szCs w:val="16"/>
        </w:rPr>
        <w:t>(4)  Any conduct engaged in on behalf of a person other than a body corporate (in this subsection called the</w:t>
      </w:r>
      <w:r w:rsidRPr="007A68D0">
        <w:rPr>
          <w:rStyle w:val="apple-converted-space"/>
          <w:rFonts w:ascii="Segoe UI" w:hAnsi="Segoe UI" w:cs="Segoe UI"/>
          <w:color w:val="000000"/>
          <w:sz w:val="16"/>
          <w:szCs w:val="16"/>
        </w:rPr>
        <w:t> </w:t>
      </w:r>
      <w:r w:rsidRPr="007A68D0">
        <w:rPr>
          <w:rFonts w:ascii="Segoe UI" w:hAnsi="Segoe UI" w:cs="Segoe UI"/>
          <w:b/>
          <w:bCs/>
          <w:i/>
          <w:iCs/>
          <w:color w:val="000000"/>
          <w:sz w:val="16"/>
          <w:szCs w:val="16"/>
        </w:rPr>
        <w:t>employer</w:t>
      </w:r>
      <w:r w:rsidRPr="007A68D0">
        <w:rPr>
          <w:rFonts w:ascii="Segoe UI" w:hAnsi="Segoe UI" w:cs="Segoe UI"/>
          <w:color w:val="000000"/>
          <w:sz w:val="16"/>
          <w:szCs w:val="16"/>
        </w:rPr>
        <w:t>) by a servant or agent of the employer within the scope of his or her actual or apparent authority is to be taken, for the purposes of a prosecution for an offence against this Act, or for a contravention of a civil penalty provision, to have been engaged in also by the employer unless the employer establishes that he or she took reasonable precautions and exercised due diligence to avoid the conduct.</w:t>
      </w:r>
    </w:p>
    <w:p w:rsidR="00F44C00" w:rsidRPr="007A68D0" w:rsidRDefault="00F44C00" w:rsidP="00F44C00">
      <w:pPr>
        <w:pStyle w:val="subsection"/>
        <w:shd w:val="clear" w:color="auto" w:fill="FFFFFF"/>
        <w:spacing w:before="180" w:beforeAutospacing="0" w:after="0" w:afterAutospacing="0"/>
        <w:ind w:left="1440" w:firstLine="45"/>
        <w:rPr>
          <w:rFonts w:ascii="Segoe UI" w:hAnsi="Segoe UI" w:cs="Segoe UI"/>
          <w:color w:val="000000"/>
          <w:sz w:val="16"/>
          <w:szCs w:val="16"/>
        </w:rPr>
      </w:pPr>
      <w:r w:rsidRPr="007A68D0">
        <w:rPr>
          <w:rFonts w:ascii="Segoe UI" w:hAnsi="Segoe UI" w:cs="Segoe UI"/>
          <w:color w:val="000000"/>
          <w:sz w:val="16"/>
          <w:szCs w:val="16"/>
        </w:rPr>
        <w:lastRenderedPageBreak/>
        <w:t>(6)  A reference in subsection (1) or (3) to the state of mind of a person includes a reference to:</w:t>
      </w:r>
    </w:p>
    <w:p w:rsidR="00F44C00" w:rsidRPr="007A68D0" w:rsidRDefault="00F44C00" w:rsidP="00F44C00">
      <w:pPr>
        <w:pStyle w:val="paragraph"/>
        <w:shd w:val="clear" w:color="auto" w:fill="FFFFFF"/>
        <w:spacing w:before="40" w:beforeAutospacing="0" w:after="0" w:afterAutospacing="0"/>
        <w:ind w:left="1644" w:hanging="1644"/>
        <w:rPr>
          <w:rFonts w:ascii="Segoe UI" w:hAnsi="Segoe UI" w:cs="Segoe UI"/>
          <w:color w:val="000000"/>
          <w:sz w:val="16"/>
          <w:szCs w:val="16"/>
        </w:rPr>
      </w:pPr>
      <w:r w:rsidRPr="007A68D0">
        <w:rPr>
          <w:rFonts w:ascii="Segoe UI" w:hAnsi="Segoe UI" w:cs="Segoe UI"/>
          <w:color w:val="000000"/>
          <w:sz w:val="16"/>
          <w:szCs w:val="16"/>
        </w:rPr>
        <w:t xml:space="preserve">                     </w:t>
      </w:r>
      <w:r w:rsidRPr="007A68D0">
        <w:rPr>
          <w:rFonts w:ascii="Segoe UI" w:hAnsi="Segoe UI" w:cs="Segoe UI"/>
          <w:color w:val="000000"/>
          <w:sz w:val="16"/>
          <w:szCs w:val="16"/>
        </w:rPr>
        <w:tab/>
        <w:t xml:space="preserve">(a)  </w:t>
      </w:r>
      <w:proofErr w:type="gramStart"/>
      <w:r w:rsidRPr="007A68D0">
        <w:rPr>
          <w:rFonts w:ascii="Segoe UI" w:hAnsi="Segoe UI" w:cs="Segoe UI"/>
          <w:color w:val="000000"/>
          <w:sz w:val="16"/>
          <w:szCs w:val="16"/>
        </w:rPr>
        <w:t>the</w:t>
      </w:r>
      <w:proofErr w:type="gramEnd"/>
      <w:r w:rsidRPr="007A68D0">
        <w:rPr>
          <w:rFonts w:ascii="Segoe UI" w:hAnsi="Segoe UI" w:cs="Segoe UI"/>
          <w:color w:val="000000"/>
          <w:sz w:val="16"/>
          <w:szCs w:val="16"/>
        </w:rPr>
        <w:t xml:space="preserve"> knowledge, intention, opinion, belief or purpose of the person; and</w:t>
      </w:r>
    </w:p>
    <w:p w:rsidR="00F44C00" w:rsidRPr="007A68D0" w:rsidRDefault="00F44C00" w:rsidP="00F44C00">
      <w:pPr>
        <w:pStyle w:val="paragraph"/>
        <w:shd w:val="clear" w:color="auto" w:fill="FFFFFF"/>
        <w:spacing w:before="40" w:beforeAutospacing="0" w:after="0" w:afterAutospacing="0"/>
        <w:ind w:left="1644" w:hanging="1644"/>
        <w:rPr>
          <w:rFonts w:ascii="Segoe UI" w:hAnsi="Segoe UI" w:cs="Segoe UI"/>
          <w:color w:val="000000"/>
          <w:sz w:val="16"/>
          <w:szCs w:val="16"/>
        </w:rPr>
      </w:pPr>
      <w:r w:rsidRPr="007A68D0">
        <w:rPr>
          <w:rFonts w:ascii="Segoe UI" w:hAnsi="Segoe UI" w:cs="Segoe UI"/>
          <w:color w:val="000000"/>
          <w:sz w:val="16"/>
          <w:szCs w:val="16"/>
        </w:rPr>
        <w:t xml:space="preserve">                     </w:t>
      </w:r>
      <w:r w:rsidRPr="007A68D0">
        <w:rPr>
          <w:rFonts w:ascii="Segoe UI" w:hAnsi="Segoe UI" w:cs="Segoe UI"/>
          <w:color w:val="000000"/>
          <w:sz w:val="16"/>
          <w:szCs w:val="16"/>
        </w:rPr>
        <w:tab/>
        <w:t xml:space="preserve">(b)  </w:t>
      </w:r>
      <w:proofErr w:type="gramStart"/>
      <w:r w:rsidRPr="007A68D0">
        <w:rPr>
          <w:rFonts w:ascii="Segoe UI" w:hAnsi="Segoe UI" w:cs="Segoe UI"/>
          <w:color w:val="000000"/>
          <w:sz w:val="16"/>
          <w:szCs w:val="16"/>
        </w:rPr>
        <w:t>the</w:t>
      </w:r>
      <w:proofErr w:type="gramEnd"/>
      <w:r w:rsidRPr="007A68D0">
        <w:rPr>
          <w:rFonts w:ascii="Segoe UI" w:hAnsi="Segoe UI" w:cs="Segoe UI"/>
          <w:color w:val="000000"/>
          <w:sz w:val="16"/>
          <w:szCs w:val="16"/>
        </w:rPr>
        <w:t xml:space="preserve"> person’s reasons for the intention, opinion, belief or purpose.</w:t>
      </w:r>
    </w:p>
    <w:p w:rsidR="00F44C00" w:rsidRPr="007A68D0" w:rsidRDefault="00F44C00" w:rsidP="00F44C00">
      <w:pPr>
        <w:pStyle w:val="subsection"/>
        <w:shd w:val="clear" w:color="auto" w:fill="FFFFFF"/>
        <w:spacing w:before="180" w:beforeAutospacing="0" w:after="0" w:afterAutospacing="0"/>
        <w:ind w:left="1440" w:firstLine="45"/>
        <w:rPr>
          <w:rFonts w:ascii="Segoe UI" w:hAnsi="Segoe UI" w:cs="Segoe UI"/>
          <w:color w:val="000000"/>
          <w:sz w:val="16"/>
          <w:szCs w:val="16"/>
        </w:rPr>
      </w:pPr>
      <w:r w:rsidRPr="007A68D0">
        <w:rPr>
          <w:rFonts w:ascii="Segoe UI" w:hAnsi="Segoe UI" w:cs="Segoe UI"/>
          <w:color w:val="000000"/>
          <w:sz w:val="16"/>
          <w:szCs w:val="16"/>
        </w:rPr>
        <w:t>(7)  A reference in this section to a director of a body corporate includes a reference to a constituent member of a body corporate incorporated for a public purpose by a law of the Commonwealth, of a State or of a Territory.</w:t>
      </w:r>
    </w:p>
    <w:p w:rsidR="00F44C00" w:rsidRPr="007A68D0" w:rsidRDefault="00F44C00" w:rsidP="00F44C00">
      <w:pPr>
        <w:pStyle w:val="subsection"/>
        <w:shd w:val="clear" w:color="auto" w:fill="FFFFFF"/>
        <w:spacing w:before="180" w:beforeAutospacing="0" w:after="0" w:afterAutospacing="0"/>
        <w:ind w:left="1440" w:firstLine="105"/>
        <w:rPr>
          <w:rFonts w:ascii="Segoe UI" w:hAnsi="Segoe UI" w:cs="Segoe UI"/>
          <w:color w:val="000000"/>
          <w:sz w:val="16"/>
          <w:szCs w:val="16"/>
        </w:rPr>
      </w:pPr>
      <w:r w:rsidRPr="007A68D0">
        <w:rPr>
          <w:rFonts w:ascii="Segoe UI" w:hAnsi="Segoe UI" w:cs="Segoe UI"/>
          <w:color w:val="000000"/>
          <w:sz w:val="16"/>
          <w:szCs w:val="16"/>
        </w:rPr>
        <w:t>(8)  A reference in this section to engaging in conduct includes a reference to failing or refusing to engage in conduct</w:t>
      </w:r>
    </w:p>
    <w:p w:rsidR="002A6370" w:rsidRDefault="002A6370" w:rsidP="007A68D0">
      <w:pPr>
        <w:rPr>
          <w:rFonts w:ascii="Segoe UI" w:hAnsi="Segoe UI" w:cs="Segoe UI"/>
          <w:b/>
          <w:sz w:val="20"/>
          <w:szCs w:val="20"/>
          <w:lang w:val="en-US"/>
        </w:rPr>
      </w:pPr>
    </w:p>
    <w:p w:rsidR="00DA6397" w:rsidRDefault="00DD1AB8" w:rsidP="00153F5C">
      <w:pPr>
        <w:ind w:left="1440" w:hanging="1440"/>
        <w:rPr>
          <w:rFonts w:ascii="Segoe UI" w:hAnsi="Segoe UI" w:cs="Segoe UI"/>
          <w:b/>
          <w:sz w:val="20"/>
          <w:szCs w:val="20"/>
          <w:lang w:val="en-US"/>
        </w:rPr>
      </w:pPr>
      <w:proofErr w:type="gramStart"/>
      <w:r>
        <w:rPr>
          <w:rFonts w:ascii="Segoe UI" w:hAnsi="Segoe UI" w:cs="Segoe UI"/>
          <w:b/>
          <w:sz w:val="20"/>
          <w:szCs w:val="20"/>
          <w:lang w:val="en-US"/>
        </w:rPr>
        <w:t xml:space="preserve">Chapter </w:t>
      </w:r>
      <w:r w:rsidR="00267277">
        <w:rPr>
          <w:rFonts w:ascii="Segoe UI" w:hAnsi="Segoe UI" w:cs="Segoe UI"/>
          <w:b/>
          <w:sz w:val="20"/>
          <w:szCs w:val="20"/>
          <w:lang w:val="en-US"/>
        </w:rPr>
        <w:t>I</w:t>
      </w:r>
      <w:r>
        <w:rPr>
          <w:rFonts w:ascii="Segoe UI" w:hAnsi="Segoe UI" w:cs="Segoe UI"/>
          <w:b/>
          <w:sz w:val="20"/>
          <w:szCs w:val="20"/>
          <w:lang w:val="en-US"/>
        </w:rPr>
        <w:t>V.</w:t>
      </w:r>
      <w:proofErr w:type="gramEnd"/>
      <w:r>
        <w:rPr>
          <w:rFonts w:ascii="Segoe UI" w:hAnsi="Segoe UI" w:cs="Segoe UI"/>
          <w:b/>
          <w:sz w:val="20"/>
          <w:szCs w:val="20"/>
          <w:lang w:val="en-US"/>
        </w:rPr>
        <w:tab/>
        <w:t>Investigation</w:t>
      </w:r>
    </w:p>
    <w:p w:rsidR="00536D79" w:rsidRDefault="00536D79" w:rsidP="00DA6397">
      <w:pPr>
        <w:rPr>
          <w:rFonts w:ascii="Segoe UI" w:hAnsi="Segoe UI" w:cs="Segoe UI"/>
          <w:b/>
          <w:sz w:val="20"/>
          <w:szCs w:val="20"/>
          <w:lang w:val="en-US"/>
        </w:rPr>
      </w:pPr>
      <w:r>
        <w:rPr>
          <w:rFonts w:ascii="Segoe UI" w:hAnsi="Segoe UI" w:cs="Segoe UI"/>
          <w:b/>
          <w:sz w:val="20"/>
          <w:szCs w:val="20"/>
          <w:lang w:val="en-US"/>
        </w:rPr>
        <w:tab/>
      </w:r>
      <w:r w:rsidR="00831D53">
        <w:rPr>
          <w:rFonts w:ascii="Segoe UI" w:hAnsi="Segoe UI" w:cs="Segoe UI"/>
          <w:b/>
          <w:sz w:val="20"/>
          <w:szCs w:val="20"/>
          <w:lang w:val="en-US"/>
        </w:rPr>
        <w:tab/>
        <w:t>Special Investigative Techniques</w:t>
      </w:r>
    </w:p>
    <w:p w:rsidR="00BE6E85" w:rsidRDefault="00FA2325" w:rsidP="00FA2325">
      <w:pPr>
        <w:ind w:left="1440"/>
        <w:rPr>
          <w:rFonts w:ascii="Segoe UI" w:hAnsi="Segoe UI" w:cs="Segoe UI"/>
          <w:sz w:val="20"/>
          <w:szCs w:val="20"/>
          <w:lang w:val="en-US"/>
        </w:rPr>
      </w:pPr>
      <w:r>
        <w:rPr>
          <w:rFonts w:ascii="Segoe UI" w:hAnsi="Segoe UI" w:cs="Segoe UI"/>
          <w:sz w:val="20"/>
          <w:szCs w:val="20"/>
          <w:lang w:val="en-US"/>
        </w:rPr>
        <w:t xml:space="preserve">The purpose of this chapter is to provide for special investigative techniques to permit law enforcement officers to gather information whilst not alerting the person being investigated of the fact. These provisions are intended to operate alongside and be compatible with other investigative techniques, laws in force and respect for privacy and human rights applicable in the jurisdiction of application. </w:t>
      </w:r>
      <w:r w:rsidR="00BE6E85">
        <w:rPr>
          <w:rFonts w:ascii="Segoe UI" w:hAnsi="Segoe UI" w:cs="Segoe UI"/>
          <w:sz w:val="20"/>
          <w:szCs w:val="20"/>
          <w:lang w:val="en-US"/>
        </w:rPr>
        <w:t xml:space="preserve">Where such special investigative techniques are already provided by legislation as part of existing framework to combat crime, it may not be necessary to provide for them in these model legislative provisions. However, the where the existing framework does not extend to the investigation to offences under these model legislative provisions, then they need to be considered for inclusion in a new framework to combat crime in the relevant State. </w:t>
      </w:r>
    </w:p>
    <w:p w:rsidR="00DA6397" w:rsidRDefault="00FA2325" w:rsidP="00FA2325">
      <w:pPr>
        <w:ind w:left="1440"/>
        <w:rPr>
          <w:rFonts w:ascii="Segoe UI" w:hAnsi="Segoe UI" w:cs="Segoe UI"/>
          <w:sz w:val="20"/>
          <w:szCs w:val="20"/>
          <w:lang w:val="en-US"/>
        </w:rPr>
      </w:pPr>
      <w:r>
        <w:rPr>
          <w:rFonts w:ascii="Segoe UI" w:hAnsi="Segoe UI" w:cs="Segoe UI"/>
          <w:sz w:val="20"/>
          <w:szCs w:val="20"/>
          <w:lang w:val="en-US"/>
        </w:rPr>
        <w:t xml:space="preserve">These special investigative techniques should be legislated for to prevent abuse, appropriate protection of both the person against whom they are targeted and the law enforcement officers deploying such techniques. They should be </w:t>
      </w:r>
      <w:proofErr w:type="spellStart"/>
      <w:r>
        <w:rPr>
          <w:rFonts w:ascii="Segoe UI" w:hAnsi="Segoe UI" w:cs="Segoe UI"/>
          <w:sz w:val="20"/>
          <w:szCs w:val="20"/>
          <w:lang w:val="en-US"/>
        </w:rPr>
        <w:t>authorised</w:t>
      </w:r>
      <w:proofErr w:type="spellEnd"/>
      <w:r>
        <w:rPr>
          <w:rFonts w:ascii="Segoe UI" w:hAnsi="Segoe UI" w:cs="Segoe UI"/>
          <w:sz w:val="20"/>
          <w:szCs w:val="20"/>
          <w:lang w:val="en-US"/>
        </w:rPr>
        <w:t xml:space="preserve"> by officials at an appropriate level</w:t>
      </w:r>
      <w:r w:rsidR="001E2C65">
        <w:rPr>
          <w:rFonts w:ascii="Segoe UI" w:hAnsi="Segoe UI" w:cs="Segoe UI"/>
          <w:sz w:val="20"/>
          <w:szCs w:val="20"/>
          <w:lang w:val="en-US"/>
        </w:rPr>
        <w:t>, including judicial, prosecution and investigative person,</w:t>
      </w:r>
      <w:r>
        <w:rPr>
          <w:rFonts w:ascii="Segoe UI" w:hAnsi="Segoe UI" w:cs="Segoe UI"/>
          <w:sz w:val="20"/>
          <w:szCs w:val="20"/>
          <w:lang w:val="en-US"/>
        </w:rPr>
        <w:t xml:space="preserve"> depending on the level of personal intrusion involved for privacy and human rights.</w:t>
      </w:r>
      <w:r w:rsidR="001E2C65">
        <w:rPr>
          <w:rFonts w:ascii="Segoe UI" w:hAnsi="Segoe UI" w:cs="Segoe UI"/>
          <w:sz w:val="20"/>
          <w:szCs w:val="20"/>
          <w:lang w:val="en-US"/>
        </w:rPr>
        <w:t xml:space="preserve"> These authorities are confined to those involved in the decision, supervision and use of special investigative techniques</w:t>
      </w:r>
      <w:r w:rsidR="001E2C65">
        <w:rPr>
          <w:rStyle w:val="FootnoteReference"/>
          <w:rFonts w:ascii="Segoe UI" w:hAnsi="Segoe UI" w:cs="Segoe UI"/>
          <w:sz w:val="20"/>
          <w:szCs w:val="20"/>
          <w:lang w:val="en-US"/>
        </w:rPr>
        <w:footnoteReference w:id="27"/>
      </w:r>
      <w:r w:rsidR="006D6FFD">
        <w:rPr>
          <w:rFonts w:ascii="Segoe UI" w:hAnsi="Segoe UI" w:cs="Segoe UI"/>
          <w:sz w:val="20"/>
          <w:szCs w:val="20"/>
          <w:lang w:val="en-US"/>
        </w:rPr>
        <w:t xml:space="preserve">. The production in a prosecution of evidence obtained through the use of the special investigative techniques should be provided for. </w:t>
      </w:r>
    </w:p>
    <w:p w:rsidR="00310223" w:rsidRDefault="00310223" w:rsidP="00FA2325">
      <w:pPr>
        <w:ind w:left="1440"/>
        <w:rPr>
          <w:rFonts w:ascii="Segoe UI" w:hAnsi="Segoe UI" w:cs="Segoe UI"/>
          <w:sz w:val="20"/>
          <w:szCs w:val="20"/>
          <w:lang w:val="en-US"/>
        </w:rPr>
      </w:pPr>
      <w:r>
        <w:rPr>
          <w:rFonts w:ascii="Segoe UI" w:hAnsi="Segoe UI" w:cs="Segoe UI"/>
          <w:sz w:val="20"/>
          <w:szCs w:val="20"/>
          <w:lang w:val="en-US"/>
        </w:rPr>
        <w:t>These model legislative provisions do not mandate</w:t>
      </w:r>
      <w:r w:rsidR="00996BD8">
        <w:rPr>
          <w:rStyle w:val="FootnoteReference"/>
          <w:rFonts w:ascii="Segoe UI" w:hAnsi="Segoe UI" w:cs="Segoe UI"/>
          <w:sz w:val="20"/>
          <w:szCs w:val="20"/>
          <w:lang w:val="en-US"/>
        </w:rPr>
        <w:footnoteReference w:id="28"/>
      </w:r>
      <w:r>
        <w:rPr>
          <w:rFonts w:ascii="Segoe UI" w:hAnsi="Segoe UI" w:cs="Segoe UI"/>
          <w:sz w:val="20"/>
          <w:szCs w:val="20"/>
          <w:lang w:val="en-US"/>
        </w:rPr>
        <w:t xml:space="preserve"> or recommend that such special investigative techniques be used in every instance. They should only be used where</w:t>
      </w:r>
      <w:r w:rsidR="007E57F8">
        <w:rPr>
          <w:rFonts w:ascii="Segoe UI" w:hAnsi="Segoe UI" w:cs="Segoe UI"/>
          <w:sz w:val="20"/>
          <w:szCs w:val="20"/>
          <w:lang w:val="en-US"/>
        </w:rPr>
        <w:t>, as provided by the recommendations</w:t>
      </w:r>
      <w:r w:rsidR="007E57F8">
        <w:rPr>
          <w:rStyle w:val="FootnoteReference"/>
          <w:rFonts w:ascii="Segoe UI" w:hAnsi="Segoe UI" w:cs="Segoe UI"/>
          <w:sz w:val="20"/>
          <w:szCs w:val="20"/>
          <w:lang w:val="en-US"/>
        </w:rPr>
        <w:footnoteReference w:id="29"/>
      </w:r>
      <w:r>
        <w:rPr>
          <w:rFonts w:ascii="Segoe UI" w:hAnsi="Segoe UI" w:cs="Segoe UI"/>
          <w:sz w:val="20"/>
          <w:szCs w:val="20"/>
          <w:lang w:val="en-US"/>
        </w:rPr>
        <w:t>:</w:t>
      </w:r>
    </w:p>
    <w:p w:rsidR="001E2C65" w:rsidRDefault="00310223" w:rsidP="0043454E">
      <w:pPr>
        <w:pStyle w:val="ListParagraph"/>
        <w:numPr>
          <w:ilvl w:val="0"/>
          <w:numId w:val="22"/>
        </w:numPr>
        <w:rPr>
          <w:rFonts w:ascii="Segoe UI" w:hAnsi="Segoe UI" w:cs="Segoe UI"/>
          <w:sz w:val="20"/>
          <w:szCs w:val="20"/>
          <w:lang w:val="en-US"/>
        </w:rPr>
      </w:pPr>
      <w:r w:rsidRPr="007E57F8">
        <w:rPr>
          <w:rFonts w:ascii="Segoe UI" w:hAnsi="Segoe UI" w:cs="Segoe UI"/>
          <w:sz w:val="20"/>
          <w:szCs w:val="20"/>
          <w:lang w:val="en-US"/>
        </w:rPr>
        <w:t>other less invasive measures cannot be used to guarantee the same level of evidence gathering</w:t>
      </w:r>
    </w:p>
    <w:p w:rsidR="007E57F8" w:rsidRDefault="007E57F8" w:rsidP="0043454E">
      <w:pPr>
        <w:pStyle w:val="ListParagraph"/>
        <w:numPr>
          <w:ilvl w:val="0"/>
          <w:numId w:val="22"/>
        </w:numPr>
        <w:rPr>
          <w:rFonts w:ascii="Segoe UI" w:hAnsi="Segoe UI" w:cs="Segoe UI"/>
          <w:sz w:val="20"/>
          <w:szCs w:val="20"/>
          <w:lang w:val="en-US"/>
        </w:rPr>
      </w:pPr>
      <w:r>
        <w:rPr>
          <w:rFonts w:ascii="Segoe UI" w:hAnsi="Segoe UI" w:cs="Segoe UI"/>
          <w:sz w:val="20"/>
          <w:szCs w:val="20"/>
          <w:lang w:val="en-US"/>
        </w:rPr>
        <w:lastRenderedPageBreak/>
        <w:t>The measure is proportionate to the seriousness of the offence being investigated and the object to be achieved. They should only be applied in relation to serious offences</w:t>
      </w:r>
      <w:r w:rsidR="006D6FFD">
        <w:rPr>
          <w:rFonts w:ascii="Segoe UI" w:hAnsi="Segoe UI" w:cs="Segoe UI"/>
          <w:sz w:val="20"/>
          <w:szCs w:val="20"/>
          <w:lang w:val="en-US"/>
        </w:rPr>
        <w:t>,</w:t>
      </w:r>
      <w:r>
        <w:rPr>
          <w:rFonts w:ascii="Segoe UI" w:hAnsi="Segoe UI" w:cs="Segoe UI"/>
          <w:sz w:val="20"/>
          <w:szCs w:val="20"/>
          <w:lang w:val="en-US"/>
        </w:rPr>
        <w:t xml:space="preserve"> as stipulated in these model legislative provisions</w:t>
      </w:r>
    </w:p>
    <w:p w:rsidR="007E57F8" w:rsidRDefault="007E57F8" w:rsidP="0043454E">
      <w:pPr>
        <w:pStyle w:val="ListParagraph"/>
        <w:numPr>
          <w:ilvl w:val="0"/>
          <w:numId w:val="22"/>
        </w:numPr>
        <w:rPr>
          <w:rFonts w:ascii="Segoe UI" w:hAnsi="Segoe UI" w:cs="Segoe UI"/>
          <w:sz w:val="20"/>
          <w:szCs w:val="20"/>
          <w:lang w:val="en-US"/>
        </w:rPr>
      </w:pPr>
      <w:r>
        <w:rPr>
          <w:rFonts w:ascii="Segoe UI" w:hAnsi="Segoe UI" w:cs="Segoe UI"/>
          <w:sz w:val="20"/>
          <w:szCs w:val="20"/>
          <w:lang w:val="en-US"/>
        </w:rPr>
        <w:t>Training in special investigative techniques and operational guidelines has been completed</w:t>
      </w:r>
    </w:p>
    <w:p w:rsidR="007E57F8" w:rsidRDefault="007E57F8" w:rsidP="0043454E">
      <w:pPr>
        <w:pStyle w:val="ListParagraph"/>
        <w:numPr>
          <w:ilvl w:val="0"/>
          <w:numId w:val="22"/>
        </w:numPr>
        <w:rPr>
          <w:rFonts w:ascii="Segoe UI" w:hAnsi="Segoe UI" w:cs="Segoe UI"/>
          <w:sz w:val="20"/>
          <w:szCs w:val="20"/>
          <w:lang w:val="en-US"/>
        </w:rPr>
      </w:pPr>
      <w:r>
        <w:rPr>
          <w:rFonts w:ascii="Segoe UI" w:hAnsi="Segoe UI" w:cs="Segoe UI"/>
          <w:sz w:val="20"/>
          <w:szCs w:val="20"/>
          <w:lang w:val="en-US"/>
        </w:rPr>
        <w:t xml:space="preserve">There has been prior </w:t>
      </w:r>
      <w:proofErr w:type="spellStart"/>
      <w:r>
        <w:rPr>
          <w:rFonts w:ascii="Segoe UI" w:hAnsi="Segoe UI" w:cs="Segoe UI"/>
          <w:sz w:val="20"/>
          <w:szCs w:val="20"/>
          <w:lang w:val="en-US"/>
        </w:rPr>
        <w:t>authorisation</w:t>
      </w:r>
      <w:proofErr w:type="spellEnd"/>
      <w:r>
        <w:rPr>
          <w:rFonts w:ascii="Segoe UI" w:hAnsi="Segoe UI" w:cs="Segoe UI"/>
          <w:sz w:val="20"/>
          <w:szCs w:val="20"/>
          <w:lang w:val="en-US"/>
        </w:rPr>
        <w:t>, supervision during the investigation and ex post facto review</w:t>
      </w:r>
      <w:r w:rsidR="006D6FFD">
        <w:rPr>
          <w:rFonts w:ascii="Segoe UI" w:hAnsi="Segoe UI" w:cs="Segoe UI"/>
          <w:sz w:val="20"/>
          <w:szCs w:val="20"/>
          <w:lang w:val="en-US"/>
        </w:rPr>
        <w:t>.</w:t>
      </w:r>
    </w:p>
    <w:p w:rsidR="006D6FFD" w:rsidRDefault="006D6FFD" w:rsidP="006D6FFD">
      <w:pPr>
        <w:ind w:left="1440"/>
        <w:rPr>
          <w:rFonts w:ascii="Segoe UI" w:hAnsi="Segoe UI" w:cs="Segoe UI"/>
          <w:sz w:val="20"/>
          <w:szCs w:val="20"/>
          <w:lang w:val="en-US"/>
        </w:rPr>
      </w:pPr>
      <w:r>
        <w:rPr>
          <w:rFonts w:ascii="Segoe UI" w:hAnsi="Segoe UI" w:cs="Segoe UI"/>
          <w:sz w:val="20"/>
          <w:szCs w:val="20"/>
          <w:lang w:val="en-US"/>
        </w:rPr>
        <w:t>Th</w:t>
      </w:r>
      <w:r w:rsidR="00831D53">
        <w:rPr>
          <w:rFonts w:ascii="Segoe UI" w:hAnsi="Segoe UI" w:cs="Segoe UI"/>
          <w:sz w:val="20"/>
          <w:szCs w:val="20"/>
          <w:lang w:val="en-US"/>
        </w:rPr>
        <w:t xml:space="preserve">e Model Legislative Provisions </w:t>
      </w:r>
      <w:r>
        <w:rPr>
          <w:rFonts w:ascii="Segoe UI" w:hAnsi="Segoe UI" w:cs="Segoe UI"/>
          <w:sz w:val="20"/>
          <w:szCs w:val="20"/>
          <w:lang w:val="en-US"/>
        </w:rPr>
        <w:t>against Organized Crime</w:t>
      </w:r>
      <w:r w:rsidR="00831D53">
        <w:rPr>
          <w:rStyle w:val="FootnoteReference"/>
          <w:rFonts w:ascii="Segoe UI" w:hAnsi="Segoe UI" w:cs="Segoe UI"/>
          <w:sz w:val="20"/>
          <w:szCs w:val="20"/>
          <w:lang w:val="en-US"/>
        </w:rPr>
        <w:footnoteReference w:id="30"/>
      </w:r>
      <w:r>
        <w:rPr>
          <w:rFonts w:ascii="Segoe UI" w:hAnsi="Segoe UI" w:cs="Segoe UI"/>
          <w:sz w:val="20"/>
          <w:szCs w:val="20"/>
          <w:lang w:val="en-US"/>
        </w:rPr>
        <w:t xml:space="preserve">, </w:t>
      </w:r>
      <w:r w:rsidR="00831D53">
        <w:rPr>
          <w:rFonts w:ascii="Segoe UI" w:hAnsi="Segoe UI" w:cs="Segoe UI"/>
          <w:sz w:val="20"/>
          <w:szCs w:val="20"/>
          <w:lang w:val="en-US"/>
        </w:rPr>
        <w:t xml:space="preserve">list </w:t>
      </w:r>
      <w:proofErr w:type="gramStart"/>
      <w:r w:rsidR="00831D53">
        <w:rPr>
          <w:rFonts w:ascii="Segoe UI" w:hAnsi="Segoe UI" w:cs="Segoe UI"/>
          <w:sz w:val="20"/>
          <w:szCs w:val="20"/>
          <w:lang w:val="en-US"/>
        </w:rPr>
        <w:t>considerations  in</w:t>
      </w:r>
      <w:proofErr w:type="gramEnd"/>
      <w:r w:rsidR="00831D53">
        <w:rPr>
          <w:rFonts w:ascii="Segoe UI" w:hAnsi="Segoe UI" w:cs="Segoe UI"/>
          <w:sz w:val="20"/>
          <w:szCs w:val="20"/>
          <w:lang w:val="en-US"/>
        </w:rPr>
        <w:t xml:space="preserve"> providing for national legislation the special investigative techniques. These include:</w:t>
      </w:r>
    </w:p>
    <w:p w:rsidR="00831D53" w:rsidRDefault="00831D53" w:rsidP="0043454E">
      <w:pPr>
        <w:pStyle w:val="ListParagraph"/>
        <w:numPr>
          <w:ilvl w:val="0"/>
          <w:numId w:val="23"/>
        </w:numPr>
        <w:rPr>
          <w:rFonts w:ascii="Segoe UI" w:hAnsi="Segoe UI" w:cs="Segoe UI"/>
          <w:sz w:val="20"/>
          <w:szCs w:val="20"/>
          <w:lang w:val="en-US"/>
        </w:rPr>
      </w:pPr>
      <w:r>
        <w:rPr>
          <w:rFonts w:ascii="Segoe UI" w:hAnsi="Segoe UI" w:cs="Segoe UI"/>
          <w:sz w:val="20"/>
          <w:szCs w:val="20"/>
          <w:lang w:val="en-US"/>
        </w:rPr>
        <w:t>Mechanism for approval of technique</w:t>
      </w:r>
    </w:p>
    <w:p w:rsidR="00831D53" w:rsidRDefault="00831D53" w:rsidP="0043454E">
      <w:pPr>
        <w:pStyle w:val="ListParagraph"/>
        <w:numPr>
          <w:ilvl w:val="0"/>
          <w:numId w:val="23"/>
        </w:numPr>
        <w:rPr>
          <w:rFonts w:ascii="Segoe UI" w:hAnsi="Segoe UI" w:cs="Segoe UI"/>
          <w:sz w:val="20"/>
          <w:szCs w:val="20"/>
          <w:lang w:val="en-US"/>
        </w:rPr>
      </w:pPr>
      <w:r>
        <w:rPr>
          <w:rFonts w:ascii="Segoe UI" w:hAnsi="Segoe UI" w:cs="Segoe UI"/>
          <w:sz w:val="20"/>
          <w:szCs w:val="20"/>
          <w:lang w:val="en-US"/>
        </w:rPr>
        <w:t>Threshold for grant of approval</w:t>
      </w:r>
    </w:p>
    <w:p w:rsidR="00831D53" w:rsidRDefault="00831D53" w:rsidP="0043454E">
      <w:pPr>
        <w:pStyle w:val="ListParagraph"/>
        <w:numPr>
          <w:ilvl w:val="0"/>
          <w:numId w:val="23"/>
        </w:numPr>
        <w:rPr>
          <w:rFonts w:ascii="Segoe UI" w:hAnsi="Segoe UI" w:cs="Segoe UI"/>
          <w:sz w:val="20"/>
          <w:szCs w:val="20"/>
          <w:lang w:val="en-US"/>
        </w:rPr>
      </w:pPr>
      <w:r>
        <w:rPr>
          <w:rFonts w:ascii="Segoe UI" w:hAnsi="Segoe UI" w:cs="Segoe UI"/>
          <w:sz w:val="20"/>
          <w:szCs w:val="20"/>
          <w:lang w:val="en-US"/>
        </w:rPr>
        <w:t>Conditions on use of technique</w:t>
      </w:r>
    </w:p>
    <w:p w:rsidR="00831D53" w:rsidRDefault="00831D53" w:rsidP="0043454E">
      <w:pPr>
        <w:pStyle w:val="ListParagraph"/>
        <w:numPr>
          <w:ilvl w:val="0"/>
          <w:numId w:val="23"/>
        </w:numPr>
        <w:rPr>
          <w:rFonts w:ascii="Segoe UI" w:hAnsi="Segoe UI" w:cs="Segoe UI"/>
          <w:sz w:val="20"/>
          <w:szCs w:val="20"/>
          <w:lang w:val="en-US"/>
        </w:rPr>
      </w:pPr>
      <w:r>
        <w:rPr>
          <w:rFonts w:ascii="Segoe UI" w:hAnsi="Segoe UI" w:cs="Segoe UI"/>
          <w:sz w:val="20"/>
          <w:szCs w:val="20"/>
          <w:lang w:val="en-US"/>
        </w:rPr>
        <w:t>Extent to which law enforcement officers using special investigative techniques are protected from civil and criminal liability</w:t>
      </w:r>
    </w:p>
    <w:p w:rsidR="00831D53" w:rsidRDefault="00831D53" w:rsidP="0043454E">
      <w:pPr>
        <w:pStyle w:val="ListParagraph"/>
        <w:numPr>
          <w:ilvl w:val="0"/>
          <w:numId w:val="23"/>
        </w:numPr>
        <w:rPr>
          <w:rFonts w:ascii="Segoe UI" w:hAnsi="Segoe UI" w:cs="Segoe UI"/>
          <w:sz w:val="20"/>
          <w:szCs w:val="20"/>
          <w:lang w:val="en-US"/>
        </w:rPr>
      </w:pPr>
      <w:r>
        <w:rPr>
          <w:rFonts w:ascii="Segoe UI" w:hAnsi="Segoe UI" w:cs="Segoe UI"/>
          <w:sz w:val="20"/>
          <w:szCs w:val="20"/>
          <w:lang w:val="en-US"/>
        </w:rPr>
        <w:t>Use of evidence obtained through a particular technique</w:t>
      </w:r>
    </w:p>
    <w:p w:rsidR="00831D53" w:rsidRDefault="00831D53" w:rsidP="0043454E">
      <w:pPr>
        <w:pStyle w:val="ListParagraph"/>
        <w:numPr>
          <w:ilvl w:val="0"/>
          <w:numId w:val="23"/>
        </w:numPr>
        <w:rPr>
          <w:rFonts w:ascii="Segoe UI" w:hAnsi="Segoe UI" w:cs="Segoe UI"/>
          <w:sz w:val="20"/>
          <w:szCs w:val="20"/>
          <w:lang w:val="en-US"/>
        </w:rPr>
      </w:pPr>
      <w:r>
        <w:rPr>
          <w:rFonts w:ascii="Segoe UI" w:hAnsi="Segoe UI" w:cs="Segoe UI"/>
          <w:sz w:val="20"/>
          <w:szCs w:val="20"/>
          <w:lang w:val="en-US"/>
        </w:rPr>
        <w:t>Extent to which that information can be disseminated</w:t>
      </w:r>
    </w:p>
    <w:p w:rsidR="00831D53" w:rsidRDefault="00831D53" w:rsidP="0043454E">
      <w:pPr>
        <w:pStyle w:val="ListParagraph"/>
        <w:numPr>
          <w:ilvl w:val="0"/>
          <w:numId w:val="23"/>
        </w:numPr>
        <w:rPr>
          <w:rFonts w:ascii="Segoe UI" w:hAnsi="Segoe UI" w:cs="Segoe UI"/>
          <w:sz w:val="20"/>
          <w:szCs w:val="20"/>
          <w:lang w:val="en-US"/>
        </w:rPr>
      </w:pPr>
      <w:r>
        <w:rPr>
          <w:rFonts w:ascii="Segoe UI" w:hAnsi="Segoe UI" w:cs="Segoe UI"/>
          <w:sz w:val="20"/>
          <w:szCs w:val="20"/>
          <w:lang w:val="en-US"/>
        </w:rPr>
        <w:t>Supervision, oversight and review me</w:t>
      </w:r>
      <w:r w:rsidR="00EA58C4">
        <w:rPr>
          <w:rFonts w:ascii="Segoe UI" w:hAnsi="Segoe UI" w:cs="Segoe UI"/>
          <w:sz w:val="20"/>
          <w:szCs w:val="20"/>
          <w:lang w:val="en-US"/>
        </w:rPr>
        <w:t>chanism</w:t>
      </w:r>
    </w:p>
    <w:p w:rsidR="00EA58C4" w:rsidRPr="00EA58C4" w:rsidRDefault="00EA58C4" w:rsidP="0043454E">
      <w:pPr>
        <w:pStyle w:val="ListParagraph"/>
        <w:numPr>
          <w:ilvl w:val="0"/>
          <w:numId w:val="23"/>
        </w:numPr>
        <w:rPr>
          <w:rFonts w:ascii="Segoe UI" w:hAnsi="Segoe UI" w:cs="Segoe UI"/>
          <w:sz w:val="20"/>
          <w:szCs w:val="20"/>
          <w:lang w:val="en-US"/>
        </w:rPr>
      </w:pPr>
      <w:r w:rsidRPr="00EA58C4">
        <w:rPr>
          <w:rFonts w:ascii="Segoe UI" w:hAnsi="Segoe UI" w:cs="Segoe UI"/>
          <w:sz w:val="20"/>
          <w:szCs w:val="20"/>
          <w:lang w:val="en-US"/>
        </w:rPr>
        <w:t>Commentary:</w:t>
      </w:r>
    </w:p>
    <w:p w:rsidR="00EA58C4" w:rsidRPr="00EA58C4" w:rsidRDefault="00EA58C4" w:rsidP="007A27E7">
      <w:pPr>
        <w:ind w:left="1417"/>
        <w:rPr>
          <w:rFonts w:ascii="Segoe UI" w:hAnsi="Segoe UI" w:cs="Segoe UI"/>
          <w:sz w:val="20"/>
          <w:szCs w:val="20"/>
          <w:lang w:val="en-US"/>
        </w:rPr>
      </w:pPr>
      <w:r w:rsidRPr="00EA58C4">
        <w:rPr>
          <w:rFonts w:ascii="Segoe UI" w:hAnsi="Segoe UI" w:cs="Segoe UI"/>
          <w:sz w:val="20"/>
          <w:szCs w:val="20"/>
          <w:lang w:val="en-US"/>
        </w:rPr>
        <w:t xml:space="preserve">Having regard to the global nature of crime involving medical products, there are a number of intermediaries between the manufacturer and the end supplier. It has been shown that this spans the entire globe. It is necessary to permit controlled deliveries to ensure that the persons supplying the fraudulent medical products into and within the legitimate supply chain and in the unregulated supply chain </w:t>
      </w:r>
      <w:proofErr w:type="gramStart"/>
      <w:r w:rsidRPr="00EA58C4">
        <w:rPr>
          <w:rFonts w:ascii="Segoe UI" w:hAnsi="Segoe UI" w:cs="Segoe UI"/>
          <w:sz w:val="20"/>
          <w:szCs w:val="20"/>
          <w:lang w:val="en-US"/>
        </w:rPr>
        <w:t>are</w:t>
      </w:r>
      <w:proofErr w:type="gramEnd"/>
      <w:r w:rsidRPr="00EA58C4">
        <w:rPr>
          <w:rFonts w:ascii="Segoe UI" w:hAnsi="Segoe UI" w:cs="Segoe UI"/>
          <w:sz w:val="20"/>
          <w:szCs w:val="20"/>
          <w:lang w:val="en-US"/>
        </w:rPr>
        <w:t xml:space="preserve"> identified to break the cycle without it being able to easily recover and continue in its activities. As much of these transactions take place over the internet the identities of suppliers is concealed. The use of assumed names by investigators is necessary to engage in communications and to uncover the true identities of the suppliers. The use of assumed identities is an invaluable technique for investigators to gather evidence without being detected so as to determine the extent and gravity of the fraudulent medical products being supplied, to stop the risks to human health and where possible, to build a prosecution case </w:t>
      </w:r>
    </w:p>
    <w:p w:rsidR="00831D53" w:rsidRPr="00831D53" w:rsidRDefault="00831D53" w:rsidP="00831D53">
      <w:pPr>
        <w:rPr>
          <w:rFonts w:ascii="Segoe UI" w:hAnsi="Segoe UI" w:cs="Segoe UI"/>
          <w:b/>
          <w:sz w:val="20"/>
          <w:szCs w:val="20"/>
          <w:lang w:val="en-US"/>
        </w:rPr>
      </w:pPr>
      <w:proofErr w:type="gramStart"/>
      <w:r>
        <w:rPr>
          <w:rFonts w:ascii="Segoe UI" w:hAnsi="Segoe UI" w:cs="Segoe UI"/>
          <w:b/>
          <w:sz w:val="20"/>
          <w:szCs w:val="20"/>
          <w:lang w:val="en-US"/>
        </w:rPr>
        <w:t>Article 22.</w:t>
      </w:r>
      <w:proofErr w:type="gramEnd"/>
      <w:r>
        <w:rPr>
          <w:rFonts w:ascii="Segoe UI" w:hAnsi="Segoe UI" w:cs="Segoe UI"/>
          <w:b/>
          <w:sz w:val="20"/>
          <w:szCs w:val="20"/>
          <w:lang w:val="en-US"/>
        </w:rPr>
        <w:tab/>
        <w:t>Controlled delivery</w:t>
      </w:r>
    </w:p>
    <w:p w:rsidR="00FA2325" w:rsidRPr="00A76C8F" w:rsidRDefault="00A76C8F" w:rsidP="00A76C8F">
      <w:pPr>
        <w:ind w:left="1440"/>
        <w:rPr>
          <w:rFonts w:ascii="Segoe UI" w:hAnsi="Segoe UI" w:cs="Segoe UI"/>
          <w:sz w:val="20"/>
          <w:szCs w:val="20"/>
          <w:lang w:val="en-US"/>
        </w:rPr>
      </w:pPr>
      <w:r>
        <w:rPr>
          <w:rFonts w:ascii="Segoe UI" w:hAnsi="Segoe UI" w:cs="Segoe UI"/>
          <w:sz w:val="20"/>
          <w:szCs w:val="20"/>
          <w:lang w:val="en-US"/>
        </w:rPr>
        <w:t>(1)</w:t>
      </w:r>
      <w:r>
        <w:rPr>
          <w:rFonts w:ascii="Segoe UI" w:hAnsi="Segoe UI" w:cs="Segoe UI"/>
          <w:sz w:val="20"/>
          <w:szCs w:val="20"/>
          <w:lang w:val="en-US"/>
        </w:rPr>
        <w:tab/>
      </w:r>
      <w:r w:rsidR="00831D53" w:rsidRPr="00A76C8F">
        <w:rPr>
          <w:rFonts w:ascii="Segoe UI" w:hAnsi="Segoe UI" w:cs="Segoe UI"/>
          <w:sz w:val="20"/>
          <w:szCs w:val="20"/>
          <w:lang w:val="en-US"/>
        </w:rPr>
        <w:t xml:space="preserve">For the purpose of this article, </w:t>
      </w:r>
      <w:r w:rsidR="004E1A62" w:rsidRPr="00A76C8F">
        <w:rPr>
          <w:rFonts w:ascii="Segoe UI" w:hAnsi="Segoe UI" w:cs="Segoe UI"/>
          <w:sz w:val="20"/>
          <w:szCs w:val="20"/>
          <w:lang w:val="en-US"/>
        </w:rPr>
        <w:t>“</w:t>
      </w:r>
      <w:r w:rsidR="00831D53" w:rsidRPr="00A76C8F">
        <w:rPr>
          <w:rFonts w:ascii="Segoe UI" w:hAnsi="Segoe UI" w:cs="Segoe UI"/>
          <w:sz w:val="20"/>
          <w:szCs w:val="20"/>
          <w:lang w:val="en-US"/>
        </w:rPr>
        <w:t>controlled delivery</w:t>
      </w:r>
      <w:r w:rsidR="004E1A62" w:rsidRPr="00A76C8F">
        <w:rPr>
          <w:rFonts w:ascii="Segoe UI" w:hAnsi="Segoe UI" w:cs="Segoe UI"/>
          <w:sz w:val="20"/>
          <w:szCs w:val="20"/>
          <w:lang w:val="en-US"/>
        </w:rPr>
        <w:t>”</w:t>
      </w:r>
      <w:r w:rsidR="00831D53" w:rsidRPr="00A76C8F">
        <w:rPr>
          <w:rFonts w:ascii="Segoe UI" w:hAnsi="Segoe UI" w:cs="Segoe UI"/>
          <w:sz w:val="20"/>
          <w:szCs w:val="20"/>
          <w:lang w:val="en-US"/>
        </w:rPr>
        <w:t xml:space="preserve"> shall mean the technique of allowing</w:t>
      </w:r>
      <w:r w:rsidR="004E1A62" w:rsidRPr="00A76C8F">
        <w:rPr>
          <w:rFonts w:ascii="Segoe UI" w:hAnsi="Segoe UI" w:cs="Segoe UI"/>
          <w:sz w:val="20"/>
          <w:szCs w:val="20"/>
          <w:lang w:val="en-US"/>
        </w:rPr>
        <w:t xml:space="preserve"> illicit or suspect consignment of medical products</w:t>
      </w:r>
      <w:r w:rsidR="00154C67" w:rsidRPr="00A76C8F">
        <w:rPr>
          <w:rFonts w:ascii="Segoe UI" w:hAnsi="Segoe UI" w:cs="Segoe UI"/>
          <w:sz w:val="20"/>
          <w:szCs w:val="20"/>
          <w:lang w:val="en-US"/>
        </w:rPr>
        <w:t xml:space="preserve"> falling within the provisions of Articles 7, 8 and 10</w:t>
      </w:r>
      <w:r w:rsidR="004E1A62" w:rsidRPr="00A76C8F">
        <w:rPr>
          <w:rFonts w:ascii="Segoe UI" w:hAnsi="Segoe UI" w:cs="Segoe UI"/>
          <w:sz w:val="20"/>
          <w:szCs w:val="20"/>
          <w:lang w:val="en-US"/>
        </w:rPr>
        <w:t xml:space="preserve">, documentation </w:t>
      </w:r>
      <w:r w:rsidR="0020726E" w:rsidRPr="00A76C8F">
        <w:rPr>
          <w:rFonts w:ascii="Segoe UI" w:hAnsi="Segoe UI" w:cs="Segoe UI"/>
          <w:sz w:val="20"/>
          <w:szCs w:val="20"/>
          <w:lang w:val="en-US"/>
        </w:rPr>
        <w:t xml:space="preserve">falling within Article 12, </w:t>
      </w:r>
      <w:r w:rsidR="004E1A62" w:rsidRPr="00A76C8F">
        <w:rPr>
          <w:rFonts w:ascii="Segoe UI" w:hAnsi="Segoe UI" w:cs="Segoe UI"/>
          <w:sz w:val="20"/>
          <w:szCs w:val="20"/>
          <w:lang w:val="en-US"/>
        </w:rPr>
        <w:t>or equipment</w:t>
      </w:r>
      <w:r>
        <w:rPr>
          <w:rFonts w:ascii="Segoe UI" w:hAnsi="Segoe UI" w:cs="Segoe UI"/>
          <w:sz w:val="20"/>
          <w:szCs w:val="20"/>
          <w:lang w:val="en-US"/>
        </w:rPr>
        <w:t>, instruments and materials</w:t>
      </w:r>
      <w:r w:rsidR="004E1A62" w:rsidRPr="00A76C8F">
        <w:rPr>
          <w:rFonts w:ascii="Segoe UI" w:hAnsi="Segoe UI" w:cs="Segoe UI"/>
          <w:sz w:val="20"/>
          <w:szCs w:val="20"/>
          <w:lang w:val="en-US"/>
        </w:rPr>
        <w:t xml:space="preserve"> mentioned in Article 13 of these model legislative provisions, to pass within, out of, through or into the territory of [insert name of State] with the knowledge and under the supervision[insert the name of the authorities designated for granting </w:t>
      </w:r>
      <w:proofErr w:type="spellStart"/>
      <w:r w:rsidR="004E1A62" w:rsidRPr="00A76C8F">
        <w:rPr>
          <w:rFonts w:ascii="Segoe UI" w:hAnsi="Segoe UI" w:cs="Segoe UI"/>
          <w:sz w:val="20"/>
          <w:szCs w:val="20"/>
          <w:lang w:val="en-US"/>
        </w:rPr>
        <w:t>authorisation</w:t>
      </w:r>
      <w:proofErr w:type="spellEnd"/>
      <w:r w:rsidR="004E1A62" w:rsidRPr="00A76C8F">
        <w:rPr>
          <w:rFonts w:ascii="Segoe UI" w:hAnsi="Segoe UI" w:cs="Segoe UI"/>
          <w:sz w:val="20"/>
          <w:szCs w:val="20"/>
          <w:lang w:val="en-US"/>
        </w:rPr>
        <w:t xml:space="preserve">] with a view to the investigation </w:t>
      </w:r>
      <w:r w:rsidR="005E4919" w:rsidRPr="00A76C8F">
        <w:rPr>
          <w:rFonts w:ascii="Segoe UI" w:hAnsi="Segoe UI" w:cs="Segoe UI"/>
          <w:sz w:val="20"/>
          <w:szCs w:val="20"/>
          <w:lang w:val="en-US"/>
        </w:rPr>
        <w:t xml:space="preserve">of </w:t>
      </w:r>
      <w:r w:rsidR="005E4919" w:rsidRPr="00A76C8F">
        <w:rPr>
          <w:rFonts w:ascii="Segoe UI" w:hAnsi="Segoe UI" w:cs="Segoe UI"/>
          <w:sz w:val="20"/>
          <w:szCs w:val="20"/>
          <w:lang w:val="en-US"/>
        </w:rPr>
        <w:lastRenderedPageBreak/>
        <w:t xml:space="preserve">an offence </w:t>
      </w:r>
      <w:r w:rsidR="004E1A62" w:rsidRPr="00A76C8F">
        <w:rPr>
          <w:rFonts w:ascii="Segoe UI" w:hAnsi="Segoe UI" w:cs="Segoe UI"/>
          <w:sz w:val="20"/>
          <w:szCs w:val="20"/>
          <w:lang w:val="en-US"/>
        </w:rPr>
        <w:t>and the identification of persons involved in offences that these model legislative provisions apply to.</w:t>
      </w:r>
    </w:p>
    <w:p w:rsidR="004E1A62" w:rsidRDefault="004E1A62" w:rsidP="00A76C8F">
      <w:pPr>
        <w:pStyle w:val="ListParagraph"/>
        <w:numPr>
          <w:ilvl w:val="0"/>
          <w:numId w:val="46"/>
        </w:numPr>
        <w:rPr>
          <w:rFonts w:ascii="Segoe UI" w:hAnsi="Segoe UI" w:cs="Segoe UI"/>
          <w:sz w:val="20"/>
          <w:szCs w:val="20"/>
          <w:lang w:val="en-US"/>
        </w:rPr>
      </w:pPr>
      <w:r>
        <w:rPr>
          <w:rFonts w:ascii="Segoe UI" w:hAnsi="Segoe UI" w:cs="Segoe UI"/>
          <w:sz w:val="20"/>
          <w:szCs w:val="20"/>
          <w:lang w:val="en-US"/>
        </w:rPr>
        <w:t xml:space="preserve">A controlled delivery is lawful if it has been </w:t>
      </w:r>
      <w:proofErr w:type="spellStart"/>
      <w:r>
        <w:rPr>
          <w:rFonts w:ascii="Segoe UI" w:hAnsi="Segoe UI" w:cs="Segoe UI"/>
          <w:sz w:val="20"/>
          <w:szCs w:val="20"/>
          <w:lang w:val="en-US"/>
        </w:rPr>
        <w:t>authorised</w:t>
      </w:r>
      <w:proofErr w:type="spellEnd"/>
      <w:r>
        <w:rPr>
          <w:rFonts w:ascii="Segoe UI" w:hAnsi="Segoe UI" w:cs="Segoe UI"/>
          <w:sz w:val="20"/>
          <w:szCs w:val="20"/>
          <w:lang w:val="en-US"/>
        </w:rPr>
        <w:t xml:space="preserve"> in accordance with this article</w:t>
      </w:r>
    </w:p>
    <w:p w:rsidR="004E1A62" w:rsidRPr="00A76C8F" w:rsidRDefault="004E1A62" w:rsidP="00A76C8F">
      <w:pPr>
        <w:pStyle w:val="ListParagraph"/>
        <w:numPr>
          <w:ilvl w:val="0"/>
          <w:numId w:val="46"/>
        </w:numPr>
        <w:rPr>
          <w:rFonts w:ascii="Segoe UI" w:hAnsi="Segoe UI" w:cs="Segoe UI"/>
          <w:sz w:val="20"/>
          <w:szCs w:val="20"/>
          <w:lang w:val="en-US"/>
        </w:rPr>
      </w:pPr>
      <w:r w:rsidRPr="00A76C8F">
        <w:rPr>
          <w:rFonts w:ascii="Segoe UI" w:hAnsi="Segoe UI" w:cs="Segoe UI"/>
          <w:sz w:val="20"/>
          <w:szCs w:val="20"/>
          <w:lang w:val="en-US"/>
        </w:rPr>
        <w:t>An official, or person assisting and official, who is engaged in conduct authorized in accordance with this article shall not be criminally or civilly liable for that conduct</w:t>
      </w:r>
    </w:p>
    <w:p w:rsidR="004E1A62" w:rsidRDefault="004E1A62" w:rsidP="00A76C8F">
      <w:pPr>
        <w:pStyle w:val="ListParagraph"/>
        <w:numPr>
          <w:ilvl w:val="0"/>
          <w:numId w:val="46"/>
        </w:numPr>
        <w:rPr>
          <w:rFonts w:ascii="Segoe UI" w:hAnsi="Segoe UI" w:cs="Segoe UI"/>
          <w:sz w:val="20"/>
          <w:szCs w:val="20"/>
          <w:lang w:val="en-US"/>
        </w:rPr>
      </w:pPr>
      <w:r>
        <w:rPr>
          <w:rFonts w:ascii="Segoe UI" w:hAnsi="Segoe UI" w:cs="Segoe UI"/>
          <w:sz w:val="20"/>
          <w:szCs w:val="20"/>
          <w:lang w:val="en-US"/>
        </w:rPr>
        <w:t xml:space="preserve">A controlled deliver can be authorized by [insert the designated position holders, </w:t>
      </w:r>
      <w:r w:rsidR="0012511F">
        <w:rPr>
          <w:rFonts w:ascii="Segoe UI" w:hAnsi="Segoe UI" w:cs="Segoe UI"/>
          <w:sz w:val="20"/>
          <w:szCs w:val="20"/>
          <w:lang w:val="en-US"/>
        </w:rPr>
        <w:t>[</w:t>
      </w:r>
      <w:r>
        <w:rPr>
          <w:rFonts w:ascii="Segoe UI" w:hAnsi="Segoe UI" w:cs="Segoe UI"/>
          <w:sz w:val="20"/>
          <w:szCs w:val="20"/>
          <w:lang w:val="en-US"/>
        </w:rPr>
        <w:t>such as the head of the law enforcement investigative body, prosecutor or investigative judge]</w:t>
      </w:r>
    </w:p>
    <w:p w:rsidR="004E1A62" w:rsidRDefault="004E1A62" w:rsidP="00A76C8F">
      <w:pPr>
        <w:pStyle w:val="ListParagraph"/>
        <w:numPr>
          <w:ilvl w:val="0"/>
          <w:numId w:val="46"/>
        </w:numPr>
        <w:rPr>
          <w:rFonts w:ascii="Segoe UI" w:hAnsi="Segoe UI" w:cs="Segoe UI"/>
          <w:sz w:val="20"/>
          <w:szCs w:val="20"/>
          <w:lang w:val="en-US"/>
        </w:rPr>
      </w:pPr>
      <w:r>
        <w:rPr>
          <w:rFonts w:ascii="Segoe UI" w:hAnsi="Segoe UI" w:cs="Segoe UI"/>
          <w:sz w:val="20"/>
          <w:szCs w:val="20"/>
          <w:lang w:val="en-US"/>
        </w:rPr>
        <w:t>A la</w:t>
      </w:r>
      <w:r w:rsidR="00EC5074">
        <w:rPr>
          <w:rFonts w:ascii="Segoe UI" w:hAnsi="Segoe UI" w:cs="Segoe UI"/>
          <w:sz w:val="20"/>
          <w:szCs w:val="20"/>
          <w:lang w:val="en-US"/>
        </w:rPr>
        <w:t>w enforcement officer may apply</w:t>
      </w:r>
      <w:r>
        <w:rPr>
          <w:rFonts w:ascii="Segoe UI" w:hAnsi="Segoe UI" w:cs="Segoe UI"/>
          <w:sz w:val="20"/>
          <w:szCs w:val="20"/>
          <w:lang w:val="en-US"/>
        </w:rPr>
        <w:t xml:space="preserve"> to an authorizing officer for authority to conduct a controlled delivery on behalf of the law enforcement body</w:t>
      </w:r>
      <w:r w:rsidR="00EC5074">
        <w:rPr>
          <w:rFonts w:ascii="Segoe UI" w:hAnsi="Segoe UI" w:cs="Segoe UI"/>
          <w:sz w:val="20"/>
          <w:szCs w:val="20"/>
          <w:lang w:val="en-US"/>
        </w:rPr>
        <w:t>, or a foreign law enforcement body</w:t>
      </w:r>
    </w:p>
    <w:p w:rsidR="00EC5074" w:rsidRDefault="00EC5074" w:rsidP="00A76C8F">
      <w:pPr>
        <w:pStyle w:val="ListParagraph"/>
        <w:numPr>
          <w:ilvl w:val="0"/>
          <w:numId w:val="46"/>
        </w:numPr>
        <w:rPr>
          <w:rFonts w:ascii="Segoe UI" w:hAnsi="Segoe UI" w:cs="Segoe UI"/>
          <w:sz w:val="20"/>
          <w:szCs w:val="20"/>
          <w:lang w:val="en-US"/>
        </w:rPr>
      </w:pPr>
      <w:r>
        <w:rPr>
          <w:rFonts w:ascii="Segoe UI" w:hAnsi="Segoe UI" w:cs="Segoe UI"/>
          <w:sz w:val="20"/>
          <w:szCs w:val="20"/>
          <w:lang w:val="en-US"/>
        </w:rPr>
        <w:t>Foreign agents can undertake controlled deliveries only if authorization has been provided in accordance with paragraph 4 of this article</w:t>
      </w:r>
    </w:p>
    <w:p w:rsidR="00EC5074" w:rsidRDefault="00EC5074" w:rsidP="00A76C8F">
      <w:pPr>
        <w:pStyle w:val="ListParagraph"/>
        <w:numPr>
          <w:ilvl w:val="0"/>
          <w:numId w:val="46"/>
        </w:numPr>
        <w:rPr>
          <w:rFonts w:ascii="Segoe UI" w:hAnsi="Segoe UI" w:cs="Segoe UI"/>
          <w:sz w:val="20"/>
          <w:szCs w:val="20"/>
          <w:lang w:val="en-US"/>
        </w:rPr>
      </w:pPr>
      <w:r>
        <w:rPr>
          <w:rFonts w:ascii="Segoe UI" w:hAnsi="Segoe UI" w:cs="Segoe UI"/>
          <w:sz w:val="20"/>
          <w:szCs w:val="20"/>
          <w:lang w:val="en-US"/>
        </w:rPr>
        <w:t>An application can be made by any means, but a written record should be made of every request and the subsequent decision, including refusals</w:t>
      </w:r>
    </w:p>
    <w:p w:rsidR="00EC5074" w:rsidRDefault="00EC5074" w:rsidP="00A76C8F">
      <w:pPr>
        <w:pStyle w:val="ListParagraph"/>
        <w:numPr>
          <w:ilvl w:val="0"/>
          <w:numId w:val="46"/>
        </w:numPr>
        <w:rPr>
          <w:rFonts w:ascii="Segoe UI" w:hAnsi="Segoe UI" w:cs="Segoe UI"/>
          <w:sz w:val="20"/>
          <w:szCs w:val="20"/>
          <w:lang w:val="en-US"/>
        </w:rPr>
      </w:pPr>
      <w:r>
        <w:rPr>
          <w:rFonts w:ascii="Segoe UI" w:hAnsi="Segoe UI" w:cs="Segoe UI"/>
          <w:sz w:val="20"/>
          <w:szCs w:val="20"/>
          <w:lang w:val="en-US"/>
        </w:rPr>
        <w:t>The application must;</w:t>
      </w:r>
    </w:p>
    <w:p w:rsidR="00EC5074" w:rsidRDefault="00EC5074" w:rsidP="0043454E">
      <w:pPr>
        <w:pStyle w:val="ListParagraph"/>
        <w:numPr>
          <w:ilvl w:val="0"/>
          <w:numId w:val="25"/>
        </w:numPr>
        <w:rPr>
          <w:rFonts w:ascii="Segoe UI" w:hAnsi="Segoe UI" w:cs="Segoe UI"/>
          <w:sz w:val="20"/>
          <w:szCs w:val="20"/>
          <w:lang w:val="en-US"/>
        </w:rPr>
      </w:pPr>
      <w:r>
        <w:rPr>
          <w:rFonts w:ascii="Segoe UI" w:hAnsi="Segoe UI" w:cs="Segoe UI"/>
          <w:sz w:val="20"/>
          <w:szCs w:val="20"/>
          <w:lang w:val="en-US"/>
        </w:rPr>
        <w:t xml:space="preserve">Provide sufficient information to allow the authorizing officer to decide whether or not to grant the application; and </w:t>
      </w:r>
    </w:p>
    <w:p w:rsidR="00EC5074" w:rsidRPr="00EC5074" w:rsidRDefault="00EC5074" w:rsidP="0043454E">
      <w:pPr>
        <w:pStyle w:val="ListParagraph"/>
        <w:numPr>
          <w:ilvl w:val="0"/>
          <w:numId w:val="25"/>
        </w:numPr>
        <w:rPr>
          <w:rFonts w:ascii="Segoe UI" w:hAnsi="Segoe UI" w:cs="Segoe UI"/>
          <w:sz w:val="20"/>
          <w:szCs w:val="20"/>
          <w:lang w:val="en-US"/>
        </w:rPr>
      </w:pPr>
      <w:r w:rsidRPr="00EC5074">
        <w:rPr>
          <w:rFonts w:ascii="Segoe UI" w:hAnsi="Segoe UI" w:cs="Segoe UI"/>
          <w:sz w:val="20"/>
          <w:szCs w:val="20"/>
          <w:lang w:val="en-US"/>
        </w:rPr>
        <w:t>State whether or not the matter has been the subject of a previous application</w:t>
      </w:r>
    </w:p>
    <w:p w:rsidR="00EC5074" w:rsidRDefault="00EC5074" w:rsidP="008710E0">
      <w:pPr>
        <w:pStyle w:val="ListParagraph"/>
        <w:numPr>
          <w:ilvl w:val="0"/>
          <w:numId w:val="46"/>
        </w:numPr>
        <w:rPr>
          <w:rFonts w:ascii="Segoe UI" w:hAnsi="Segoe UI" w:cs="Segoe UI"/>
          <w:sz w:val="20"/>
          <w:szCs w:val="20"/>
          <w:lang w:val="en-US"/>
        </w:rPr>
      </w:pPr>
      <w:r>
        <w:rPr>
          <w:rFonts w:ascii="Segoe UI" w:hAnsi="Segoe UI" w:cs="Segoe UI"/>
          <w:sz w:val="20"/>
          <w:szCs w:val="20"/>
          <w:lang w:val="en-US"/>
        </w:rPr>
        <w:t>The authorizing officer can:</w:t>
      </w:r>
    </w:p>
    <w:p w:rsidR="00EC5074" w:rsidRDefault="00EC5074" w:rsidP="008710E0">
      <w:pPr>
        <w:pStyle w:val="ListParagraph"/>
        <w:numPr>
          <w:ilvl w:val="1"/>
          <w:numId w:val="46"/>
        </w:numPr>
        <w:rPr>
          <w:rFonts w:ascii="Segoe UI" w:hAnsi="Segoe UI" w:cs="Segoe UI"/>
          <w:sz w:val="20"/>
          <w:szCs w:val="20"/>
          <w:lang w:val="en-US"/>
        </w:rPr>
      </w:pPr>
      <w:r>
        <w:rPr>
          <w:rFonts w:ascii="Segoe UI" w:hAnsi="Segoe UI" w:cs="Segoe UI"/>
          <w:sz w:val="20"/>
          <w:szCs w:val="20"/>
          <w:lang w:val="en-US"/>
        </w:rPr>
        <w:t>Authorize the controlled delivery, unconditionally or subject to conditions, including the substitution or partial substitution of a consignment;</w:t>
      </w:r>
    </w:p>
    <w:p w:rsidR="00EC5074" w:rsidRDefault="00EC5074" w:rsidP="008710E0">
      <w:pPr>
        <w:pStyle w:val="ListParagraph"/>
        <w:numPr>
          <w:ilvl w:val="1"/>
          <w:numId w:val="46"/>
        </w:numPr>
        <w:rPr>
          <w:rFonts w:ascii="Segoe UI" w:hAnsi="Segoe UI" w:cs="Segoe UI"/>
          <w:sz w:val="20"/>
          <w:szCs w:val="20"/>
          <w:lang w:val="en-US"/>
        </w:rPr>
      </w:pPr>
      <w:r>
        <w:rPr>
          <w:rFonts w:ascii="Segoe UI" w:hAnsi="Segoe UI" w:cs="Segoe UI"/>
          <w:sz w:val="20"/>
          <w:szCs w:val="20"/>
          <w:lang w:val="en-US"/>
        </w:rPr>
        <w:t>Refuse the application</w:t>
      </w:r>
    </w:p>
    <w:p w:rsidR="00EC5074" w:rsidRDefault="00EC5074" w:rsidP="008710E0">
      <w:pPr>
        <w:pStyle w:val="ListParagraph"/>
        <w:numPr>
          <w:ilvl w:val="0"/>
          <w:numId w:val="46"/>
        </w:numPr>
        <w:rPr>
          <w:rFonts w:ascii="Segoe UI" w:hAnsi="Segoe UI" w:cs="Segoe UI"/>
          <w:sz w:val="20"/>
          <w:szCs w:val="20"/>
          <w:lang w:val="en-US"/>
        </w:rPr>
      </w:pPr>
      <w:r>
        <w:rPr>
          <w:rFonts w:ascii="Segoe UI" w:hAnsi="Segoe UI" w:cs="Segoe UI"/>
          <w:sz w:val="20"/>
          <w:szCs w:val="20"/>
          <w:lang w:val="en-US"/>
        </w:rPr>
        <w:t>The authorizing officer must not approve the application unless satisfied on reasonable grounds, that:</w:t>
      </w:r>
    </w:p>
    <w:p w:rsidR="00EC5074" w:rsidRDefault="00EC5074" w:rsidP="008710E0">
      <w:pPr>
        <w:pStyle w:val="ListParagraph"/>
        <w:numPr>
          <w:ilvl w:val="1"/>
          <w:numId w:val="46"/>
        </w:numPr>
        <w:rPr>
          <w:rFonts w:ascii="Segoe UI" w:hAnsi="Segoe UI" w:cs="Segoe UI"/>
          <w:sz w:val="20"/>
          <w:szCs w:val="20"/>
          <w:lang w:val="en-US"/>
        </w:rPr>
      </w:pPr>
      <w:r>
        <w:rPr>
          <w:rFonts w:ascii="Segoe UI" w:hAnsi="Segoe UI" w:cs="Segoe UI"/>
          <w:sz w:val="20"/>
          <w:szCs w:val="20"/>
          <w:lang w:val="en-US"/>
        </w:rPr>
        <w:t>An offence to which thes</w:t>
      </w:r>
      <w:r w:rsidR="00153F5C">
        <w:rPr>
          <w:rFonts w:ascii="Segoe UI" w:hAnsi="Segoe UI" w:cs="Segoe UI"/>
          <w:sz w:val="20"/>
          <w:szCs w:val="20"/>
          <w:lang w:val="en-US"/>
        </w:rPr>
        <w:t>e</w:t>
      </w:r>
      <w:r>
        <w:rPr>
          <w:rFonts w:ascii="Segoe UI" w:hAnsi="Segoe UI" w:cs="Segoe UI"/>
          <w:sz w:val="20"/>
          <w:szCs w:val="20"/>
          <w:lang w:val="en-US"/>
        </w:rPr>
        <w:t xml:space="preserve"> model legislative provision apply has been, is being or is likely to be committed;</w:t>
      </w:r>
    </w:p>
    <w:p w:rsidR="00EC5074" w:rsidRDefault="00EC5074" w:rsidP="008710E0">
      <w:pPr>
        <w:pStyle w:val="ListParagraph"/>
        <w:numPr>
          <w:ilvl w:val="1"/>
          <w:numId w:val="46"/>
        </w:numPr>
        <w:rPr>
          <w:rFonts w:ascii="Segoe UI" w:hAnsi="Segoe UI" w:cs="Segoe UI"/>
          <w:sz w:val="20"/>
          <w:szCs w:val="20"/>
          <w:lang w:val="en-US"/>
        </w:rPr>
      </w:pPr>
      <w:r>
        <w:rPr>
          <w:rFonts w:ascii="Segoe UI" w:hAnsi="Segoe UI" w:cs="Segoe UI"/>
          <w:sz w:val="20"/>
          <w:szCs w:val="20"/>
          <w:lang w:val="en-US"/>
        </w:rPr>
        <w:t>The nature and extent of the suspected criminal activity are such as to justify the conduct of a controlled operation;</w:t>
      </w:r>
    </w:p>
    <w:p w:rsidR="00EC5074" w:rsidRDefault="00EC5074" w:rsidP="008710E0">
      <w:pPr>
        <w:pStyle w:val="ListParagraph"/>
        <w:numPr>
          <w:ilvl w:val="1"/>
          <w:numId w:val="46"/>
        </w:numPr>
        <w:rPr>
          <w:rFonts w:ascii="Segoe UI" w:hAnsi="Segoe UI" w:cs="Segoe UI"/>
          <w:sz w:val="20"/>
          <w:szCs w:val="20"/>
          <w:lang w:val="en-US"/>
        </w:rPr>
      </w:pPr>
      <w:r>
        <w:rPr>
          <w:rFonts w:ascii="Segoe UI" w:hAnsi="Segoe UI" w:cs="Segoe UI"/>
          <w:sz w:val="20"/>
          <w:szCs w:val="20"/>
          <w:lang w:val="en-US"/>
        </w:rPr>
        <w:t>Any unlawful activity involved in conduct in the controlled delivery will be limited to the maximum extent possible consistent with conducting and effective controlled delivery;</w:t>
      </w:r>
    </w:p>
    <w:p w:rsidR="00EC5074" w:rsidRDefault="00EC5074" w:rsidP="008710E0">
      <w:pPr>
        <w:pStyle w:val="ListParagraph"/>
        <w:numPr>
          <w:ilvl w:val="1"/>
          <w:numId w:val="46"/>
        </w:numPr>
        <w:rPr>
          <w:rFonts w:ascii="Segoe UI" w:hAnsi="Segoe UI" w:cs="Segoe UI"/>
          <w:sz w:val="20"/>
          <w:szCs w:val="20"/>
          <w:lang w:val="en-US"/>
        </w:rPr>
      </w:pPr>
      <w:r>
        <w:rPr>
          <w:rFonts w:ascii="Segoe UI" w:hAnsi="Segoe UI" w:cs="Segoe UI"/>
          <w:sz w:val="20"/>
          <w:szCs w:val="20"/>
          <w:lang w:val="en-US"/>
        </w:rPr>
        <w:t>The operation will be conducted in a way that ensures that, to the maximum extent possible, any illicit goods involved in the controlled deliver will be under the control of a law enforcement officer at the end of the controlled delivery;</w:t>
      </w:r>
    </w:p>
    <w:p w:rsidR="00EC5074" w:rsidRDefault="00EC5074" w:rsidP="008710E0">
      <w:pPr>
        <w:pStyle w:val="ListParagraph"/>
        <w:numPr>
          <w:ilvl w:val="1"/>
          <w:numId w:val="46"/>
        </w:numPr>
        <w:rPr>
          <w:rFonts w:ascii="Segoe UI" w:hAnsi="Segoe UI" w:cs="Segoe UI"/>
          <w:sz w:val="20"/>
          <w:szCs w:val="20"/>
          <w:lang w:val="en-US"/>
        </w:rPr>
      </w:pPr>
      <w:r>
        <w:rPr>
          <w:rFonts w:ascii="Segoe UI" w:hAnsi="Segoe UI" w:cs="Segoe UI"/>
          <w:sz w:val="20"/>
          <w:szCs w:val="20"/>
          <w:lang w:val="en-US"/>
        </w:rPr>
        <w:t xml:space="preserve">The controlled delivery will not be conducted in such a way that  a person is likely to be induced to commit an  offence that the person would otherwise not have intended to commit; and </w:t>
      </w:r>
    </w:p>
    <w:p w:rsidR="00EC5074" w:rsidRDefault="00C94F24" w:rsidP="008710E0">
      <w:pPr>
        <w:pStyle w:val="ListParagraph"/>
        <w:numPr>
          <w:ilvl w:val="1"/>
          <w:numId w:val="46"/>
        </w:numPr>
        <w:rPr>
          <w:rFonts w:ascii="Segoe UI" w:hAnsi="Segoe UI" w:cs="Segoe UI"/>
          <w:sz w:val="20"/>
          <w:szCs w:val="20"/>
          <w:lang w:val="en-US"/>
        </w:rPr>
      </w:pPr>
      <w:r>
        <w:rPr>
          <w:rFonts w:ascii="Segoe UI" w:hAnsi="Segoe UI" w:cs="Segoe UI"/>
          <w:sz w:val="20"/>
          <w:szCs w:val="20"/>
          <w:lang w:val="en-US"/>
        </w:rPr>
        <w:t>Any conduct involved in the controlled delivery will not</w:t>
      </w:r>
    </w:p>
    <w:p w:rsidR="00C94F24" w:rsidRDefault="00C94F24" w:rsidP="008710E0">
      <w:pPr>
        <w:pStyle w:val="ListParagraph"/>
        <w:numPr>
          <w:ilvl w:val="2"/>
          <w:numId w:val="46"/>
        </w:numPr>
        <w:rPr>
          <w:rFonts w:ascii="Segoe UI" w:hAnsi="Segoe UI" w:cs="Segoe UI"/>
          <w:sz w:val="20"/>
          <w:szCs w:val="20"/>
          <w:lang w:val="en-US"/>
        </w:rPr>
      </w:pPr>
      <w:r>
        <w:rPr>
          <w:rFonts w:ascii="Segoe UI" w:hAnsi="Segoe UI" w:cs="Segoe UI"/>
          <w:sz w:val="20"/>
          <w:szCs w:val="20"/>
          <w:lang w:val="en-US"/>
        </w:rPr>
        <w:t>Seriously endanger the health or safety of any person</w:t>
      </w:r>
    </w:p>
    <w:p w:rsidR="00C94F24" w:rsidRDefault="00C94F24" w:rsidP="008710E0">
      <w:pPr>
        <w:pStyle w:val="ListParagraph"/>
        <w:numPr>
          <w:ilvl w:val="2"/>
          <w:numId w:val="46"/>
        </w:numPr>
        <w:rPr>
          <w:rFonts w:ascii="Segoe UI" w:hAnsi="Segoe UI" w:cs="Segoe UI"/>
          <w:sz w:val="20"/>
          <w:szCs w:val="20"/>
          <w:lang w:val="en-US"/>
        </w:rPr>
      </w:pPr>
      <w:r>
        <w:rPr>
          <w:rFonts w:ascii="Segoe UI" w:hAnsi="Segoe UI" w:cs="Segoe UI"/>
          <w:sz w:val="20"/>
          <w:szCs w:val="20"/>
          <w:lang w:val="en-US"/>
        </w:rPr>
        <w:lastRenderedPageBreak/>
        <w:t>Cause the death of, or serious injury to, any person</w:t>
      </w:r>
    </w:p>
    <w:p w:rsidR="00EC5074" w:rsidRDefault="00C94F24" w:rsidP="008710E0">
      <w:pPr>
        <w:pStyle w:val="ListParagraph"/>
        <w:numPr>
          <w:ilvl w:val="0"/>
          <w:numId w:val="46"/>
        </w:numPr>
        <w:rPr>
          <w:rFonts w:ascii="Segoe UI" w:hAnsi="Segoe UI" w:cs="Segoe UI"/>
          <w:sz w:val="20"/>
          <w:szCs w:val="20"/>
          <w:lang w:val="en-US"/>
        </w:rPr>
      </w:pPr>
      <w:r>
        <w:rPr>
          <w:rFonts w:ascii="Segoe UI" w:hAnsi="Segoe UI" w:cs="Segoe UI"/>
          <w:sz w:val="20"/>
          <w:szCs w:val="20"/>
          <w:lang w:val="en-US"/>
        </w:rPr>
        <w:t>The [insert the name of the appropriate official/designate, such as th</w:t>
      </w:r>
      <w:r w:rsidR="0012511F">
        <w:rPr>
          <w:rFonts w:ascii="Segoe UI" w:hAnsi="Segoe UI" w:cs="Segoe UI"/>
          <w:sz w:val="20"/>
          <w:szCs w:val="20"/>
          <w:lang w:val="en-US"/>
        </w:rPr>
        <w:t>e head of the investigative agency or authority</w:t>
      </w:r>
      <w:r>
        <w:rPr>
          <w:rFonts w:ascii="Segoe UI" w:hAnsi="Segoe UI" w:cs="Segoe UI"/>
          <w:sz w:val="20"/>
          <w:szCs w:val="20"/>
          <w:lang w:val="en-US"/>
        </w:rPr>
        <w:t>] is to report annually to [Parliamentary Committee or other body designated by [insert name of State] about</w:t>
      </w:r>
    </w:p>
    <w:p w:rsidR="00C94F24" w:rsidRDefault="00C94F24" w:rsidP="008710E0">
      <w:pPr>
        <w:pStyle w:val="ListParagraph"/>
        <w:numPr>
          <w:ilvl w:val="1"/>
          <w:numId w:val="46"/>
        </w:numPr>
        <w:rPr>
          <w:rFonts w:ascii="Segoe UI" w:hAnsi="Segoe UI" w:cs="Segoe UI"/>
          <w:sz w:val="20"/>
          <w:szCs w:val="20"/>
          <w:lang w:val="en-US"/>
        </w:rPr>
      </w:pPr>
      <w:r>
        <w:rPr>
          <w:rFonts w:ascii="Segoe UI" w:hAnsi="Segoe UI" w:cs="Segoe UI"/>
          <w:sz w:val="20"/>
          <w:szCs w:val="20"/>
          <w:lang w:val="en-US"/>
        </w:rPr>
        <w:t>The number of authorizations sought for controlled deliveries</w:t>
      </w:r>
    </w:p>
    <w:p w:rsidR="00C94F24" w:rsidRDefault="00C94F24" w:rsidP="008710E0">
      <w:pPr>
        <w:pStyle w:val="ListParagraph"/>
        <w:numPr>
          <w:ilvl w:val="1"/>
          <w:numId w:val="46"/>
        </w:numPr>
        <w:rPr>
          <w:rFonts w:ascii="Segoe UI" w:hAnsi="Segoe UI" w:cs="Segoe UI"/>
          <w:sz w:val="20"/>
          <w:szCs w:val="20"/>
          <w:lang w:val="en-US"/>
        </w:rPr>
      </w:pPr>
      <w:r>
        <w:rPr>
          <w:rFonts w:ascii="Segoe UI" w:hAnsi="Segoe UI" w:cs="Segoe UI"/>
          <w:sz w:val="20"/>
          <w:szCs w:val="20"/>
          <w:lang w:val="en-US"/>
        </w:rPr>
        <w:t xml:space="preserve">The number that were granted; and </w:t>
      </w:r>
    </w:p>
    <w:p w:rsidR="00A76C8F" w:rsidRPr="007A27E7" w:rsidRDefault="00C94F24" w:rsidP="005D59CC">
      <w:pPr>
        <w:pStyle w:val="ListParagraph"/>
        <w:numPr>
          <w:ilvl w:val="1"/>
          <w:numId w:val="46"/>
        </w:numPr>
        <w:rPr>
          <w:rFonts w:ascii="Segoe UI" w:hAnsi="Segoe UI" w:cs="Segoe UI"/>
          <w:sz w:val="20"/>
          <w:szCs w:val="20"/>
          <w:lang w:val="en-US"/>
        </w:rPr>
      </w:pPr>
      <w:r>
        <w:rPr>
          <w:rFonts w:ascii="Segoe UI" w:hAnsi="Segoe UI" w:cs="Segoe UI"/>
          <w:sz w:val="20"/>
          <w:szCs w:val="20"/>
          <w:lang w:val="en-US"/>
        </w:rPr>
        <w:t>The number of prosecutions where evidence or information obtained under an authorization provided by this article was used.</w:t>
      </w:r>
    </w:p>
    <w:p w:rsidR="00EC5074" w:rsidRDefault="005D59CC" w:rsidP="005D59CC">
      <w:pPr>
        <w:rPr>
          <w:rFonts w:ascii="Segoe UI" w:hAnsi="Segoe UI" w:cs="Segoe UI"/>
          <w:b/>
          <w:sz w:val="20"/>
          <w:szCs w:val="20"/>
          <w:lang w:val="en-US"/>
        </w:rPr>
      </w:pPr>
      <w:r>
        <w:rPr>
          <w:rFonts w:ascii="Segoe UI" w:hAnsi="Segoe UI" w:cs="Segoe UI"/>
          <w:b/>
          <w:sz w:val="20"/>
          <w:szCs w:val="20"/>
          <w:lang w:val="en-US"/>
        </w:rPr>
        <w:t>Commentary:</w:t>
      </w:r>
    </w:p>
    <w:p w:rsidR="005D59CC" w:rsidRDefault="005D59CC" w:rsidP="00355282">
      <w:pPr>
        <w:spacing w:after="0"/>
        <w:rPr>
          <w:rFonts w:ascii="Segoe UI" w:hAnsi="Segoe UI" w:cs="Segoe UI"/>
          <w:i/>
          <w:sz w:val="20"/>
          <w:szCs w:val="20"/>
          <w:lang w:val="en-US"/>
        </w:rPr>
      </w:pPr>
      <w:r>
        <w:rPr>
          <w:rFonts w:ascii="Segoe UI" w:hAnsi="Segoe UI" w:cs="Segoe UI"/>
          <w:i/>
          <w:sz w:val="20"/>
          <w:szCs w:val="20"/>
          <w:lang w:val="en-US"/>
        </w:rPr>
        <w:t>Source:</w:t>
      </w:r>
      <w:r w:rsidRPr="005D59CC">
        <w:rPr>
          <w:rFonts w:ascii="Segoe UI" w:hAnsi="Segoe UI" w:cs="Segoe UI"/>
          <w:i/>
          <w:sz w:val="20"/>
          <w:szCs w:val="20"/>
          <w:lang w:val="en-US"/>
        </w:rPr>
        <w:t xml:space="preserve"> </w:t>
      </w:r>
      <w:r w:rsidR="00355282">
        <w:rPr>
          <w:rFonts w:ascii="Segoe UI" w:hAnsi="Segoe UI" w:cs="Segoe UI"/>
          <w:i/>
          <w:sz w:val="20"/>
          <w:szCs w:val="20"/>
          <w:lang w:val="en-US"/>
        </w:rPr>
        <w:tab/>
      </w:r>
      <w:r w:rsidRPr="00996BD8">
        <w:rPr>
          <w:rFonts w:ascii="Segoe UI" w:hAnsi="Segoe UI" w:cs="Segoe UI"/>
          <w:i/>
          <w:sz w:val="20"/>
          <w:szCs w:val="20"/>
          <w:lang w:val="en-US"/>
        </w:rPr>
        <w:t>Organ</w:t>
      </w:r>
      <w:r w:rsidR="00355282">
        <w:rPr>
          <w:rFonts w:ascii="Segoe UI" w:hAnsi="Segoe UI" w:cs="Segoe UI"/>
          <w:i/>
          <w:sz w:val="20"/>
          <w:szCs w:val="20"/>
          <w:lang w:val="en-US"/>
        </w:rPr>
        <w:t>ized Crime Convention, Chapter IV, Investigations, Article 2(c)</w:t>
      </w:r>
      <w:r w:rsidRPr="00996BD8">
        <w:rPr>
          <w:rFonts w:ascii="Segoe UI" w:hAnsi="Segoe UI" w:cs="Segoe UI"/>
          <w:i/>
          <w:sz w:val="20"/>
          <w:szCs w:val="20"/>
          <w:lang w:val="en-US"/>
        </w:rPr>
        <w:t>, (</w:t>
      </w:r>
      <w:r w:rsidR="00355282">
        <w:rPr>
          <w:rFonts w:ascii="Segoe UI" w:hAnsi="Segoe UI" w:cs="Segoe UI"/>
          <w:i/>
          <w:sz w:val="20"/>
          <w:szCs w:val="20"/>
          <w:lang w:val="en-US"/>
        </w:rPr>
        <w:t>Controlled delivery)</w:t>
      </w:r>
    </w:p>
    <w:p w:rsidR="00355282" w:rsidRDefault="00355282" w:rsidP="00355282">
      <w:pPr>
        <w:spacing w:after="0"/>
        <w:rPr>
          <w:rFonts w:ascii="Segoe UI" w:hAnsi="Segoe UI" w:cs="Segoe UI"/>
          <w:i/>
          <w:sz w:val="20"/>
          <w:szCs w:val="20"/>
          <w:lang w:val="en-US"/>
        </w:rPr>
      </w:pPr>
      <w:r>
        <w:rPr>
          <w:rFonts w:ascii="Segoe UI" w:hAnsi="Segoe UI" w:cs="Segoe UI"/>
          <w:i/>
          <w:sz w:val="20"/>
          <w:szCs w:val="20"/>
          <w:lang w:val="en-US"/>
        </w:rPr>
        <w:tab/>
        <w:t>Model Legislative Provisions against Organized Crime, Article 13</w:t>
      </w:r>
    </w:p>
    <w:p w:rsidR="00355282" w:rsidRDefault="00355282" w:rsidP="00355282">
      <w:pPr>
        <w:rPr>
          <w:rFonts w:ascii="Segoe UI" w:hAnsi="Segoe UI" w:cs="Segoe UI"/>
          <w:i/>
          <w:sz w:val="20"/>
          <w:szCs w:val="20"/>
          <w:lang w:val="en-US"/>
        </w:rPr>
      </w:pPr>
    </w:p>
    <w:p w:rsidR="00355282" w:rsidRDefault="00355282" w:rsidP="00355282">
      <w:pPr>
        <w:rPr>
          <w:rFonts w:ascii="Segoe UI" w:hAnsi="Segoe UI" w:cs="Segoe UI"/>
          <w:sz w:val="20"/>
          <w:szCs w:val="20"/>
          <w:lang w:val="en-US"/>
        </w:rPr>
      </w:pPr>
      <w:r>
        <w:rPr>
          <w:rFonts w:ascii="Segoe UI" w:hAnsi="Segoe UI" w:cs="Segoe UI"/>
          <w:i/>
          <w:sz w:val="20"/>
          <w:szCs w:val="20"/>
          <w:lang w:val="en-US"/>
        </w:rPr>
        <w:tab/>
      </w:r>
      <w:r>
        <w:rPr>
          <w:rFonts w:ascii="Segoe UI" w:hAnsi="Segoe UI" w:cs="Segoe UI"/>
          <w:i/>
          <w:sz w:val="20"/>
          <w:szCs w:val="20"/>
          <w:lang w:val="en-US"/>
        </w:rPr>
        <w:tab/>
      </w:r>
      <w:r>
        <w:rPr>
          <w:rFonts w:ascii="Segoe UI" w:hAnsi="Segoe UI" w:cs="Segoe UI"/>
          <w:sz w:val="20"/>
          <w:szCs w:val="20"/>
          <w:lang w:val="en-US"/>
        </w:rPr>
        <w:t>Article 2 (c) of the Convention provides the definition of Controlled delivery.</w:t>
      </w:r>
    </w:p>
    <w:p w:rsidR="00355282" w:rsidRPr="009F19DC" w:rsidRDefault="009F19DC" w:rsidP="009F19DC">
      <w:pPr>
        <w:ind w:left="1440"/>
        <w:rPr>
          <w:rFonts w:ascii="Segoe UI" w:hAnsi="Segoe UI" w:cs="Segoe UI"/>
          <w:sz w:val="20"/>
          <w:szCs w:val="20"/>
        </w:rPr>
      </w:pPr>
      <w:r>
        <w:rPr>
          <w:rFonts w:ascii="Segoe UI" w:hAnsi="Segoe UI" w:cs="Segoe UI"/>
          <w:sz w:val="20"/>
          <w:szCs w:val="20"/>
          <w:lang w:val="en-US"/>
        </w:rPr>
        <w:t xml:space="preserve">Article 11 of the United Nations Convention </w:t>
      </w:r>
      <w:r w:rsidRPr="009F19DC">
        <w:rPr>
          <w:rFonts w:ascii="Segoe UI" w:hAnsi="Segoe UI" w:cs="Segoe UI"/>
          <w:iCs/>
          <w:sz w:val="20"/>
          <w:szCs w:val="20"/>
        </w:rPr>
        <w:t>against Illicit Traffic in Narcotic Drugs and Psychotropic Substances 1988</w:t>
      </w:r>
      <w:r w:rsidRPr="009F19DC">
        <w:rPr>
          <w:rFonts w:ascii="Segoe UI" w:hAnsi="Segoe UI" w:cs="Segoe UI"/>
          <w:sz w:val="20"/>
          <w:szCs w:val="20"/>
        </w:rPr>
        <w:t xml:space="preserve"> </w:t>
      </w:r>
      <w:r>
        <w:rPr>
          <w:rStyle w:val="FootnoteReference"/>
          <w:rFonts w:ascii="Segoe UI" w:hAnsi="Segoe UI" w:cs="Segoe UI"/>
          <w:sz w:val="20"/>
          <w:szCs w:val="20"/>
          <w:lang w:val="en-US"/>
        </w:rPr>
        <w:footnoteReference w:id="31"/>
      </w:r>
      <w:r>
        <w:rPr>
          <w:rFonts w:ascii="Segoe UI" w:hAnsi="Segoe UI" w:cs="Segoe UI"/>
          <w:sz w:val="20"/>
          <w:szCs w:val="20"/>
        </w:rPr>
        <w:t xml:space="preserve"> recognise the place for controlled deliveries in the illicit trafficking of narcotic drugs. The same logic now applies to fraudulent medical products having regard to the risks posed by them and the participation in the crime by organised crime elements. </w:t>
      </w:r>
      <w:proofErr w:type="gramStart"/>
      <w:r w:rsidR="00355282">
        <w:rPr>
          <w:rFonts w:ascii="Segoe UI" w:hAnsi="Segoe UI" w:cs="Segoe UI"/>
          <w:sz w:val="20"/>
          <w:szCs w:val="20"/>
          <w:lang w:val="en-US"/>
        </w:rPr>
        <w:t xml:space="preserve">Article 13 of the Model </w:t>
      </w:r>
      <w:r w:rsidR="00355282" w:rsidRPr="00355282">
        <w:rPr>
          <w:rFonts w:ascii="Segoe UI" w:hAnsi="Segoe UI" w:cs="Segoe UI"/>
          <w:sz w:val="20"/>
          <w:szCs w:val="20"/>
          <w:lang w:val="en-US"/>
        </w:rPr>
        <w:t>Legislative Provisions against Organized Crime</w:t>
      </w:r>
      <w:r w:rsidR="00355282">
        <w:rPr>
          <w:rFonts w:ascii="Segoe UI" w:hAnsi="Segoe UI" w:cs="Segoe UI"/>
          <w:sz w:val="20"/>
          <w:szCs w:val="20"/>
          <w:lang w:val="en-US"/>
        </w:rPr>
        <w:t xml:space="preserve"> provide</w:t>
      </w:r>
      <w:proofErr w:type="gramEnd"/>
      <w:r w:rsidR="00355282">
        <w:rPr>
          <w:rFonts w:ascii="Segoe UI" w:hAnsi="Segoe UI" w:cs="Segoe UI"/>
          <w:sz w:val="20"/>
          <w:szCs w:val="20"/>
          <w:lang w:val="en-US"/>
        </w:rPr>
        <w:t xml:space="preserve"> the conditions under which controlled deliveries are conducted</w:t>
      </w:r>
      <w:r w:rsidR="006717E6">
        <w:rPr>
          <w:rFonts w:ascii="Segoe UI" w:hAnsi="Segoe UI" w:cs="Segoe UI"/>
          <w:sz w:val="20"/>
          <w:szCs w:val="20"/>
          <w:lang w:val="en-US"/>
        </w:rPr>
        <w:t xml:space="preserve"> and </w:t>
      </w:r>
      <w:proofErr w:type="spellStart"/>
      <w:r w:rsidR="006717E6">
        <w:rPr>
          <w:rFonts w:ascii="Segoe UI" w:hAnsi="Segoe UI" w:cs="Segoe UI"/>
          <w:sz w:val="20"/>
          <w:szCs w:val="20"/>
          <w:lang w:val="en-US"/>
        </w:rPr>
        <w:t>proceduraliz</w:t>
      </w:r>
      <w:r w:rsidR="00355282">
        <w:rPr>
          <w:rFonts w:ascii="Segoe UI" w:hAnsi="Segoe UI" w:cs="Segoe UI"/>
          <w:sz w:val="20"/>
          <w:szCs w:val="20"/>
          <w:lang w:val="en-US"/>
        </w:rPr>
        <w:t>ed</w:t>
      </w:r>
      <w:proofErr w:type="spellEnd"/>
      <w:r w:rsidR="00355282">
        <w:rPr>
          <w:rFonts w:ascii="Segoe UI" w:hAnsi="Segoe UI" w:cs="Segoe UI"/>
          <w:sz w:val="20"/>
          <w:szCs w:val="20"/>
          <w:lang w:val="en-US"/>
        </w:rPr>
        <w:t xml:space="preserve">. This is considered an invaluable technique </w:t>
      </w:r>
      <w:r w:rsidR="006717E6">
        <w:rPr>
          <w:rFonts w:ascii="Segoe UI" w:hAnsi="Segoe UI" w:cs="Segoe UI"/>
          <w:sz w:val="20"/>
          <w:szCs w:val="20"/>
          <w:lang w:val="en-US"/>
        </w:rPr>
        <w:t xml:space="preserve">to enable </w:t>
      </w:r>
      <w:r w:rsidR="00355282">
        <w:rPr>
          <w:rFonts w:ascii="Segoe UI" w:hAnsi="Segoe UI" w:cs="Segoe UI"/>
          <w:sz w:val="20"/>
          <w:szCs w:val="20"/>
          <w:lang w:val="en-US"/>
        </w:rPr>
        <w:t>investigation</w:t>
      </w:r>
      <w:r w:rsidR="006717E6">
        <w:rPr>
          <w:rFonts w:ascii="Segoe UI" w:hAnsi="Segoe UI" w:cs="Segoe UI"/>
          <w:sz w:val="20"/>
          <w:szCs w:val="20"/>
          <w:lang w:val="en-US"/>
        </w:rPr>
        <w:t>s</w:t>
      </w:r>
      <w:r w:rsidR="00355282">
        <w:rPr>
          <w:rFonts w:ascii="Segoe UI" w:hAnsi="Segoe UI" w:cs="Segoe UI"/>
          <w:sz w:val="20"/>
          <w:szCs w:val="20"/>
          <w:lang w:val="en-US"/>
        </w:rPr>
        <w:t xml:space="preserve"> </w:t>
      </w:r>
      <w:r w:rsidR="006717E6">
        <w:rPr>
          <w:rFonts w:ascii="Segoe UI" w:hAnsi="Segoe UI" w:cs="Segoe UI"/>
          <w:sz w:val="20"/>
          <w:szCs w:val="20"/>
          <w:lang w:val="en-US"/>
        </w:rPr>
        <w:t xml:space="preserve">to identify </w:t>
      </w:r>
      <w:r w:rsidR="00355282">
        <w:rPr>
          <w:rFonts w:ascii="Segoe UI" w:hAnsi="Segoe UI" w:cs="Segoe UI"/>
          <w:sz w:val="20"/>
          <w:szCs w:val="20"/>
          <w:lang w:val="en-US"/>
        </w:rPr>
        <w:t xml:space="preserve">persons </w:t>
      </w:r>
      <w:r w:rsidR="006717E6">
        <w:rPr>
          <w:rFonts w:ascii="Segoe UI" w:hAnsi="Segoe UI" w:cs="Segoe UI"/>
          <w:sz w:val="20"/>
          <w:szCs w:val="20"/>
          <w:lang w:val="en-US"/>
        </w:rPr>
        <w:t>implicated in the commission of offences contained within these model legislative provisions. The inclusion of provisions for oversight is to facilitate a balance between the authorizing of controlled deliveries at any stage during the 24 hours for rapid actions and ensuring against abuse of this power</w:t>
      </w:r>
      <w:r>
        <w:rPr>
          <w:rFonts w:ascii="Segoe UI" w:hAnsi="Segoe UI" w:cs="Segoe UI"/>
          <w:sz w:val="20"/>
          <w:szCs w:val="20"/>
          <w:lang w:val="en-US"/>
        </w:rPr>
        <w:t xml:space="preserve">.  </w:t>
      </w:r>
    </w:p>
    <w:p w:rsidR="00536D79" w:rsidRDefault="00DA6397" w:rsidP="007A27E7">
      <w:pPr>
        <w:rPr>
          <w:rFonts w:ascii="Segoe UI" w:hAnsi="Segoe UI" w:cs="Segoe UI"/>
          <w:b/>
          <w:sz w:val="20"/>
          <w:szCs w:val="20"/>
          <w:lang w:val="en-US"/>
        </w:rPr>
      </w:pPr>
      <w:proofErr w:type="gramStart"/>
      <w:r>
        <w:rPr>
          <w:rFonts w:ascii="Segoe UI" w:hAnsi="Segoe UI" w:cs="Segoe UI"/>
          <w:b/>
          <w:sz w:val="20"/>
          <w:szCs w:val="20"/>
          <w:lang w:val="en-US"/>
        </w:rPr>
        <w:t>Article 23</w:t>
      </w:r>
      <w:r w:rsidR="00536D79">
        <w:rPr>
          <w:rFonts w:ascii="Segoe UI" w:hAnsi="Segoe UI" w:cs="Segoe UI"/>
          <w:b/>
          <w:sz w:val="20"/>
          <w:szCs w:val="20"/>
          <w:lang w:val="en-US"/>
        </w:rPr>
        <w:t>.</w:t>
      </w:r>
      <w:proofErr w:type="gramEnd"/>
      <w:r w:rsidR="00536D79">
        <w:rPr>
          <w:rFonts w:ascii="Segoe UI" w:hAnsi="Segoe UI" w:cs="Segoe UI"/>
          <w:b/>
          <w:sz w:val="20"/>
          <w:szCs w:val="20"/>
          <w:lang w:val="en-US"/>
        </w:rPr>
        <w:t xml:space="preserve"> </w:t>
      </w:r>
      <w:r w:rsidR="00536D79">
        <w:rPr>
          <w:rFonts w:ascii="Segoe UI" w:hAnsi="Segoe UI" w:cs="Segoe UI"/>
          <w:b/>
          <w:sz w:val="20"/>
          <w:szCs w:val="20"/>
          <w:lang w:val="en-US"/>
        </w:rPr>
        <w:tab/>
        <w:t>Assumed identities</w:t>
      </w:r>
    </w:p>
    <w:p w:rsidR="00E02F77" w:rsidRDefault="008710E0" w:rsidP="008710E0">
      <w:pPr>
        <w:ind w:left="1794"/>
        <w:rPr>
          <w:rFonts w:ascii="Segoe UI" w:hAnsi="Segoe UI" w:cs="Segoe UI"/>
          <w:sz w:val="20"/>
          <w:szCs w:val="20"/>
          <w:lang w:val="en-US"/>
        </w:rPr>
      </w:pPr>
      <w:r>
        <w:rPr>
          <w:rFonts w:ascii="Segoe UI" w:hAnsi="Segoe UI" w:cs="Segoe UI"/>
          <w:sz w:val="20"/>
          <w:szCs w:val="20"/>
          <w:lang w:val="en-US"/>
        </w:rPr>
        <w:t>(1)</w:t>
      </w:r>
      <w:r>
        <w:rPr>
          <w:rFonts w:ascii="Segoe UI" w:hAnsi="Segoe UI" w:cs="Segoe UI"/>
          <w:sz w:val="20"/>
          <w:szCs w:val="20"/>
          <w:lang w:val="en-US"/>
        </w:rPr>
        <w:tab/>
      </w:r>
      <w:r w:rsidR="00E02F77" w:rsidRPr="008710E0">
        <w:rPr>
          <w:rFonts w:ascii="Segoe UI" w:hAnsi="Segoe UI" w:cs="Segoe UI"/>
          <w:sz w:val="20"/>
          <w:szCs w:val="20"/>
          <w:lang w:val="en-US"/>
        </w:rPr>
        <w:t>The acquisition and use of an assumed identity is lawful if it has been authorized in accordance with this article.</w:t>
      </w:r>
    </w:p>
    <w:p w:rsidR="00E02F77" w:rsidRDefault="008710E0" w:rsidP="008710E0">
      <w:pPr>
        <w:ind w:left="1794"/>
        <w:rPr>
          <w:rFonts w:ascii="Segoe UI" w:hAnsi="Segoe UI" w:cs="Segoe UI"/>
          <w:sz w:val="20"/>
          <w:szCs w:val="20"/>
          <w:lang w:val="en-US"/>
        </w:rPr>
      </w:pPr>
      <w:r>
        <w:rPr>
          <w:rFonts w:ascii="Segoe UI" w:hAnsi="Segoe UI" w:cs="Segoe UI"/>
          <w:sz w:val="20"/>
          <w:szCs w:val="20"/>
          <w:lang w:val="en-US"/>
        </w:rPr>
        <w:t>(2)</w:t>
      </w:r>
      <w:r>
        <w:rPr>
          <w:rFonts w:ascii="Segoe UI" w:hAnsi="Segoe UI" w:cs="Segoe UI"/>
          <w:sz w:val="20"/>
          <w:szCs w:val="20"/>
          <w:lang w:val="en-US"/>
        </w:rPr>
        <w:tab/>
      </w:r>
      <w:r w:rsidR="00E02F77" w:rsidRPr="008710E0">
        <w:rPr>
          <w:rFonts w:ascii="Segoe UI" w:hAnsi="Segoe UI" w:cs="Segoe UI"/>
          <w:sz w:val="20"/>
          <w:szCs w:val="20"/>
          <w:lang w:val="en-US"/>
        </w:rPr>
        <w:t>Officials</w:t>
      </w:r>
      <w:r w:rsidR="0012511F" w:rsidRPr="008710E0">
        <w:rPr>
          <w:rFonts w:ascii="Segoe UI" w:hAnsi="Segoe UI" w:cs="Segoe UI"/>
          <w:sz w:val="20"/>
          <w:szCs w:val="20"/>
          <w:lang w:val="en-US"/>
        </w:rPr>
        <w:t xml:space="preserve"> and individuals assisting them are not subject to civil or criminal liability for conduct that has been authorized in accordance with this article.</w:t>
      </w:r>
    </w:p>
    <w:p w:rsidR="0012511F" w:rsidRDefault="008710E0" w:rsidP="008710E0">
      <w:pPr>
        <w:ind w:left="1794"/>
        <w:rPr>
          <w:rFonts w:ascii="Segoe UI" w:hAnsi="Segoe UI" w:cs="Segoe UI"/>
          <w:sz w:val="20"/>
          <w:szCs w:val="20"/>
          <w:lang w:val="en-US"/>
        </w:rPr>
      </w:pPr>
      <w:r>
        <w:rPr>
          <w:rFonts w:ascii="Segoe UI" w:hAnsi="Segoe UI" w:cs="Segoe UI"/>
          <w:sz w:val="20"/>
          <w:szCs w:val="20"/>
          <w:lang w:val="en-US"/>
        </w:rPr>
        <w:t>(3)</w:t>
      </w:r>
      <w:r>
        <w:rPr>
          <w:rFonts w:ascii="Segoe UI" w:hAnsi="Segoe UI" w:cs="Segoe UI"/>
          <w:sz w:val="20"/>
          <w:szCs w:val="20"/>
          <w:lang w:val="en-US"/>
        </w:rPr>
        <w:tab/>
      </w:r>
      <w:r w:rsidR="0012511F" w:rsidRPr="008710E0">
        <w:rPr>
          <w:rFonts w:ascii="Segoe UI" w:hAnsi="Segoe UI" w:cs="Segoe UI"/>
          <w:sz w:val="20"/>
          <w:szCs w:val="20"/>
          <w:lang w:val="en-US"/>
        </w:rPr>
        <w:t>A law enforcement officer from [insert name of designated agencies or authority] may apply to acquire or use an assumed identity for the purpose of investigating an offence covered by these model legislative provisions [on behalf of the law enforcement agency, other designated authority, or a foreign law enforcement agency</w:t>
      </w:r>
    </w:p>
    <w:p w:rsidR="0012511F" w:rsidRDefault="007A27E7" w:rsidP="007A27E7">
      <w:pPr>
        <w:ind w:left="1794"/>
        <w:rPr>
          <w:rFonts w:ascii="Segoe UI" w:hAnsi="Segoe UI" w:cs="Segoe UI"/>
          <w:sz w:val="20"/>
          <w:szCs w:val="20"/>
          <w:lang w:val="en-US"/>
        </w:rPr>
      </w:pPr>
      <w:r>
        <w:rPr>
          <w:rFonts w:ascii="Segoe UI" w:hAnsi="Segoe UI" w:cs="Segoe UI"/>
          <w:sz w:val="20"/>
          <w:szCs w:val="20"/>
          <w:lang w:val="en-US"/>
        </w:rPr>
        <w:t>(4)</w:t>
      </w:r>
      <w:r>
        <w:rPr>
          <w:rFonts w:ascii="Segoe UI" w:hAnsi="Segoe UI" w:cs="Segoe UI"/>
          <w:sz w:val="20"/>
          <w:szCs w:val="20"/>
          <w:lang w:val="en-US"/>
        </w:rPr>
        <w:tab/>
      </w:r>
      <w:r w:rsidR="0012511F" w:rsidRPr="007A27E7">
        <w:rPr>
          <w:rFonts w:ascii="Segoe UI" w:hAnsi="Segoe UI" w:cs="Segoe UI"/>
          <w:sz w:val="20"/>
          <w:szCs w:val="20"/>
          <w:lang w:val="en-US"/>
        </w:rPr>
        <w:t>Use or acquisition of an assumed identity can be authorized by</w:t>
      </w:r>
      <w:proofErr w:type="gramStart"/>
      <w:r w:rsidR="0012511F" w:rsidRPr="007A27E7">
        <w:rPr>
          <w:rFonts w:ascii="Segoe UI" w:hAnsi="Segoe UI" w:cs="Segoe UI"/>
          <w:sz w:val="20"/>
          <w:szCs w:val="20"/>
          <w:lang w:val="en-US"/>
        </w:rPr>
        <w:t>:[</w:t>
      </w:r>
      <w:proofErr w:type="gramEnd"/>
      <w:r w:rsidR="009B28BD" w:rsidRPr="007A27E7">
        <w:rPr>
          <w:rFonts w:ascii="Segoe UI" w:hAnsi="Segoe UI" w:cs="Segoe UI"/>
          <w:sz w:val="20"/>
          <w:szCs w:val="20"/>
          <w:lang w:val="en-US"/>
        </w:rPr>
        <w:t>Insert</w:t>
      </w:r>
      <w:r w:rsidR="0012511F" w:rsidRPr="007A27E7">
        <w:rPr>
          <w:rFonts w:ascii="Segoe UI" w:hAnsi="Segoe UI" w:cs="Segoe UI"/>
          <w:sz w:val="20"/>
          <w:szCs w:val="20"/>
          <w:lang w:val="en-US"/>
        </w:rPr>
        <w:t xml:space="preserve"> designated position holders such as the head of the law enforcement investigative body, prosecutor or investigative judge]</w:t>
      </w:r>
    </w:p>
    <w:p w:rsidR="0012511F" w:rsidRPr="007A27E7" w:rsidRDefault="007A27E7" w:rsidP="007A27E7">
      <w:pPr>
        <w:ind w:left="1794"/>
        <w:rPr>
          <w:rFonts w:ascii="Segoe UI" w:hAnsi="Segoe UI" w:cs="Segoe UI"/>
          <w:sz w:val="20"/>
          <w:szCs w:val="20"/>
          <w:lang w:val="en-US"/>
        </w:rPr>
      </w:pPr>
      <w:r>
        <w:rPr>
          <w:rFonts w:ascii="Segoe UI" w:hAnsi="Segoe UI" w:cs="Segoe UI"/>
          <w:sz w:val="20"/>
          <w:szCs w:val="20"/>
          <w:lang w:val="en-US"/>
        </w:rPr>
        <w:lastRenderedPageBreak/>
        <w:t>(5)</w:t>
      </w:r>
      <w:r>
        <w:rPr>
          <w:rFonts w:ascii="Segoe UI" w:hAnsi="Segoe UI" w:cs="Segoe UI"/>
          <w:sz w:val="20"/>
          <w:szCs w:val="20"/>
          <w:lang w:val="en-US"/>
        </w:rPr>
        <w:tab/>
      </w:r>
      <w:r w:rsidR="009B28BD" w:rsidRPr="007A27E7">
        <w:rPr>
          <w:rFonts w:ascii="Segoe UI" w:hAnsi="Segoe UI" w:cs="Segoe UI"/>
          <w:sz w:val="20"/>
          <w:szCs w:val="20"/>
          <w:lang w:val="en-US"/>
        </w:rPr>
        <w:t>An application must be made in writing and must include:</w:t>
      </w:r>
    </w:p>
    <w:p w:rsidR="009B28BD" w:rsidRDefault="009B28BD" w:rsidP="007A27E7">
      <w:pPr>
        <w:pStyle w:val="ListParagraph"/>
        <w:numPr>
          <w:ilvl w:val="4"/>
          <w:numId w:val="8"/>
        </w:numPr>
        <w:ind w:left="2551"/>
        <w:rPr>
          <w:rFonts w:ascii="Segoe UI" w:hAnsi="Segoe UI" w:cs="Segoe UI"/>
          <w:sz w:val="20"/>
          <w:szCs w:val="20"/>
          <w:lang w:val="en-US"/>
        </w:rPr>
      </w:pPr>
      <w:r>
        <w:rPr>
          <w:rFonts w:ascii="Segoe UI" w:hAnsi="Segoe UI" w:cs="Segoe UI"/>
          <w:sz w:val="20"/>
          <w:szCs w:val="20"/>
          <w:lang w:val="en-US"/>
        </w:rPr>
        <w:t>The name of the applicant</w:t>
      </w:r>
    </w:p>
    <w:p w:rsidR="009B28BD" w:rsidRDefault="009B28BD" w:rsidP="007A27E7">
      <w:pPr>
        <w:pStyle w:val="ListParagraph"/>
        <w:numPr>
          <w:ilvl w:val="4"/>
          <w:numId w:val="8"/>
        </w:numPr>
        <w:ind w:left="2551"/>
        <w:rPr>
          <w:rFonts w:ascii="Segoe UI" w:hAnsi="Segoe UI" w:cs="Segoe UI"/>
          <w:sz w:val="20"/>
          <w:szCs w:val="20"/>
          <w:lang w:val="en-US"/>
        </w:rPr>
      </w:pPr>
      <w:r>
        <w:rPr>
          <w:rFonts w:ascii="Segoe UI" w:hAnsi="Segoe UI" w:cs="Segoe UI"/>
          <w:sz w:val="20"/>
          <w:szCs w:val="20"/>
          <w:lang w:val="en-US"/>
        </w:rPr>
        <w:t>Details of the proposed assumed identity;</w:t>
      </w:r>
    </w:p>
    <w:p w:rsidR="00CF1B29" w:rsidRDefault="009B28BD" w:rsidP="007A27E7">
      <w:pPr>
        <w:pStyle w:val="ListParagraph"/>
        <w:numPr>
          <w:ilvl w:val="4"/>
          <w:numId w:val="8"/>
        </w:numPr>
        <w:ind w:left="2551"/>
        <w:rPr>
          <w:rFonts w:ascii="Segoe UI" w:hAnsi="Segoe UI" w:cs="Segoe UI"/>
          <w:sz w:val="20"/>
          <w:szCs w:val="20"/>
          <w:lang w:val="en-US"/>
        </w:rPr>
      </w:pPr>
      <w:r>
        <w:rPr>
          <w:rFonts w:ascii="Segoe UI" w:hAnsi="Segoe UI" w:cs="Segoe UI"/>
          <w:sz w:val="20"/>
          <w:szCs w:val="20"/>
          <w:lang w:val="en-US"/>
        </w:rPr>
        <w:t>Reasons for the need to acquire or use and assumed identity; and</w:t>
      </w:r>
    </w:p>
    <w:p w:rsidR="009B28BD" w:rsidRDefault="009B28BD" w:rsidP="007A27E7">
      <w:pPr>
        <w:pStyle w:val="ListParagraph"/>
        <w:numPr>
          <w:ilvl w:val="4"/>
          <w:numId w:val="8"/>
        </w:numPr>
        <w:ind w:left="2551"/>
        <w:rPr>
          <w:rFonts w:ascii="Segoe UI" w:hAnsi="Segoe UI" w:cs="Segoe UI"/>
          <w:sz w:val="20"/>
          <w:szCs w:val="20"/>
          <w:lang w:val="en-US"/>
        </w:rPr>
      </w:pPr>
      <w:r>
        <w:rPr>
          <w:rFonts w:ascii="Segoe UI" w:hAnsi="Segoe UI" w:cs="Segoe UI"/>
          <w:sz w:val="20"/>
          <w:szCs w:val="20"/>
          <w:lang w:val="en-US"/>
        </w:rPr>
        <w:t>Details of the investigation or intelligence-gathering exercise for which the identity will be used (to the extent known).</w:t>
      </w:r>
    </w:p>
    <w:p w:rsidR="0012511F" w:rsidRPr="007A27E7" w:rsidRDefault="00CF1B29" w:rsidP="007A27E7">
      <w:pPr>
        <w:pStyle w:val="ListParagraph"/>
        <w:numPr>
          <w:ilvl w:val="0"/>
          <w:numId w:val="8"/>
        </w:numPr>
        <w:rPr>
          <w:rFonts w:ascii="Segoe UI" w:hAnsi="Segoe UI" w:cs="Segoe UI"/>
          <w:sz w:val="20"/>
          <w:szCs w:val="20"/>
          <w:lang w:val="en-US"/>
        </w:rPr>
      </w:pPr>
      <w:r w:rsidRPr="007A27E7">
        <w:rPr>
          <w:rFonts w:ascii="Segoe UI" w:hAnsi="Segoe UI" w:cs="Segoe UI"/>
          <w:sz w:val="20"/>
          <w:szCs w:val="20"/>
          <w:lang w:val="en-US"/>
        </w:rPr>
        <w:t>After considering the application, the authorizing officer can:</w:t>
      </w:r>
    </w:p>
    <w:p w:rsidR="00CF1B29" w:rsidRDefault="00CF1B29" w:rsidP="007A27E7">
      <w:pPr>
        <w:pStyle w:val="ListParagraph"/>
        <w:numPr>
          <w:ilvl w:val="4"/>
          <w:numId w:val="8"/>
        </w:numPr>
        <w:ind w:left="2551"/>
        <w:rPr>
          <w:rFonts w:ascii="Segoe UI" w:hAnsi="Segoe UI" w:cs="Segoe UI"/>
          <w:sz w:val="20"/>
          <w:szCs w:val="20"/>
          <w:lang w:val="en-US"/>
        </w:rPr>
      </w:pPr>
      <w:r>
        <w:rPr>
          <w:rFonts w:ascii="Segoe UI" w:hAnsi="Segoe UI" w:cs="Segoe UI"/>
          <w:sz w:val="20"/>
          <w:szCs w:val="20"/>
          <w:lang w:val="en-US"/>
        </w:rPr>
        <w:t>Authorize the use or acquisition of an assumed identity, unconditionally or subject to conditions; or</w:t>
      </w:r>
    </w:p>
    <w:p w:rsidR="00CF1B29" w:rsidRDefault="00CF1B29" w:rsidP="007A27E7">
      <w:pPr>
        <w:pStyle w:val="ListParagraph"/>
        <w:numPr>
          <w:ilvl w:val="4"/>
          <w:numId w:val="8"/>
        </w:numPr>
        <w:ind w:left="2551"/>
        <w:rPr>
          <w:rFonts w:ascii="Segoe UI" w:hAnsi="Segoe UI" w:cs="Segoe UI"/>
          <w:sz w:val="20"/>
          <w:szCs w:val="20"/>
          <w:lang w:val="en-US"/>
        </w:rPr>
      </w:pPr>
      <w:r>
        <w:rPr>
          <w:rFonts w:ascii="Segoe UI" w:hAnsi="Segoe UI" w:cs="Segoe UI"/>
          <w:sz w:val="20"/>
          <w:szCs w:val="20"/>
          <w:lang w:val="en-US"/>
        </w:rPr>
        <w:t>Refuse the application</w:t>
      </w:r>
    </w:p>
    <w:p w:rsidR="0012511F" w:rsidRDefault="00CF1B29" w:rsidP="007A27E7">
      <w:pPr>
        <w:pStyle w:val="ListParagraph"/>
        <w:numPr>
          <w:ilvl w:val="0"/>
          <w:numId w:val="8"/>
        </w:numPr>
        <w:rPr>
          <w:rFonts w:ascii="Segoe UI" w:hAnsi="Segoe UI" w:cs="Segoe UI"/>
          <w:sz w:val="20"/>
          <w:szCs w:val="20"/>
          <w:lang w:val="en-US"/>
        </w:rPr>
      </w:pPr>
      <w:r>
        <w:rPr>
          <w:rFonts w:ascii="Segoe UI" w:hAnsi="Segoe UI" w:cs="Segoe UI"/>
          <w:sz w:val="20"/>
          <w:szCs w:val="20"/>
          <w:lang w:val="en-US"/>
        </w:rPr>
        <w:t>The authorizing officer may not approve the application unless satisfied on reasonable grounds that the assumed identity is necessary for one or more of the following reasons:</w:t>
      </w:r>
    </w:p>
    <w:p w:rsidR="00CF1B29" w:rsidRDefault="00CF1B29" w:rsidP="007A27E7">
      <w:pPr>
        <w:pStyle w:val="ListParagraph"/>
        <w:numPr>
          <w:ilvl w:val="4"/>
          <w:numId w:val="8"/>
        </w:numPr>
        <w:ind w:left="2551"/>
        <w:rPr>
          <w:rFonts w:ascii="Segoe UI" w:hAnsi="Segoe UI" w:cs="Segoe UI"/>
          <w:sz w:val="20"/>
          <w:szCs w:val="20"/>
          <w:lang w:val="en-US"/>
        </w:rPr>
      </w:pPr>
      <w:r>
        <w:rPr>
          <w:rFonts w:ascii="Segoe UI" w:hAnsi="Segoe UI" w:cs="Segoe UI"/>
          <w:sz w:val="20"/>
          <w:szCs w:val="20"/>
          <w:lang w:val="en-US"/>
        </w:rPr>
        <w:t>To investigate an offence covered by these model legislative provisions that has been, is being or is likely to be committed; and</w:t>
      </w:r>
    </w:p>
    <w:p w:rsidR="00CF1B29" w:rsidRDefault="00CF1B29" w:rsidP="007A27E7">
      <w:pPr>
        <w:pStyle w:val="ListParagraph"/>
        <w:numPr>
          <w:ilvl w:val="4"/>
          <w:numId w:val="8"/>
        </w:numPr>
        <w:ind w:left="2551"/>
        <w:rPr>
          <w:rFonts w:ascii="Segoe UI" w:hAnsi="Segoe UI" w:cs="Segoe UI"/>
          <w:sz w:val="20"/>
          <w:szCs w:val="20"/>
          <w:lang w:val="en-US"/>
        </w:rPr>
      </w:pPr>
      <w:r>
        <w:rPr>
          <w:rFonts w:ascii="Segoe UI" w:hAnsi="Segoe UI" w:cs="Segoe UI"/>
          <w:sz w:val="20"/>
          <w:szCs w:val="20"/>
          <w:lang w:val="en-US"/>
        </w:rPr>
        <w:t>Any administrative function in support of subparagraph a.</w:t>
      </w:r>
    </w:p>
    <w:p w:rsidR="0012511F" w:rsidRDefault="00CF1B29" w:rsidP="007A27E7">
      <w:pPr>
        <w:pStyle w:val="ListParagraph"/>
        <w:numPr>
          <w:ilvl w:val="0"/>
          <w:numId w:val="8"/>
        </w:numPr>
        <w:rPr>
          <w:rFonts w:ascii="Segoe UI" w:hAnsi="Segoe UI" w:cs="Segoe UI"/>
          <w:sz w:val="20"/>
          <w:szCs w:val="20"/>
          <w:lang w:val="en-US"/>
        </w:rPr>
      </w:pPr>
      <w:r>
        <w:rPr>
          <w:rFonts w:ascii="Segoe UI" w:hAnsi="Segoe UI" w:cs="Segoe UI"/>
          <w:sz w:val="20"/>
          <w:szCs w:val="20"/>
          <w:lang w:val="en-US"/>
        </w:rPr>
        <w:t>A copy of each authorization must be provided to [insert name of relevant oversight body]</w:t>
      </w:r>
    </w:p>
    <w:p w:rsidR="00CF1B29" w:rsidRDefault="00CF1B29" w:rsidP="007A27E7">
      <w:pPr>
        <w:pStyle w:val="ListParagraph"/>
        <w:numPr>
          <w:ilvl w:val="0"/>
          <w:numId w:val="8"/>
        </w:numPr>
        <w:rPr>
          <w:rFonts w:ascii="Segoe UI" w:hAnsi="Segoe UI" w:cs="Segoe UI"/>
          <w:sz w:val="20"/>
          <w:szCs w:val="20"/>
          <w:lang w:val="en-US"/>
        </w:rPr>
      </w:pPr>
      <w:r>
        <w:rPr>
          <w:rFonts w:ascii="Segoe UI" w:hAnsi="Segoe UI" w:cs="Segoe UI"/>
          <w:sz w:val="20"/>
          <w:szCs w:val="20"/>
          <w:lang w:val="en-US"/>
        </w:rPr>
        <w:t>A person acting under an authorization may request assistance from a person to acquire evidence of an assumed identity that has been approved under this article. Notwithstanding any other laws, a person may create or provide evidence of an assumed identity in response to a request under this article.</w:t>
      </w:r>
    </w:p>
    <w:p w:rsidR="00CF1B29" w:rsidRDefault="007A27E7" w:rsidP="007A27E7">
      <w:pPr>
        <w:pStyle w:val="ListParagraph"/>
        <w:numPr>
          <w:ilvl w:val="0"/>
          <w:numId w:val="8"/>
        </w:numPr>
        <w:rPr>
          <w:rFonts w:ascii="Segoe UI" w:hAnsi="Segoe UI" w:cs="Segoe UI"/>
          <w:sz w:val="20"/>
          <w:szCs w:val="20"/>
          <w:lang w:val="en-US"/>
        </w:rPr>
      </w:pPr>
      <w:r>
        <w:rPr>
          <w:rFonts w:ascii="Segoe UI" w:hAnsi="Segoe UI" w:cs="Segoe UI"/>
          <w:sz w:val="20"/>
          <w:szCs w:val="20"/>
          <w:lang w:val="en-US"/>
        </w:rPr>
        <w:t xml:space="preserve"> </w:t>
      </w:r>
      <w:r w:rsidR="00CF1B29">
        <w:rPr>
          <w:rFonts w:ascii="Segoe UI" w:hAnsi="Segoe UI" w:cs="Segoe UI"/>
          <w:sz w:val="20"/>
          <w:szCs w:val="20"/>
          <w:lang w:val="en-US"/>
        </w:rPr>
        <w:t xml:space="preserve">The Chief Officer of the [insert names of relevant agencies] must periodically review each authority granted by the [insert details of relevant </w:t>
      </w:r>
      <w:r w:rsidR="00CF1B29" w:rsidRPr="0012511F">
        <w:rPr>
          <w:rFonts w:ascii="Segoe UI" w:hAnsi="Segoe UI" w:cs="Segoe UI"/>
          <w:sz w:val="20"/>
          <w:szCs w:val="20"/>
          <w:lang w:val="en-US"/>
        </w:rPr>
        <w:t>designated position holders</w:t>
      </w:r>
      <w:r w:rsidR="00CF1B29">
        <w:rPr>
          <w:rFonts w:ascii="Segoe UI" w:hAnsi="Segoe UI" w:cs="Segoe UI"/>
          <w:sz w:val="20"/>
          <w:szCs w:val="20"/>
          <w:lang w:val="en-US"/>
        </w:rPr>
        <w:t>,</w:t>
      </w:r>
      <w:r w:rsidR="00CF1B29" w:rsidRPr="0012511F">
        <w:rPr>
          <w:rFonts w:ascii="Segoe UI" w:hAnsi="Segoe UI" w:cs="Segoe UI"/>
          <w:sz w:val="20"/>
          <w:szCs w:val="20"/>
          <w:lang w:val="en-US"/>
        </w:rPr>
        <w:t xml:space="preserve"> such as the head of the law enforcement investig</w:t>
      </w:r>
      <w:r w:rsidR="00CF1B29">
        <w:rPr>
          <w:rFonts w:ascii="Segoe UI" w:hAnsi="Segoe UI" w:cs="Segoe UI"/>
          <w:sz w:val="20"/>
          <w:szCs w:val="20"/>
          <w:lang w:val="en-US"/>
        </w:rPr>
        <w:t>ative body]</w:t>
      </w:r>
    </w:p>
    <w:p w:rsidR="004D3C6D" w:rsidRDefault="007A27E7" w:rsidP="007A27E7">
      <w:pPr>
        <w:pStyle w:val="ListParagraph"/>
        <w:numPr>
          <w:ilvl w:val="0"/>
          <w:numId w:val="8"/>
        </w:numPr>
        <w:rPr>
          <w:rFonts w:ascii="Segoe UI" w:hAnsi="Segoe UI" w:cs="Segoe UI"/>
          <w:sz w:val="20"/>
          <w:szCs w:val="20"/>
          <w:lang w:val="en-US"/>
        </w:rPr>
      </w:pPr>
      <w:r>
        <w:rPr>
          <w:rFonts w:ascii="Segoe UI" w:hAnsi="Segoe UI" w:cs="Segoe UI"/>
          <w:sz w:val="20"/>
          <w:szCs w:val="20"/>
          <w:lang w:val="en-US"/>
        </w:rPr>
        <w:t xml:space="preserve">  </w:t>
      </w:r>
      <w:r w:rsidR="004D3C6D">
        <w:rPr>
          <w:rFonts w:ascii="Segoe UI" w:hAnsi="Segoe UI" w:cs="Segoe UI"/>
          <w:sz w:val="20"/>
          <w:szCs w:val="20"/>
          <w:lang w:val="en-US"/>
        </w:rPr>
        <w:t>If, having reviewed an authority, the Chief Officer is of the view that the authority is no longer necessary, he or she must cancel the authority under [ insert paragraph]</w:t>
      </w:r>
    </w:p>
    <w:p w:rsidR="00CF1B29" w:rsidRDefault="007A27E7" w:rsidP="007A27E7">
      <w:pPr>
        <w:pStyle w:val="ListParagraph"/>
        <w:numPr>
          <w:ilvl w:val="0"/>
          <w:numId w:val="8"/>
        </w:numPr>
        <w:rPr>
          <w:rFonts w:ascii="Segoe UI" w:hAnsi="Segoe UI" w:cs="Segoe UI"/>
          <w:sz w:val="20"/>
          <w:szCs w:val="20"/>
          <w:lang w:val="en-US"/>
        </w:rPr>
      </w:pPr>
      <w:r>
        <w:rPr>
          <w:rFonts w:ascii="Segoe UI" w:hAnsi="Segoe UI" w:cs="Segoe UI"/>
          <w:sz w:val="20"/>
          <w:szCs w:val="20"/>
          <w:lang w:val="en-US"/>
        </w:rPr>
        <w:t xml:space="preserve">  </w:t>
      </w:r>
      <w:r w:rsidR="00CF1B29">
        <w:rPr>
          <w:rFonts w:ascii="Segoe UI" w:hAnsi="Segoe UI" w:cs="Segoe UI"/>
          <w:sz w:val="20"/>
          <w:szCs w:val="20"/>
          <w:lang w:val="en-US"/>
        </w:rPr>
        <w:t>If, having reviewed an authority, The Chief Officer is of the view that the authority is still necessary, he or she must record his or her opinion, and the reasons for it, in writing</w:t>
      </w:r>
    </w:p>
    <w:p w:rsidR="00CF1B29" w:rsidRDefault="007A27E7" w:rsidP="007A27E7">
      <w:pPr>
        <w:pStyle w:val="ListParagraph"/>
        <w:numPr>
          <w:ilvl w:val="0"/>
          <w:numId w:val="8"/>
        </w:numPr>
        <w:rPr>
          <w:rFonts w:ascii="Segoe UI" w:hAnsi="Segoe UI" w:cs="Segoe UI"/>
          <w:sz w:val="20"/>
          <w:szCs w:val="20"/>
          <w:lang w:val="en-US"/>
        </w:rPr>
      </w:pPr>
      <w:r>
        <w:rPr>
          <w:rFonts w:ascii="Segoe UI" w:hAnsi="Segoe UI" w:cs="Segoe UI"/>
          <w:sz w:val="20"/>
          <w:szCs w:val="20"/>
          <w:lang w:val="en-US"/>
        </w:rPr>
        <w:t xml:space="preserve">  </w:t>
      </w:r>
      <w:r w:rsidR="00CF1B29">
        <w:rPr>
          <w:rFonts w:ascii="Segoe UI" w:hAnsi="Segoe UI" w:cs="Segoe UI"/>
          <w:sz w:val="20"/>
          <w:szCs w:val="20"/>
          <w:lang w:val="en-US"/>
        </w:rPr>
        <w:t xml:space="preserve">Every[insert relevant number of] months the Chief Officer of [designated agency/authority] </w:t>
      </w:r>
      <w:r w:rsidR="004D3C6D">
        <w:rPr>
          <w:rFonts w:ascii="Segoe UI" w:hAnsi="Segoe UI" w:cs="Segoe UI"/>
          <w:sz w:val="20"/>
          <w:szCs w:val="20"/>
          <w:lang w:val="en-US"/>
        </w:rPr>
        <w:t>must report to [insert oversight body] on:</w:t>
      </w:r>
    </w:p>
    <w:p w:rsidR="004D3C6D" w:rsidRDefault="004D3C6D" w:rsidP="007A27E7">
      <w:pPr>
        <w:pStyle w:val="ListParagraph"/>
        <w:numPr>
          <w:ilvl w:val="4"/>
          <w:numId w:val="8"/>
        </w:numPr>
        <w:ind w:left="2551"/>
        <w:rPr>
          <w:rFonts w:ascii="Segoe UI" w:hAnsi="Segoe UI" w:cs="Segoe UI"/>
          <w:sz w:val="20"/>
          <w:szCs w:val="20"/>
          <w:lang w:val="en-US"/>
        </w:rPr>
      </w:pPr>
      <w:r>
        <w:rPr>
          <w:rFonts w:ascii="Segoe UI" w:hAnsi="Segoe UI" w:cs="Segoe UI"/>
          <w:sz w:val="20"/>
          <w:szCs w:val="20"/>
          <w:lang w:val="en-US"/>
        </w:rPr>
        <w:t xml:space="preserve">The number of assumed identities currently authorized; and </w:t>
      </w:r>
    </w:p>
    <w:p w:rsidR="004D3C6D" w:rsidRDefault="004D3C6D" w:rsidP="007A27E7">
      <w:pPr>
        <w:pStyle w:val="ListParagraph"/>
        <w:numPr>
          <w:ilvl w:val="4"/>
          <w:numId w:val="8"/>
        </w:numPr>
        <w:ind w:left="2551"/>
        <w:rPr>
          <w:rFonts w:ascii="Segoe UI" w:hAnsi="Segoe UI" w:cs="Segoe UI"/>
          <w:sz w:val="20"/>
          <w:szCs w:val="20"/>
          <w:lang w:val="en-US"/>
        </w:rPr>
      </w:pPr>
      <w:r>
        <w:rPr>
          <w:rFonts w:ascii="Segoe UI" w:hAnsi="Segoe UI" w:cs="Segoe UI"/>
          <w:sz w:val="20"/>
          <w:szCs w:val="20"/>
          <w:lang w:val="en-US"/>
        </w:rPr>
        <w:t>How recently each has been reviewed and the outcome of that review</w:t>
      </w:r>
    </w:p>
    <w:p w:rsidR="00CF1B29" w:rsidRDefault="007A27E7" w:rsidP="007A27E7">
      <w:pPr>
        <w:pStyle w:val="ListParagraph"/>
        <w:numPr>
          <w:ilvl w:val="0"/>
          <w:numId w:val="8"/>
        </w:numPr>
        <w:rPr>
          <w:rFonts w:ascii="Segoe UI" w:hAnsi="Segoe UI" w:cs="Segoe UI"/>
          <w:sz w:val="20"/>
          <w:szCs w:val="20"/>
          <w:lang w:val="en-US"/>
        </w:rPr>
      </w:pPr>
      <w:r>
        <w:rPr>
          <w:rFonts w:ascii="Segoe UI" w:hAnsi="Segoe UI" w:cs="Segoe UI"/>
          <w:sz w:val="20"/>
          <w:szCs w:val="20"/>
          <w:lang w:val="en-US"/>
        </w:rPr>
        <w:t xml:space="preserve">  </w:t>
      </w:r>
      <w:r w:rsidR="004D3C6D">
        <w:rPr>
          <w:rFonts w:ascii="Segoe UI" w:hAnsi="Segoe UI" w:cs="Segoe UI"/>
          <w:sz w:val="20"/>
          <w:szCs w:val="20"/>
          <w:lang w:val="en-US"/>
        </w:rPr>
        <w:t>The [head of the designated investigative agency or authority] is to report annually to [a Parliament Committee or other designated body] on:</w:t>
      </w:r>
    </w:p>
    <w:p w:rsidR="004D3C6D" w:rsidRDefault="004D3C6D" w:rsidP="007A27E7">
      <w:pPr>
        <w:pStyle w:val="ListParagraph"/>
        <w:numPr>
          <w:ilvl w:val="4"/>
          <w:numId w:val="8"/>
        </w:numPr>
        <w:ind w:left="2551"/>
        <w:rPr>
          <w:rFonts w:ascii="Segoe UI" w:hAnsi="Segoe UI" w:cs="Segoe UI"/>
          <w:sz w:val="20"/>
          <w:szCs w:val="20"/>
          <w:lang w:val="en-US"/>
        </w:rPr>
      </w:pPr>
      <w:r>
        <w:rPr>
          <w:rFonts w:ascii="Segoe UI" w:hAnsi="Segoe UI" w:cs="Segoe UI"/>
          <w:sz w:val="20"/>
          <w:szCs w:val="20"/>
          <w:lang w:val="en-US"/>
        </w:rPr>
        <w:t>The number of assumed identities that were granted;</w:t>
      </w:r>
    </w:p>
    <w:p w:rsidR="004D3C6D" w:rsidRDefault="004D3C6D" w:rsidP="007A27E7">
      <w:pPr>
        <w:pStyle w:val="ListParagraph"/>
        <w:numPr>
          <w:ilvl w:val="4"/>
          <w:numId w:val="8"/>
        </w:numPr>
        <w:ind w:left="2551"/>
        <w:rPr>
          <w:rFonts w:ascii="Segoe UI" w:hAnsi="Segoe UI" w:cs="Segoe UI"/>
          <w:sz w:val="20"/>
          <w:szCs w:val="20"/>
          <w:lang w:val="en-US"/>
        </w:rPr>
      </w:pPr>
      <w:r>
        <w:rPr>
          <w:rFonts w:ascii="Segoe UI" w:hAnsi="Segoe UI" w:cs="Segoe UI"/>
          <w:sz w:val="20"/>
          <w:szCs w:val="20"/>
          <w:lang w:val="en-US"/>
        </w:rPr>
        <w:t>The number that were revoked; and</w:t>
      </w:r>
    </w:p>
    <w:p w:rsidR="00A76C8F" w:rsidRPr="002A6370" w:rsidRDefault="004D3C6D" w:rsidP="002A6370">
      <w:pPr>
        <w:pStyle w:val="ListParagraph"/>
        <w:numPr>
          <w:ilvl w:val="4"/>
          <w:numId w:val="8"/>
        </w:numPr>
        <w:ind w:left="2551"/>
        <w:rPr>
          <w:rFonts w:ascii="Segoe UI" w:hAnsi="Segoe UI" w:cs="Segoe UI"/>
          <w:sz w:val="20"/>
          <w:szCs w:val="20"/>
          <w:lang w:val="en-US"/>
        </w:rPr>
      </w:pPr>
      <w:r>
        <w:rPr>
          <w:rFonts w:ascii="Segoe UI" w:hAnsi="Segoe UI" w:cs="Segoe UI"/>
          <w:sz w:val="20"/>
          <w:szCs w:val="20"/>
          <w:lang w:val="en-US"/>
        </w:rPr>
        <w:t>The number of prosecution where evidence or information obtained through the use of an assumed identity was use [or played a role in the investigation or prosecution]</w:t>
      </w:r>
    </w:p>
    <w:p w:rsidR="00536D79" w:rsidRDefault="00DA6397" w:rsidP="00536D79">
      <w:pPr>
        <w:ind w:left="1440" w:hanging="1440"/>
        <w:rPr>
          <w:rFonts w:ascii="Segoe UI" w:hAnsi="Segoe UI" w:cs="Segoe UI"/>
          <w:b/>
          <w:sz w:val="20"/>
          <w:szCs w:val="20"/>
          <w:lang w:val="en-US"/>
        </w:rPr>
      </w:pPr>
      <w:proofErr w:type="gramStart"/>
      <w:r>
        <w:rPr>
          <w:rFonts w:ascii="Segoe UI" w:hAnsi="Segoe UI" w:cs="Segoe UI"/>
          <w:b/>
          <w:sz w:val="20"/>
          <w:szCs w:val="20"/>
          <w:lang w:val="en-US"/>
        </w:rPr>
        <w:t>Article 24</w:t>
      </w:r>
      <w:r w:rsidR="00536D79">
        <w:rPr>
          <w:rFonts w:ascii="Segoe UI" w:hAnsi="Segoe UI" w:cs="Segoe UI"/>
          <w:b/>
          <w:sz w:val="20"/>
          <w:szCs w:val="20"/>
          <w:lang w:val="en-US"/>
        </w:rPr>
        <w:t>.</w:t>
      </w:r>
      <w:proofErr w:type="gramEnd"/>
      <w:r w:rsidR="00536D79">
        <w:rPr>
          <w:rFonts w:ascii="Segoe UI" w:hAnsi="Segoe UI" w:cs="Segoe UI"/>
          <w:b/>
          <w:sz w:val="20"/>
          <w:szCs w:val="20"/>
          <w:lang w:val="en-US"/>
        </w:rPr>
        <w:t xml:space="preserve"> </w:t>
      </w:r>
      <w:r w:rsidR="00536D79">
        <w:rPr>
          <w:rFonts w:ascii="Segoe UI" w:hAnsi="Segoe UI" w:cs="Segoe UI"/>
          <w:b/>
          <w:sz w:val="20"/>
          <w:szCs w:val="20"/>
          <w:lang w:val="en-US"/>
        </w:rPr>
        <w:tab/>
        <w:t xml:space="preserve">Infiltration </w:t>
      </w:r>
    </w:p>
    <w:p w:rsidR="004F3003" w:rsidRDefault="004F3003" w:rsidP="007A27E7">
      <w:pPr>
        <w:pStyle w:val="ListParagraph"/>
        <w:numPr>
          <w:ilvl w:val="0"/>
          <w:numId w:val="26"/>
        </w:numPr>
        <w:rPr>
          <w:rFonts w:ascii="Segoe UI" w:hAnsi="Segoe UI" w:cs="Segoe UI"/>
          <w:sz w:val="20"/>
          <w:szCs w:val="20"/>
          <w:lang w:val="en-US"/>
        </w:rPr>
      </w:pPr>
      <w:r w:rsidRPr="004F3003">
        <w:rPr>
          <w:rFonts w:ascii="Segoe UI" w:hAnsi="Segoe UI" w:cs="Segoe UI"/>
          <w:sz w:val="20"/>
          <w:szCs w:val="20"/>
          <w:lang w:val="en-US"/>
        </w:rPr>
        <w:lastRenderedPageBreak/>
        <w:t>For the purpose of this article. Infiltration consists of surveillance of persons suspected of committing offences covered by these model legislative provisions, carried out by [specialized] designated officers acting as participants to those offences. To that end, designated officers are authorized to use an assumed identity. They cannot act in a way that instigates the commission of offences.</w:t>
      </w:r>
    </w:p>
    <w:p w:rsidR="004F3003" w:rsidRDefault="004F3003" w:rsidP="0043454E">
      <w:pPr>
        <w:pStyle w:val="ListParagraph"/>
        <w:numPr>
          <w:ilvl w:val="0"/>
          <w:numId w:val="26"/>
        </w:numPr>
        <w:rPr>
          <w:rFonts w:ascii="Segoe UI" w:hAnsi="Segoe UI" w:cs="Segoe UI"/>
          <w:sz w:val="20"/>
          <w:szCs w:val="20"/>
          <w:lang w:val="en-US"/>
        </w:rPr>
      </w:pPr>
      <w:r>
        <w:rPr>
          <w:rFonts w:ascii="Segoe UI" w:hAnsi="Segoe UI" w:cs="Segoe UI"/>
          <w:sz w:val="20"/>
          <w:szCs w:val="20"/>
          <w:lang w:val="en-US"/>
        </w:rPr>
        <w:t xml:space="preserve">Infiltration is lawful only if it has been </w:t>
      </w:r>
      <w:r w:rsidR="00415864">
        <w:rPr>
          <w:rFonts w:ascii="Segoe UI" w:hAnsi="Segoe UI" w:cs="Segoe UI"/>
          <w:sz w:val="20"/>
          <w:szCs w:val="20"/>
          <w:lang w:val="en-US"/>
        </w:rPr>
        <w:t>authorized</w:t>
      </w:r>
      <w:r>
        <w:rPr>
          <w:rFonts w:ascii="Segoe UI" w:hAnsi="Segoe UI" w:cs="Segoe UI"/>
          <w:sz w:val="20"/>
          <w:szCs w:val="20"/>
          <w:lang w:val="en-US"/>
        </w:rPr>
        <w:t xml:space="preserve"> in accordance with this article</w:t>
      </w:r>
    </w:p>
    <w:p w:rsidR="004F3003" w:rsidRDefault="004F3003" w:rsidP="0043454E">
      <w:pPr>
        <w:pStyle w:val="ListParagraph"/>
        <w:numPr>
          <w:ilvl w:val="0"/>
          <w:numId w:val="26"/>
        </w:numPr>
        <w:rPr>
          <w:rFonts w:ascii="Segoe UI" w:hAnsi="Segoe UI" w:cs="Segoe UI"/>
          <w:sz w:val="20"/>
          <w:szCs w:val="20"/>
          <w:lang w:val="en-US"/>
        </w:rPr>
      </w:pPr>
      <w:r>
        <w:rPr>
          <w:rFonts w:ascii="Segoe UI" w:hAnsi="Segoe UI" w:cs="Segoe UI"/>
          <w:sz w:val="20"/>
          <w:szCs w:val="20"/>
          <w:lang w:val="en-US"/>
        </w:rPr>
        <w:t>Designated officers are authorized, without being criminally responsible;</w:t>
      </w:r>
    </w:p>
    <w:p w:rsidR="00415864" w:rsidRDefault="00415864" w:rsidP="0043454E">
      <w:pPr>
        <w:pStyle w:val="ListParagraph"/>
        <w:numPr>
          <w:ilvl w:val="1"/>
          <w:numId w:val="26"/>
        </w:numPr>
        <w:rPr>
          <w:rFonts w:ascii="Segoe UI" w:hAnsi="Segoe UI" w:cs="Segoe UI"/>
          <w:sz w:val="20"/>
          <w:szCs w:val="20"/>
          <w:lang w:val="en-US"/>
        </w:rPr>
      </w:pPr>
      <w:r>
        <w:rPr>
          <w:rFonts w:ascii="Segoe UI" w:hAnsi="Segoe UI" w:cs="Segoe UI"/>
          <w:sz w:val="20"/>
          <w:szCs w:val="20"/>
          <w:lang w:val="en-US"/>
        </w:rPr>
        <w:t>To acquire, detain, transport, copy or deliver medical product, documents, ancillary items and information coming from the commission of offences covered by these model legislative provisions or used to commit those offences;</w:t>
      </w:r>
    </w:p>
    <w:p w:rsidR="00415864" w:rsidRDefault="00415864" w:rsidP="0043454E">
      <w:pPr>
        <w:pStyle w:val="ListParagraph"/>
        <w:numPr>
          <w:ilvl w:val="1"/>
          <w:numId w:val="26"/>
        </w:numPr>
        <w:rPr>
          <w:rFonts w:ascii="Segoe UI" w:hAnsi="Segoe UI" w:cs="Segoe UI"/>
          <w:sz w:val="20"/>
          <w:szCs w:val="20"/>
          <w:lang w:val="en-US"/>
        </w:rPr>
      </w:pPr>
      <w:r>
        <w:rPr>
          <w:rFonts w:ascii="Segoe UI" w:hAnsi="Segoe UI" w:cs="Segoe UI"/>
          <w:sz w:val="20"/>
          <w:szCs w:val="20"/>
          <w:lang w:val="en-US"/>
        </w:rPr>
        <w:t>To make available legal and financial means, transport, storage, housing and communications needed for the perpetration of those offences;</w:t>
      </w:r>
    </w:p>
    <w:p w:rsidR="00415864" w:rsidRDefault="00415864" w:rsidP="0043454E">
      <w:pPr>
        <w:pStyle w:val="ListParagraph"/>
        <w:numPr>
          <w:ilvl w:val="1"/>
          <w:numId w:val="26"/>
        </w:numPr>
        <w:rPr>
          <w:rFonts w:ascii="Segoe UI" w:hAnsi="Segoe UI" w:cs="Segoe UI"/>
          <w:sz w:val="20"/>
          <w:szCs w:val="20"/>
          <w:lang w:val="en-US"/>
        </w:rPr>
      </w:pPr>
      <w:r>
        <w:rPr>
          <w:rFonts w:ascii="Segoe UI" w:hAnsi="Segoe UI" w:cs="Segoe UI"/>
          <w:sz w:val="20"/>
          <w:szCs w:val="20"/>
          <w:lang w:val="en-US"/>
        </w:rPr>
        <w:t>This immunity is extended to all persons officially requested [by the designated officer or by the investigator] to assist in the infiltration.</w:t>
      </w:r>
    </w:p>
    <w:p w:rsidR="00415864" w:rsidRDefault="00BE6E85" w:rsidP="0043454E">
      <w:pPr>
        <w:pStyle w:val="ListParagraph"/>
        <w:numPr>
          <w:ilvl w:val="0"/>
          <w:numId w:val="26"/>
        </w:numPr>
        <w:rPr>
          <w:rFonts w:ascii="Segoe UI" w:hAnsi="Segoe UI" w:cs="Segoe UI"/>
          <w:sz w:val="20"/>
          <w:szCs w:val="20"/>
          <w:lang w:val="en-US"/>
        </w:rPr>
      </w:pPr>
      <w:r>
        <w:rPr>
          <w:rFonts w:ascii="Segoe UI" w:hAnsi="Segoe UI" w:cs="Segoe UI"/>
          <w:sz w:val="20"/>
          <w:szCs w:val="20"/>
          <w:lang w:val="en-US"/>
        </w:rPr>
        <w:t>Infiltration shall be carried out only by specially trained, designated officers</w:t>
      </w:r>
    </w:p>
    <w:p w:rsidR="00996BD8" w:rsidRDefault="009B16E0" w:rsidP="0043454E">
      <w:pPr>
        <w:pStyle w:val="ListParagraph"/>
        <w:numPr>
          <w:ilvl w:val="0"/>
          <w:numId w:val="26"/>
        </w:numPr>
        <w:rPr>
          <w:rFonts w:ascii="Segoe UI" w:hAnsi="Segoe UI" w:cs="Segoe UI"/>
          <w:sz w:val="20"/>
          <w:szCs w:val="20"/>
          <w:lang w:val="en-US"/>
        </w:rPr>
      </w:pPr>
      <w:r>
        <w:rPr>
          <w:rFonts w:ascii="Segoe UI" w:hAnsi="Segoe UI" w:cs="Segoe UI"/>
          <w:sz w:val="20"/>
          <w:szCs w:val="20"/>
          <w:lang w:val="en-US"/>
        </w:rPr>
        <w:t xml:space="preserve">Infiltration shall be carried out only under the responsibility of an investigator who shall supervise the designated officers. This investigator will establish a report on the infiltration operation </w:t>
      </w:r>
    </w:p>
    <w:p w:rsidR="00996BD8" w:rsidRDefault="00473D19" w:rsidP="0043454E">
      <w:pPr>
        <w:pStyle w:val="ListParagraph"/>
        <w:numPr>
          <w:ilvl w:val="0"/>
          <w:numId w:val="26"/>
        </w:numPr>
        <w:rPr>
          <w:rFonts w:ascii="Segoe UI" w:hAnsi="Segoe UI" w:cs="Segoe UI"/>
          <w:sz w:val="20"/>
          <w:szCs w:val="20"/>
          <w:lang w:val="en-US"/>
        </w:rPr>
      </w:pPr>
      <w:r w:rsidRPr="00996BD8">
        <w:rPr>
          <w:rFonts w:ascii="Segoe UI" w:hAnsi="Segoe UI" w:cs="Segoe UI"/>
          <w:sz w:val="20"/>
          <w:szCs w:val="20"/>
          <w:lang w:val="en-US"/>
        </w:rPr>
        <w:t>Authority for infiltration shall be sought from [insert designated position holders,</w:t>
      </w:r>
      <w:r w:rsidR="00996BD8" w:rsidRPr="00996BD8">
        <w:rPr>
          <w:rFonts w:ascii="Segoe UI" w:hAnsi="Segoe UI" w:cs="Segoe UI"/>
          <w:sz w:val="20"/>
          <w:szCs w:val="20"/>
          <w:lang w:val="en-US"/>
        </w:rPr>
        <w:t xml:space="preserve"> such as the head of the investigative body, prosecutor or investigative judge]</w:t>
      </w:r>
    </w:p>
    <w:p w:rsidR="00996BD8" w:rsidRDefault="00996BD8" w:rsidP="0043454E">
      <w:pPr>
        <w:pStyle w:val="ListParagraph"/>
        <w:numPr>
          <w:ilvl w:val="0"/>
          <w:numId w:val="26"/>
        </w:numPr>
        <w:rPr>
          <w:rFonts w:ascii="Segoe UI" w:hAnsi="Segoe UI" w:cs="Segoe UI"/>
          <w:sz w:val="20"/>
          <w:szCs w:val="20"/>
          <w:lang w:val="en-US"/>
        </w:rPr>
      </w:pPr>
      <w:r>
        <w:rPr>
          <w:rFonts w:ascii="Segoe UI" w:hAnsi="Segoe UI" w:cs="Segoe UI"/>
          <w:sz w:val="20"/>
          <w:szCs w:val="20"/>
          <w:lang w:val="en-US"/>
        </w:rPr>
        <w:t>The authorization must be requested by specialized unit/agency/authority and shall mention the suspected offences, name of the investigator in charge, the duration of the infiltration which cannot exceed [insert the period] months and shall state the reason why the infiltration is needed.</w:t>
      </w:r>
    </w:p>
    <w:p w:rsidR="00996BD8" w:rsidRPr="00996BD8" w:rsidRDefault="00996BD8" w:rsidP="0043454E">
      <w:pPr>
        <w:pStyle w:val="ListParagraph"/>
        <w:numPr>
          <w:ilvl w:val="0"/>
          <w:numId w:val="26"/>
        </w:numPr>
        <w:rPr>
          <w:rFonts w:ascii="Segoe UI" w:hAnsi="Segoe UI" w:cs="Segoe UI"/>
          <w:sz w:val="20"/>
          <w:szCs w:val="20"/>
          <w:lang w:val="en-US"/>
        </w:rPr>
      </w:pPr>
      <w:r>
        <w:rPr>
          <w:rFonts w:ascii="Segoe UI" w:hAnsi="Segoe UI" w:cs="Segoe UI"/>
          <w:sz w:val="20"/>
          <w:szCs w:val="20"/>
          <w:lang w:val="en-US"/>
        </w:rPr>
        <w:t>Authorization shall be granted only if[insert relevant conditions]</w:t>
      </w:r>
    </w:p>
    <w:p w:rsidR="00E97A48" w:rsidRPr="002A6370" w:rsidRDefault="00996BD8" w:rsidP="00E97A48">
      <w:pPr>
        <w:pStyle w:val="ListParagraph"/>
        <w:numPr>
          <w:ilvl w:val="0"/>
          <w:numId w:val="26"/>
        </w:numPr>
        <w:rPr>
          <w:rFonts w:ascii="Segoe UI" w:hAnsi="Segoe UI" w:cs="Segoe UI"/>
          <w:sz w:val="20"/>
          <w:szCs w:val="20"/>
          <w:lang w:val="en-US"/>
        </w:rPr>
      </w:pPr>
      <w:r>
        <w:rPr>
          <w:rFonts w:ascii="Segoe UI" w:hAnsi="Segoe UI" w:cs="Segoe UI"/>
          <w:sz w:val="20"/>
          <w:szCs w:val="20"/>
          <w:lang w:val="en-US"/>
        </w:rPr>
        <w:t>This authorization may be revoked at any time by [</w:t>
      </w:r>
      <w:r w:rsidRPr="00996BD8">
        <w:rPr>
          <w:rFonts w:ascii="Segoe UI" w:hAnsi="Segoe UI" w:cs="Segoe UI"/>
          <w:sz w:val="20"/>
          <w:szCs w:val="20"/>
          <w:lang w:val="en-US"/>
        </w:rPr>
        <w:t>head of the investigative body, prosecutor or investigative judge]</w:t>
      </w:r>
      <w:r>
        <w:rPr>
          <w:rFonts w:ascii="Segoe UI" w:hAnsi="Segoe UI" w:cs="Segoe UI"/>
          <w:sz w:val="20"/>
          <w:szCs w:val="20"/>
          <w:lang w:val="en-US"/>
        </w:rPr>
        <w:t>. At the end of the infiltration operation, the designated officer shall be give the time necessary for a safe withdrawal, which cannot exceed [ insert the period] months, [time during which he will still be authorized to use his assumed identity and to commit offences as stated in paragraph 2]</w:t>
      </w:r>
    </w:p>
    <w:p w:rsidR="00E97A48" w:rsidRDefault="00E97A48" w:rsidP="00E97A48">
      <w:pPr>
        <w:rPr>
          <w:rFonts w:ascii="Segoe UI" w:hAnsi="Segoe UI" w:cs="Segoe UI"/>
          <w:b/>
          <w:sz w:val="20"/>
          <w:szCs w:val="20"/>
          <w:lang w:val="en-US"/>
        </w:rPr>
      </w:pPr>
      <w:proofErr w:type="gramStart"/>
      <w:r w:rsidRPr="00E97A48">
        <w:rPr>
          <w:rFonts w:ascii="Segoe UI" w:hAnsi="Segoe UI" w:cs="Segoe UI"/>
          <w:b/>
          <w:sz w:val="20"/>
          <w:szCs w:val="20"/>
          <w:lang w:val="en-US"/>
        </w:rPr>
        <w:t>Article 25.</w:t>
      </w:r>
      <w:proofErr w:type="gramEnd"/>
      <w:r w:rsidRPr="00E97A48">
        <w:rPr>
          <w:rFonts w:ascii="Segoe UI" w:hAnsi="Segoe UI" w:cs="Segoe UI"/>
          <w:b/>
          <w:sz w:val="20"/>
          <w:szCs w:val="20"/>
          <w:lang w:val="en-US"/>
        </w:rPr>
        <w:tab/>
        <w:t>Electronic Surveillance</w:t>
      </w:r>
    </w:p>
    <w:p w:rsidR="00E97A48" w:rsidRDefault="00E97A48" w:rsidP="007A27E7">
      <w:pPr>
        <w:pStyle w:val="ListParagraph"/>
        <w:numPr>
          <w:ilvl w:val="0"/>
          <w:numId w:val="27"/>
        </w:numPr>
        <w:rPr>
          <w:rFonts w:ascii="Segoe UI" w:hAnsi="Segoe UI" w:cs="Segoe UI"/>
          <w:sz w:val="20"/>
          <w:szCs w:val="20"/>
          <w:lang w:val="en-US"/>
        </w:rPr>
      </w:pPr>
      <w:r>
        <w:rPr>
          <w:rFonts w:ascii="Segoe UI" w:hAnsi="Segoe UI" w:cs="Segoe UI"/>
          <w:sz w:val="20"/>
          <w:szCs w:val="20"/>
          <w:lang w:val="en-US"/>
        </w:rPr>
        <w:t>For the purpose of this article, electronic surveillance includes the monitoring, interception, copying or manipulation of messages or signals transmitted by electronic means.</w:t>
      </w:r>
    </w:p>
    <w:p w:rsidR="00E97A48" w:rsidRDefault="00E97A48" w:rsidP="0043454E">
      <w:pPr>
        <w:pStyle w:val="ListParagraph"/>
        <w:numPr>
          <w:ilvl w:val="0"/>
          <w:numId w:val="27"/>
        </w:numPr>
        <w:rPr>
          <w:rFonts w:ascii="Segoe UI" w:hAnsi="Segoe UI" w:cs="Segoe UI"/>
          <w:sz w:val="20"/>
          <w:szCs w:val="20"/>
          <w:lang w:val="en-US"/>
        </w:rPr>
      </w:pPr>
      <w:r>
        <w:rPr>
          <w:rFonts w:ascii="Segoe UI" w:hAnsi="Segoe UI" w:cs="Segoe UI"/>
          <w:sz w:val="20"/>
          <w:szCs w:val="20"/>
          <w:lang w:val="en-US"/>
        </w:rPr>
        <w:t>Electronic surveillance is lawful if it has been authorized in accordance with this article</w:t>
      </w:r>
    </w:p>
    <w:p w:rsidR="00E97A48" w:rsidRDefault="00E97A48" w:rsidP="0043454E">
      <w:pPr>
        <w:pStyle w:val="ListParagraph"/>
        <w:numPr>
          <w:ilvl w:val="0"/>
          <w:numId w:val="27"/>
        </w:numPr>
        <w:rPr>
          <w:rFonts w:ascii="Segoe UI" w:hAnsi="Segoe UI" w:cs="Segoe UI"/>
          <w:sz w:val="20"/>
          <w:szCs w:val="20"/>
          <w:lang w:val="en-US"/>
        </w:rPr>
      </w:pPr>
      <w:r>
        <w:rPr>
          <w:rFonts w:ascii="Segoe UI" w:hAnsi="Segoe UI" w:cs="Segoe UI"/>
          <w:sz w:val="20"/>
          <w:szCs w:val="20"/>
          <w:lang w:val="en-US"/>
        </w:rPr>
        <w:t xml:space="preserve">Officials, individuals and legal persons assisting them are not subject to the civil or criminal liability for conduct that has been </w:t>
      </w:r>
      <w:r w:rsidR="0021240C">
        <w:rPr>
          <w:rFonts w:ascii="Segoe UI" w:hAnsi="Segoe UI" w:cs="Segoe UI"/>
          <w:sz w:val="20"/>
          <w:szCs w:val="20"/>
          <w:lang w:val="en-US"/>
        </w:rPr>
        <w:t>authorized</w:t>
      </w:r>
      <w:r>
        <w:rPr>
          <w:rFonts w:ascii="Segoe UI" w:hAnsi="Segoe UI" w:cs="Segoe UI"/>
          <w:sz w:val="20"/>
          <w:szCs w:val="20"/>
          <w:lang w:val="en-US"/>
        </w:rPr>
        <w:t xml:space="preserve"> in</w:t>
      </w:r>
      <w:r w:rsidR="0021240C">
        <w:rPr>
          <w:rFonts w:ascii="Segoe UI" w:hAnsi="Segoe UI" w:cs="Segoe UI"/>
          <w:sz w:val="20"/>
          <w:szCs w:val="20"/>
          <w:lang w:val="en-US"/>
        </w:rPr>
        <w:t xml:space="preserve"> a</w:t>
      </w:r>
      <w:r>
        <w:rPr>
          <w:rFonts w:ascii="Segoe UI" w:hAnsi="Segoe UI" w:cs="Segoe UI"/>
          <w:sz w:val="20"/>
          <w:szCs w:val="20"/>
          <w:lang w:val="en-US"/>
        </w:rPr>
        <w:t>ccordanc</w:t>
      </w:r>
      <w:r w:rsidR="0021240C">
        <w:rPr>
          <w:rFonts w:ascii="Segoe UI" w:hAnsi="Segoe UI" w:cs="Segoe UI"/>
          <w:sz w:val="20"/>
          <w:szCs w:val="20"/>
          <w:lang w:val="en-US"/>
        </w:rPr>
        <w:t>e</w:t>
      </w:r>
      <w:r>
        <w:rPr>
          <w:rFonts w:ascii="Segoe UI" w:hAnsi="Segoe UI" w:cs="Segoe UI"/>
          <w:sz w:val="20"/>
          <w:szCs w:val="20"/>
          <w:lang w:val="en-US"/>
        </w:rPr>
        <w:t xml:space="preserve"> with this article.</w:t>
      </w:r>
    </w:p>
    <w:p w:rsidR="00E97A48" w:rsidRDefault="0021240C" w:rsidP="0043454E">
      <w:pPr>
        <w:pStyle w:val="ListParagraph"/>
        <w:numPr>
          <w:ilvl w:val="0"/>
          <w:numId w:val="27"/>
        </w:numPr>
        <w:rPr>
          <w:rFonts w:ascii="Segoe UI" w:hAnsi="Segoe UI" w:cs="Segoe UI"/>
          <w:sz w:val="20"/>
          <w:szCs w:val="20"/>
          <w:lang w:val="en-US"/>
        </w:rPr>
      </w:pPr>
      <w:r>
        <w:rPr>
          <w:rFonts w:ascii="Segoe UI" w:hAnsi="Segoe UI" w:cs="Segoe UI"/>
          <w:sz w:val="20"/>
          <w:szCs w:val="20"/>
          <w:lang w:val="en-US"/>
        </w:rPr>
        <w:t xml:space="preserve">A [insert designation of appropriate senior official] from [insert the name of the designated agency/authority] may apply to [insert the name of the relevant </w:t>
      </w:r>
      <w:r>
        <w:rPr>
          <w:rFonts w:ascii="Segoe UI" w:hAnsi="Segoe UI" w:cs="Segoe UI"/>
          <w:sz w:val="20"/>
          <w:szCs w:val="20"/>
          <w:lang w:val="en-US"/>
        </w:rPr>
        <w:lastRenderedPageBreak/>
        <w:t>designated authority or judicial authority] for a warrant to undertake electronic surveillance. The application must specify:</w:t>
      </w:r>
    </w:p>
    <w:p w:rsidR="0021240C" w:rsidRDefault="0021240C" w:rsidP="0043454E">
      <w:pPr>
        <w:pStyle w:val="ListParagraph"/>
        <w:numPr>
          <w:ilvl w:val="1"/>
          <w:numId w:val="27"/>
        </w:numPr>
        <w:rPr>
          <w:rFonts w:ascii="Segoe UI" w:hAnsi="Segoe UI" w:cs="Segoe UI"/>
          <w:sz w:val="20"/>
          <w:szCs w:val="20"/>
          <w:lang w:val="en-US"/>
        </w:rPr>
      </w:pPr>
      <w:r>
        <w:rPr>
          <w:rFonts w:ascii="Segoe UI" w:hAnsi="Segoe UI" w:cs="Segoe UI"/>
          <w:sz w:val="20"/>
          <w:szCs w:val="20"/>
          <w:lang w:val="en-US"/>
        </w:rPr>
        <w:t>The type of surveillance that is proposed;</w:t>
      </w:r>
    </w:p>
    <w:p w:rsidR="0021240C" w:rsidRDefault="0021240C" w:rsidP="0043454E">
      <w:pPr>
        <w:pStyle w:val="ListParagraph"/>
        <w:numPr>
          <w:ilvl w:val="1"/>
          <w:numId w:val="27"/>
        </w:numPr>
        <w:rPr>
          <w:rFonts w:ascii="Segoe UI" w:hAnsi="Segoe UI" w:cs="Segoe UI"/>
          <w:sz w:val="20"/>
          <w:szCs w:val="20"/>
          <w:lang w:val="en-US"/>
        </w:rPr>
      </w:pPr>
      <w:r>
        <w:rPr>
          <w:rFonts w:ascii="Segoe UI" w:hAnsi="Segoe UI" w:cs="Segoe UI"/>
          <w:sz w:val="20"/>
          <w:szCs w:val="20"/>
          <w:lang w:val="en-US"/>
        </w:rPr>
        <w:t>The purpose for which the surveillance is to be undertaken;</w:t>
      </w:r>
    </w:p>
    <w:p w:rsidR="0021240C" w:rsidRDefault="0021240C" w:rsidP="0043454E">
      <w:pPr>
        <w:pStyle w:val="ListParagraph"/>
        <w:numPr>
          <w:ilvl w:val="1"/>
          <w:numId w:val="27"/>
        </w:numPr>
        <w:rPr>
          <w:rFonts w:ascii="Segoe UI" w:hAnsi="Segoe UI" w:cs="Segoe UI"/>
          <w:sz w:val="20"/>
          <w:szCs w:val="20"/>
          <w:lang w:val="en-US"/>
        </w:rPr>
      </w:pPr>
      <w:r>
        <w:rPr>
          <w:rFonts w:ascii="Segoe UI" w:hAnsi="Segoe UI" w:cs="Segoe UI"/>
          <w:sz w:val="20"/>
          <w:szCs w:val="20"/>
          <w:lang w:val="en-US"/>
        </w:rPr>
        <w:t>The nature of the information that it is expected will be collected;</w:t>
      </w:r>
    </w:p>
    <w:p w:rsidR="0021240C" w:rsidRDefault="0021240C" w:rsidP="0043454E">
      <w:pPr>
        <w:pStyle w:val="ListParagraph"/>
        <w:numPr>
          <w:ilvl w:val="1"/>
          <w:numId w:val="27"/>
        </w:numPr>
        <w:rPr>
          <w:rFonts w:ascii="Segoe UI" w:hAnsi="Segoe UI" w:cs="Segoe UI"/>
          <w:sz w:val="20"/>
          <w:szCs w:val="20"/>
          <w:lang w:val="en-US"/>
        </w:rPr>
      </w:pPr>
      <w:r>
        <w:rPr>
          <w:rFonts w:ascii="Segoe UI" w:hAnsi="Segoe UI" w:cs="Segoe UI"/>
          <w:sz w:val="20"/>
          <w:szCs w:val="20"/>
          <w:lang w:val="en-US"/>
        </w:rPr>
        <w:t xml:space="preserve">The individuals or devices that are the target of the surveillance; and </w:t>
      </w:r>
    </w:p>
    <w:p w:rsidR="0021240C" w:rsidRDefault="0021240C" w:rsidP="0043454E">
      <w:pPr>
        <w:pStyle w:val="ListParagraph"/>
        <w:numPr>
          <w:ilvl w:val="1"/>
          <w:numId w:val="27"/>
        </w:numPr>
        <w:rPr>
          <w:rFonts w:ascii="Segoe UI" w:hAnsi="Segoe UI" w:cs="Segoe UI"/>
          <w:sz w:val="20"/>
          <w:szCs w:val="20"/>
          <w:lang w:val="en-US"/>
        </w:rPr>
      </w:pPr>
      <w:r>
        <w:rPr>
          <w:rFonts w:ascii="Segoe UI" w:hAnsi="Segoe UI" w:cs="Segoe UI"/>
          <w:sz w:val="20"/>
          <w:szCs w:val="20"/>
          <w:lang w:val="en-US"/>
        </w:rPr>
        <w:t xml:space="preserve">The measures that are in place to ensure that the privacy or other human rights of individuals is protected as far as </w:t>
      </w:r>
      <w:proofErr w:type="gramStart"/>
      <w:r>
        <w:rPr>
          <w:rFonts w:ascii="Segoe UI" w:hAnsi="Segoe UI" w:cs="Segoe UI"/>
          <w:sz w:val="20"/>
          <w:szCs w:val="20"/>
          <w:lang w:val="en-US"/>
        </w:rPr>
        <w:t>is</w:t>
      </w:r>
      <w:proofErr w:type="gramEnd"/>
      <w:r>
        <w:rPr>
          <w:rFonts w:ascii="Segoe UI" w:hAnsi="Segoe UI" w:cs="Segoe UI"/>
          <w:sz w:val="20"/>
          <w:szCs w:val="20"/>
          <w:lang w:val="en-US"/>
        </w:rPr>
        <w:t xml:space="preserve"> possible.</w:t>
      </w:r>
    </w:p>
    <w:p w:rsidR="0021240C" w:rsidRDefault="0021240C" w:rsidP="0043454E">
      <w:pPr>
        <w:pStyle w:val="ListParagraph"/>
        <w:numPr>
          <w:ilvl w:val="0"/>
          <w:numId w:val="27"/>
        </w:numPr>
        <w:rPr>
          <w:rFonts w:ascii="Segoe UI" w:hAnsi="Segoe UI" w:cs="Segoe UI"/>
          <w:sz w:val="20"/>
          <w:szCs w:val="20"/>
          <w:lang w:val="en-US"/>
        </w:rPr>
      </w:pPr>
      <w:r>
        <w:rPr>
          <w:rFonts w:ascii="Segoe UI" w:hAnsi="Segoe UI" w:cs="Segoe UI"/>
          <w:sz w:val="20"/>
          <w:szCs w:val="20"/>
          <w:lang w:val="en-US"/>
        </w:rPr>
        <w:t>The [</w:t>
      </w:r>
      <w:r w:rsidRPr="00996BD8">
        <w:rPr>
          <w:rFonts w:ascii="Segoe UI" w:hAnsi="Segoe UI" w:cs="Segoe UI"/>
          <w:sz w:val="20"/>
          <w:szCs w:val="20"/>
          <w:lang w:val="en-US"/>
        </w:rPr>
        <w:t xml:space="preserve"> </w:t>
      </w:r>
      <w:r>
        <w:rPr>
          <w:rFonts w:ascii="Segoe UI" w:hAnsi="Segoe UI" w:cs="Segoe UI"/>
          <w:sz w:val="20"/>
          <w:szCs w:val="20"/>
          <w:lang w:val="en-US"/>
        </w:rPr>
        <w:t>relevant designated authority</w:t>
      </w:r>
      <w:r w:rsidRPr="00996BD8">
        <w:rPr>
          <w:rFonts w:ascii="Segoe UI" w:hAnsi="Segoe UI" w:cs="Segoe UI"/>
          <w:sz w:val="20"/>
          <w:szCs w:val="20"/>
          <w:lang w:val="en-US"/>
        </w:rPr>
        <w:t xml:space="preserve"> or investigative judge]</w:t>
      </w:r>
      <w:r>
        <w:rPr>
          <w:rFonts w:ascii="Segoe UI" w:hAnsi="Segoe UI" w:cs="Segoe UI"/>
          <w:sz w:val="20"/>
          <w:szCs w:val="20"/>
          <w:lang w:val="en-US"/>
        </w:rPr>
        <w:t xml:space="preserve"> may, at its discretion, issue a warrant authorizing the use of electronic surveillance</w:t>
      </w:r>
    </w:p>
    <w:p w:rsidR="0021240C" w:rsidRDefault="0021240C" w:rsidP="0043454E">
      <w:pPr>
        <w:pStyle w:val="ListParagraph"/>
        <w:numPr>
          <w:ilvl w:val="0"/>
          <w:numId w:val="27"/>
        </w:numPr>
        <w:rPr>
          <w:rFonts w:ascii="Segoe UI" w:hAnsi="Segoe UI" w:cs="Segoe UI"/>
          <w:sz w:val="20"/>
          <w:szCs w:val="20"/>
          <w:lang w:val="en-US"/>
        </w:rPr>
      </w:pPr>
      <w:r>
        <w:rPr>
          <w:rFonts w:ascii="Segoe UI" w:hAnsi="Segoe UI" w:cs="Segoe UI"/>
          <w:sz w:val="20"/>
          <w:szCs w:val="20"/>
          <w:lang w:val="en-US"/>
        </w:rPr>
        <w:t>The warrant may include any conditions attaching to the authority</w:t>
      </w:r>
    </w:p>
    <w:p w:rsidR="0021240C" w:rsidRDefault="0021240C" w:rsidP="0043454E">
      <w:pPr>
        <w:pStyle w:val="ListParagraph"/>
        <w:numPr>
          <w:ilvl w:val="0"/>
          <w:numId w:val="27"/>
        </w:numPr>
        <w:rPr>
          <w:rFonts w:ascii="Segoe UI" w:hAnsi="Segoe UI" w:cs="Segoe UI"/>
          <w:sz w:val="20"/>
          <w:szCs w:val="20"/>
          <w:lang w:val="en-US"/>
        </w:rPr>
      </w:pPr>
      <w:r>
        <w:rPr>
          <w:rFonts w:ascii="Segoe UI" w:hAnsi="Segoe UI" w:cs="Segoe UI"/>
          <w:sz w:val="20"/>
          <w:szCs w:val="20"/>
          <w:lang w:val="en-US"/>
        </w:rPr>
        <w:t>The warrant must specify the time period of validity up to a maximum of [insert the time period]. Warrants may be renewed on application.</w:t>
      </w:r>
    </w:p>
    <w:p w:rsidR="0021240C" w:rsidRDefault="0021240C" w:rsidP="0043454E">
      <w:pPr>
        <w:pStyle w:val="ListParagraph"/>
        <w:numPr>
          <w:ilvl w:val="0"/>
          <w:numId w:val="27"/>
        </w:numPr>
        <w:rPr>
          <w:rFonts w:ascii="Segoe UI" w:hAnsi="Segoe UI" w:cs="Segoe UI"/>
          <w:sz w:val="20"/>
          <w:szCs w:val="20"/>
          <w:lang w:val="en-US"/>
        </w:rPr>
      </w:pPr>
      <w:r>
        <w:rPr>
          <w:rFonts w:ascii="Segoe UI" w:hAnsi="Segoe UI" w:cs="Segoe UI"/>
          <w:sz w:val="20"/>
          <w:szCs w:val="20"/>
          <w:lang w:val="en-US"/>
        </w:rPr>
        <w:t>In exercising discretion under paragraph 2, the [</w:t>
      </w:r>
      <w:r w:rsidR="00185370">
        <w:rPr>
          <w:rFonts w:ascii="Segoe UI" w:hAnsi="Segoe UI" w:cs="Segoe UI"/>
          <w:sz w:val="20"/>
          <w:szCs w:val="20"/>
          <w:lang w:val="en-US"/>
        </w:rPr>
        <w:t xml:space="preserve">insert name of </w:t>
      </w:r>
      <w:r>
        <w:rPr>
          <w:rFonts w:ascii="Segoe UI" w:hAnsi="Segoe UI" w:cs="Segoe UI"/>
          <w:sz w:val="20"/>
          <w:szCs w:val="20"/>
          <w:lang w:val="en-US"/>
        </w:rPr>
        <w:t>relevant designated authority</w:t>
      </w:r>
      <w:r w:rsidR="00185370">
        <w:rPr>
          <w:rFonts w:ascii="Segoe UI" w:hAnsi="Segoe UI" w:cs="Segoe UI"/>
          <w:sz w:val="20"/>
          <w:szCs w:val="20"/>
          <w:lang w:val="en-US"/>
        </w:rPr>
        <w:t>]</w:t>
      </w:r>
      <w:r w:rsidRPr="00996BD8">
        <w:rPr>
          <w:rFonts w:ascii="Segoe UI" w:hAnsi="Segoe UI" w:cs="Segoe UI"/>
          <w:sz w:val="20"/>
          <w:szCs w:val="20"/>
          <w:lang w:val="en-US"/>
        </w:rPr>
        <w:t xml:space="preserve"> or </w:t>
      </w:r>
      <w:r w:rsidR="00185370">
        <w:rPr>
          <w:rFonts w:ascii="Segoe UI" w:hAnsi="Segoe UI" w:cs="Segoe UI"/>
          <w:sz w:val="20"/>
          <w:szCs w:val="20"/>
          <w:lang w:val="en-US"/>
        </w:rPr>
        <w:t>[</w:t>
      </w:r>
      <w:r w:rsidRPr="00996BD8">
        <w:rPr>
          <w:rFonts w:ascii="Segoe UI" w:hAnsi="Segoe UI" w:cs="Segoe UI"/>
          <w:sz w:val="20"/>
          <w:szCs w:val="20"/>
          <w:lang w:val="en-US"/>
        </w:rPr>
        <w:t>judge</w:t>
      </w:r>
      <w:r w:rsidR="00185370">
        <w:rPr>
          <w:rFonts w:ascii="Segoe UI" w:hAnsi="Segoe UI" w:cs="Segoe UI"/>
          <w:sz w:val="20"/>
          <w:szCs w:val="20"/>
          <w:lang w:val="en-US"/>
        </w:rPr>
        <w:t>] shall consider whether:</w:t>
      </w:r>
    </w:p>
    <w:p w:rsidR="00185370" w:rsidRDefault="00185370" w:rsidP="0043454E">
      <w:pPr>
        <w:pStyle w:val="ListParagraph"/>
        <w:numPr>
          <w:ilvl w:val="1"/>
          <w:numId w:val="27"/>
        </w:numPr>
        <w:rPr>
          <w:rFonts w:ascii="Segoe UI" w:hAnsi="Segoe UI" w:cs="Segoe UI"/>
          <w:sz w:val="20"/>
          <w:szCs w:val="20"/>
          <w:lang w:val="en-US"/>
        </w:rPr>
      </w:pPr>
      <w:r>
        <w:rPr>
          <w:rFonts w:ascii="Segoe UI" w:hAnsi="Segoe UI" w:cs="Segoe UI"/>
          <w:sz w:val="20"/>
          <w:szCs w:val="20"/>
          <w:lang w:val="en-US"/>
        </w:rPr>
        <w:t>The authority sought is reasonable and proportionate in all of the circumstances:</w:t>
      </w:r>
    </w:p>
    <w:p w:rsidR="00185370" w:rsidRPr="00185370" w:rsidRDefault="00185370" w:rsidP="0043454E">
      <w:pPr>
        <w:pStyle w:val="ListParagraph"/>
        <w:numPr>
          <w:ilvl w:val="1"/>
          <w:numId w:val="27"/>
        </w:numPr>
        <w:rPr>
          <w:rFonts w:ascii="Segoe UI" w:hAnsi="Segoe UI" w:cs="Segoe UI"/>
          <w:sz w:val="20"/>
          <w:szCs w:val="20"/>
          <w:lang w:val="en-US"/>
        </w:rPr>
      </w:pPr>
      <w:r>
        <w:rPr>
          <w:rFonts w:ascii="Segoe UI" w:hAnsi="Segoe UI" w:cs="Segoe UI"/>
          <w:sz w:val="20"/>
          <w:szCs w:val="20"/>
          <w:lang w:val="en-US"/>
        </w:rPr>
        <w:t xml:space="preserve">It ensures the human rights of all persons concerned, including the right to privacy, are protected as far as is possible in the circumstances. </w:t>
      </w:r>
    </w:p>
    <w:p w:rsidR="0021240C" w:rsidRDefault="00185370" w:rsidP="0043454E">
      <w:pPr>
        <w:pStyle w:val="ListParagraph"/>
        <w:numPr>
          <w:ilvl w:val="0"/>
          <w:numId w:val="27"/>
        </w:numPr>
        <w:rPr>
          <w:rFonts w:ascii="Segoe UI" w:hAnsi="Segoe UI" w:cs="Segoe UI"/>
          <w:sz w:val="20"/>
          <w:szCs w:val="20"/>
          <w:lang w:val="en-US"/>
        </w:rPr>
      </w:pPr>
      <w:r>
        <w:rPr>
          <w:rFonts w:ascii="Segoe UI" w:hAnsi="Segoe UI" w:cs="Segoe UI"/>
          <w:sz w:val="20"/>
          <w:szCs w:val="20"/>
          <w:lang w:val="en-US"/>
        </w:rPr>
        <w:t>A copy of each warrant must be provided to [insert name of oversight body].</w:t>
      </w:r>
    </w:p>
    <w:p w:rsidR="00185370" w:rsidRDefault="00185370" w:rsidP="0043454E">
      <w:pPr>
        <w:pStyle w:val="ListParagraph"/>
        <w:numPr>
          <w:ilvl w:val="0"/>
          <w:numId w:val="27"/>
        </w:numPr>
        <w:rPr>
          <w:rFonts w:ascii="Segoe UI" w:hAnsi="Segoe UI" w:cs="Segoe UI"/>
          <w:sz w:val="20"/>
          <w:szCs w:val="20"/>
          <w:lang w:val="en-US"/>
        </w:rPr>
      </w:pPr>
      <w:r>
        <w:rPr>
          <w:rFonts w:ascii="Segoe UI" w:hAnsi="Segoe UI" w:cs="Segoe UI"/>
          <w:sz w:val="20"/>
          <w:szCs w:val="20"/>
          <w:lang w:val="en-US"/>
        </w:rPr>
        <w:t>The Chief Officer of the agency or authority may authorize in writing officers of other individuals to carry out activities under the warrant</w:t>
      </w:r>
    </w:p>
    <w:p w:rsidR="00185370" w:rsidRDefault="00185370" w:rsidP="0043454E">
      <w:pPr>
        <w:pStyle w:val="ListParagraph"/>
        <w:numPr>
          <w:ilvl w:val="0"/>
          <w:numId w:val="27"/>
        </w:numPr>
        <w:rPr>
          <w:rFonts w:ascii="Segoe UI" w:hAnsi="Segoe UI" w:cs="Segoe UI"/>
          <w:sz w:val="20"/>
          <w:szCs w:val="20"/>
          <w:lang w:val="en-US"/>
        </w:rPr>
      </w:pPr>
      <w:r>
        <w:rPr>
          <w:rFonts w:ascii="Segoe UI" w:hAnsi="Segoe UI" w:cs="Segoe UI"/>
          <w:sz w:val="20"/>
          <w:szCs w:val="20"/>
          <w:lang w:val="en-US"/>
        </w:rPr>
        <w:t xml:space="preserve">An official may seek assistance from a person, including a provider of electronic communication services, to </w:t>
      </w:r>
      <w:proofErr w:type="gramStart"/>
      <w:r>
        <w:rPr>
          <w:rFonts w:ascii="Segoe UI" w:hAnsi="Segoe UI" w:cs="Segoe UI"/>
          <w:sz w:val="20"/>
          <w:szCs w:val="20"/>
          <w:lang w:val="en-US"/>
        </w:rPr>
        <w:t>effect</w:t>
      </w:r>
      <w:proofErr w:type="gramEnd"/>
      <w:r>
        <w:rPr>
          <w:rFonts w:ascii="Segoe UI" w:hAnsi="Segoe UI" w:cs="Segoe UI"/>
          <w:sz w:val="20"/>
          <w:szCs w:val="20"/>
          <w:lang w:val="en-US"/>
        </w:rPr>
        <w:t xml:space="preserve"> surveillance authorized.</w:t>
      </w:r>
    </w:p>
    <w:p w:rsidR="00185370" w:rsidRDefault="00185370" w:rsidP="0043454E">
      <w:pPr>
        <w:pStyle w:val="ListParagraph"/>
        <w:numPr>
          <w:ilvl w:val="0"/>
          <w:numId w:val="27"/>
        </w:numPr>
        <w:rPr>
          <w:rFonts w:ascii="Segoe UI" w:hAnsi="Segoe UI" w:cs="Segoe UI"/>
          <w:sz w:val="20"/>
          <w:szCs w:val="20"/>
          <w:lang w:val="en-US"/>
        </w:rPr>
      </w:pPr>
      <w:r>
        <w:rPr>
          <w:rFonts w:ascii="Segoe UI" w:hAnsi="Segoe UI" w:cs="Segoe UI"/>
          <w:sz w:val="20"/>
          <w:szCs w:val="20"/>
          <w:lang w:val="en-US"/>
        </w:rPr>
        <w:t>Information obtained through electronic surveillance cannot be disseminated outside the [relevant designated law enforcement agency or authority] without the approval of the [Chief Officer of the designated agency or authority, or designate, or head of investigative body or designate]. Such approval may be given only for the purpose of:</w:t>
      </w:r>
    </w:p>
    <w:p w:rsidR="00185370" w:rsidRDefault="00185370" w:rsidP="0043454E">
      <w:pPr>
        <w:pStyle w:val="ListParagraph"/>
        <w:numPr>
          <w:ilvl w:val="1"/>
          <w:numId w:val="27"/>
        </w:numPr>
        <w:rPr>
          <w:rFonts w:ascii="Segoe UI" w:hAnsi="Segoe UI" w:cs="Segoe UI"/>
          <w:sz w:val="20"/>
          <w:szCs w:val="20"/>
          <w:lang w:val="en-US"/>
        </w:rPr>
      </w:pPr>
      <w:r>
        <w:rPr>
          <w:rFonts w:ascii="Segoe UI" w:hAnsi="Segoe UI" w:cs="Segoe UI"/>
          <w:sz w:val="20"/>
          <w:szCs w:val="20"/>
          <w:lang w:val="en-US"/>
        </w:rPr>
        <w:t>Preventing or prosecuting [serious crime contained in these model legislative provisions]</w:t>
      </w:r>
    </w:p>
    <w:p w:rsidR="00185370" w:rsidRDefault="00185370" w:rsidP="0043454E">
      <w:pPr>
        <w:pStyle w:val="ListParagraph"/>
        <w:numPr>
          <w:ilvl w:val="1"/>
          <w:numId w:val="27"/>
        </w:numPr>
        <w:rPr>
          <w:rFonts w:ascii="Segoe UI" w:hAnsi="Segoe UI" w:cs="Segoe UI"/>
          <w:sz w:val="20"/>
          <w:szCs w:val="20"/>
          <w:lang w:val="en-US"/>
        </w:rPr>
      </w:pPr>
      <w:r>
        <w:rPr>
          <w:rFonts w:ascii="Segoe UI" w:hAnsi="Segoe UI" w:cs="Segoe UI"/>
          <w:sz w:val="20"/>
          <w:szCs w:val="20"/>
          <w:lang w:val="en-US"/>
        </w:rPr>
        <w:t>Enhancing international cooperation on the prevention or prosecution of [serious crime contained in these model legislative provisions]; or</w:t>
      </w:r>
    </w:p>
    <w:p w:rsidR="00185370" w:rsidRDefault="00185370" w:rsidP="0043454E">
      <w:pPr>
        <w:pStyle w:val="ListParagraph"/>
        <w:numPr>
          <w:ilvl w:val="1"/>
          <w:numId w:val="27"/>
        </w:numPr>
        <w:rPr>
          <w:rFonts w:ascii="Segoe UI" w:hAnsi="Segoe UI" w:cs="Segoe UI"/>
          <w:sz w:val="20"/>
          <w:szCs w:val="20"/>
          <w:lang w:val="en-US"/>
        </w:rPr>
      </w:pPr>
      <w:r>
        <w:rPr>
          <w:rFonts w:ascii="Segoe UI" w:hAnsi="Segoe UI" w:cs="Segoe UI"/>
          <w:sz w:val="20"/>
          <w:szCs w:val="20"/>
          <w:lang w:val="en-US"/>
        </w:rPr>
        <w:t>Ensuring proper oversight of the activities of the agency.</w:t>
      </w:r>
    </w:p>
    <w:p w:rsidR="0021240C" w:rsidRDefault="00185370" w:rsidP="0043454E">
      <w:pPr>
        <w:pStyle w:val="ListParagraph"/>
        <w:numPr>
          <w:ilvl w:val="0"/>
          <w:numId w:val="27"/>
        </w:numPr>
        <w:rPr>
          <w:rFonts w:ascii="Segoe UI" w:hAnsi="Segoe UI" w:cs="Segoe UI"/>
          <w:sz w:val="20"/>
          <w:szCs w:val="20"/>
          <w:lang w:val="en-US"/>
        </w:rPr>
      </w:pPr>
      <w:r>
        <w:rPr>
          <w:rFonts w:ascii="Segoe UI" w:hAnsi="Segoe UI" w:cs="Segoe UI"/>
          <w:sz w:val="20"/>
          <w:szCs w:val="20"/>
          <w:lang w:val="en-US"/>
        </w:rPr>
        <w:t>The [Chief Officer of the designated agency or authority] is to report annually to [Parliamentary Committee, or other designated body] on:</w:t>
      </w:r>
    </w:p>
    <w:p w:rsidR="00185370" w:rsidRDefault="00185370" w:rsidP="0043454E">
      <w:pPr>
        <w:pStyle w:val="ListParagraph"/>
        <w:numPr>
          <w:ilvl w:val="1"/>
          <w:numId w:val="27"/>
        </w:numPr>
        <w:rPr>
          <w:rFonts w:ascii="Segoe UI" w:hAnsi="Segoe UI" w:cs="Segoe UI"/>
          <w:sz w:val="20"/>
          <w:szCs w:val="20"/>
          <w:lang w:val="en-US"/>
        </w:rPr>
      </w:pPr>
      <w:r>
        <w:rPr>
          <w:rFonts w:ascii="Segoe UI" w:hAnsi="Segoe UI" w:cs="Segoe UI"/>
          <w:sz w:val="20"/>
          <w:szCs w:val="20"/>
          <w:lang w:val="en-US"/>
        </w:rPr>
        <w:t>The number of surveillance warrants sought;</w:t>
      </w:r>
    </w:p>
    <w:p w:rsidR="00185370" w:rsidRDefault="00185370" w:rsidP="0043454E">
      <w:pPr>
        <w:pStyle w:val="ListParagraph"/>
        <w:numPr>
          <w:ilvl w:val="1"/>
          <w:numId w:val="27"/>
        </w:numPr>
        <w:rPr>
          <w:rFonts w:ascii="Segoe UI" w:hAnsi="Segoe UI" w:cs="Segoe UI"/>
          <w:sz w:val="20"/>
          <w:szCs w:val="20"/>
          <w:lang w:val="en-US"/>
        </w:rPr>
      </w:pPr>
      <w:r>
        <w:rPr>
          <w:rFonts w:ascii="Segoe UI" w:hAnsi="Segoe UI" w:cs="Segoe UI"/>
          <w:sz w:val="20"/>
          <w:szCs w:val="20"/>
          <w:lang w:val="en-US"/>
        </w:rPr>
        <w:t xml:space="preserve">The number that were granted; and </w:t>
      </w:r>
    </w:p>
    <w:p w:rsidR="00E97A48" w:rsidRPr="00153F5C" w:rsidRDefault="00185370" w:rsidP="0043454E">
      <w:pPr>
        <w:pStyle w:val="ListParagraph"/>
        <w:numPr>
          <w:ilvl w:val="1"/>
          <w:numId w:val="27"/>
        </w:numPr>
        <w:rPr>
          <w:rFonts w:ascii="Segoe UI" w:hAnsi="Segoe UI" w:cs="Segoe UI"/>
          <w:sz w:val="20"/>
          <w:szCs w:val="20"/>
          <w:lang w:val="en-US"/>
        </w:rPr>
      </w:pPr>
      <w:r>
        <w:rPr>
          <w:rFonts w:ascii="Segoe UI" w:hAnsi="Segoe UI" w:cs="Segoe UI"/>
          <w:sz w:val="20"/>
          <w:szCs w:val="20"/>
          <w:lang w:val="en-US"/>
        </w:rPr>
        <w:t>The number of prosecutions where evidence or information obtained under a surveillance warrant was used.</w:t>
      </w:r>
    </w:p>
    <w:p w:rsidR="00996BD8" w:rsidRPr="004C1BA6" w:rsidRDefault="007A27E7" w:rsidP="00996BD8">
      <w:pPr>
        <w:rPr>
          <w:rFonts w:ascii="Segoe UI" w:hAnsi="Segoe UI" w:cs="Segoe UI"/>
          <w:b/>
          <w:sz w:val="20"/>
          <w:szCs w:val="20"/>
          <w:lang w:val="en-US"/>
        </w:rPr>
      </w:pPr>
      <w:r w:rsidRPr="004C1BA6">
        <w:rPr>
          <w:rFonts w:ascii="Segoe UI" w:hAnsi="Segoe UI" w:cs="Segoe UI"/>
          <w:b/>
          <w:sz w:val="20"/>
          <w:szCs w:val="20"/>
          <w:lang w:val="en-US"/>
        </w:rPr>
        <w:t>Commentary</w:t>
      </w:r>
    </w:p>
    <w:p w:rsidR="00996BD8" w:rsidRDefault="00996BD8" w:rsidP="00996BD8">
      <w:pPr>
        <w:rPr>
          <w:rFonts w:ascii="Segoe UI" w:hAnsi="Segoe UI" w:cs="Segoe UI"/>
          <w:i/>
          <w:sz w:val="20"/>
          <w:szCs w:val="20"/>
          <w:lang w:val="en-US"/>
        </w:rPr>
      </w:pPr>
      <w:r w:rsidRPr="00996BD8">
        <w:rPr>
          <w:rFonts w:ascii="Segoe UI" w:hAnsi="Segoe UI" w:cs="Segoe UI"/>
          <w:i/>
          <w:sz w:val="20"/>
          <w:szCs w:val="20"/>
          <w:lang w:val="en-US"/>
        </w:rPr>
        <w:t xml:space="preserve">Source: </w:t>
      </w:r>
      <w:r w:rsidR="00E91D7C">
        <w:rPr>
          <w:rFonts w:ascii="Segoe UI" w:hAnsi="Segoe UI" w:cs="Segoe UI"/>
          <w:i/>
          <w:sz w:val="20"/>
          <w:szCs w:val="20"/>
          <w:lang w:val="en-US"/>
        </w:rPr>
        <w:tab/>
      </w:r>
      <w:r w:rsidRPr="00996BD8">
        <w:rPr>
          <w:rFonts w:ascii="Segoe UI" w:hAnsi="Segoe UI" w:cs="Segoe UI"/>
          <w:i/>
          <w:sz w:val="20"/>
          <w:szCs w:val="20"/>
          <w:lang w:val="en-US"/>
        </w:rPr>
        <w:t xml:space="preserve">Organized Crime Convention, </w:t>
      </w:r>
      <w:r w:rsidR="00355282">
        <w:rPr>
          <w:rFonts w:ascii="Segoe UI" w:hAnsi="Segoe UI" w:cs="Segoe UI"/>
          <w:i/>
          <w:sz w:val="20"/>
          <w:szCs w:val="20"/>
          <w:lang w:val="en-US"/>
        </w:rPr>
        <w:t xml:space="preserve">Special Investigation </w:t>
      </w:r>
      <w:r w:rsidR="00E91D7C">
        <w:rPr>
          <w:rFonts w:ascii="Segoe UI" w:hAnsi="Segoe UI" w:cs="Segoe UI"/>
          <w:i/>
          <w:sz w:val="20"/>
          <w:szCs w:val="20"/>
          <w:lang w:val="en-US"/>
        </w:rPr>
        <w:t>Techniques</w:t>
      </w:r>
      <w:r w:rsidR="00E91D7C" w:rsidRPr="00996BD8">
        <w:rPr>
          <w:rFonts w:ascii="Segoe UI" w:hAnsi="Segoe UI" w:cs="Segoe UI"/>
          <w:i/>
          <w:sz w:val="20"/>
          <w:szCs w:val="20"/>
          <w:lang w:val="en-US"/>
        </w:rPr>
        <w:t>;</w:t>
      </w:r>
      <w:r w:rsidR="00355282">
        <w:rPr>
          <w:rFonts w:ascii="Segoe UI" w:hAnsi="Segoe UI" w:cs="Segoe UI"/>
          <w:i/>
          <w:sz w:val="20"/>
          <w:szCs w:val="20"/>
          <w:lang w:val="en-US"/>
        </w:rPr>
        <w:t xml:space="preserve"> </w:t>
      </w:r>
      <w:r w:rsidRPr="00996BD8">
        <w:rPr>
          <w:rFonts w:ascii="Segoe UI" w:hAnsi="Segoe UI" w:cs="Segoe UI"/>
          <w:i/>
          <w:sz w:val="20"/>
          <w:szCs w:val="20"/>
          <w:lang w:val="en-US"/>
        </w:rPr>
        <w:t xml:space="preserve">article 20 </w:t>
      </w:r>
      <w:r w:rsidR="00E91D7C">
        <w:rPr>
          <w:rFonts w:ascii="Segoe UI" w:hAnsi="Segoe UI" w:cs="Segoe UI"/>
          <w:i/>
          <w:sz w:val="20"/>
          <w:szCs w:val="20"/>
          <w:lang w:val="en-US"/>
        </w:rPr>
        <w:t>and</w:t>
      </w:r>
      <w:r w:rsidR="00153F5C">
        <w:rPr>
          <w:rFonts w:ascii="Segoe UI" w:hAnsi="Segoe UI" w:cs="Segoe UI"/>
          <w:i/>
          <w:sz w:val="20"/>
          <w:szCs w:val="20"/>
          <w:lang w:val="en-US"/>
        </w:rPr>
        <w:t xml:space="preserve"> 20 (1) </w:t>
      </w:r>
    </w:p>
    <w:p w:rsidR="00E97A48" w:rsidRDefault="00E97A48" w:rsidP="00E91D7C">
      <w:pPr>
        <w:ind w:left="720"/>
        <w:rPr>
          <w:rFonts w:ascii="Segoe UI" w:hAnsi="Segoe UI" w:cs="Segoe UI"/>
          <w:i/>
          <w:sz w:val="20"/>
          <w:szCs w:val="20"/>
          <w:lang w:val="en-US"/>
        </w:rPr>
      </w:pPr>
      <w:r>
        <w:rPr>
          <w:rFonts w:ascii="Segoe UI" w:hAnsi="Segoe UI" w:cs="Segoe UI"/>
          <w:i/>
          <w:sz w:val="20"/>
          <w:szCs w:val="20"/>
          <w:lang w:val="en-US"/>
        </w:rPr>
        <w:lastRenderedPageBreak/>
        <w:t>Council of Europe Convention on the counterfeiting of medical products and similar crimes involving threats to public health</w:t>
      </w:r>
      <w:r>
        <w:rPr>
          <w:rStyle w:val="FootnoteReference"/>
          <w:rFonts w:ascii="Segoe UI" w:hAnsi="Segoe UI" w:cs="Segoe UI"/>
          <w:i/>
          <w:sz w:val="20"/>
          <w:szCs w:val="20"/>
          <w:lang w:val="en-US"/>
        </w:rPr>
        <w:footnoteReference w:id="32"/>
      </w:r>
      <w:r>
        <w:rPr>
          <w:rFonts w:ascii="Segoe UI" w:hAnsi="Segoe UI" w:cs="Segoe UI"/>
          <w:i/>
          <w:sz w:val="20"/>
          <w:szCs w:val="20"/>
          <w:lang w:val="en-US"/>
        </w:rPr>
        <w:t xml:space="preserve"> (Medicrime Convention), Chapter III, Article 16</w:t>
      </w:r>
      <w:r w:rsidR="00153F5C">
        <w:rPr>
          <w:rFonts w:ascii="Segoe UI" w:hAnsi="Segoe UI" w:cs="Segoe UI"/>
          <w:i/>
          <w:sz w:val="20"/>
          <w:szCs w:val="20"/>
          <w:lang w:val="en-US"/>
        </w:rPr>
        <w:t xml:space="preserve"> – Criminal Investigations</w:t>
      </w:r>
    </w:p>
    <w:p w:rsidR="00EA58C4" w:rsidRDefault="00E91D7C" w:rsidP="00E91D7C">
      <w:pPr>
        <w:ind w:left="1440"/>
        <w:rPr>
          <w:rFonts w:ascii="Segoe UI" w:hAnsi="Segoe UI" w:cs="Segoe UI"/>
          <w:sz w:val="20"/>
          <w:szCs w:val="20"/>
          <w:lang w:val="en-US"/>
        </w:rPr>
      </w:pPr>
      <w:r>
        <w:rPr>
          <w:rFonts w:ascii="Segoe UI" w:hAnsi="Segoe UI" w:cs="Segoe UI"/>
          <w:sz w:val="20"/>
          <w:szCs w:val="20"/>
          <w:lang w:val="en-US"/>
        </w:rPr>
        <w:t xml:space="preserve">The </w:t>
      </w:r>
      <w:r w:rsidR="00092963">
        <w:rPr>
          <w:rFonts w:ascii="Segoe UI" w:hAnsi="Segoe UI" w:cs="Segoe UI"/>
          <w:sz w:val="20"/>
          <w:szCs w:val="20"/>
          <w:lang w:val="en-US"/>
        </w:rPr>
        <w:t xml:space="preserve">Organized Crime </w:t>
      </w:r>
      <w:r>
        <w:rPr>
          <w:rFonts w:ascii="Segoe UI" w:hAnsi="Segoe UI" w:cs="Segoe UI"/>
          <w:sz w:val="20"/>
          <w:szCs w:val="20"/>
          <w:lang w:val="en-US"/>
        </w:rPr>
        <w:t>Convention provides for the possibility of special investigative techniques where this is permitted by the basic principles of its domestic legal system, to include electronic and other forms of surveillance, undercover operations by the State in its territory for the purpose of effectively combating organized crime.</w:t>
      </w:r>
    </w:p>
    <w:p w:rsidR="00092963" w:rsidRDefault="00092963" w:rsidP="00E91D7C">
      <w:pPr>
        <w:ind w:left="1440"/>
        <w:rPr>
          <w:rFonts w:ascii="Segoe UI" w:hAnsi="Segoe UI" w:cs="Segoe UI"/>
          <w:sz w:val="20"/>
          <w:szCs w:val="20"/>
          <w:lang w:val="en-US"/>
        </w:rPr>
      </w:pPr>
      <w:r>
        <w:rPr>
          <w:rFonts w:ascii="Segoe UI" w:hAnsi="Segoe UI" w:cs="Segoe UI"/>
          <w:sz w:val="20"/>
          <w:szCs w:val="20"/>
          <w:lang w:val="en-US"/>
        </w:rPr>
        <w:t>The Medicrime Convention provides for the allowing, in conformity with the principles of its domestic law, or the conduct of covert operation and other special investigative techniques. These are intended to include surveillance and covert infiltration operations. The balance between the investigative requirements and the protection of privacy are considered to be adhered to in relation to Article 6 of the European Convention on Human Rights and that the principle of proportionality applies</w:t>
      </w:r>
      <w:r>
        <w:rPr>
          <w:rStyle w:val="FootnoteReference"/>
          <w:rFonts w:ascii="Segoe UI" w:hAnsi="Segoe UI" w:cs="Segoe UI"/>
          <w:sz w:val="20"/>
          <w:szCs w:val="20"/>
          <w:lang w:val="en-US"/>
        </w:rPr>
        <w:footnoteReference w:id="33"/>
      </w:r>
    </w:p>
    <w:p w:rsidR="00A544AE" w:rsidRPr="00E91D7C" w:rsidRDefault="00A544AE" w:rsidP="00E91D7C">
      <w:pPr>
        <w:ind w:left="1440"/>
        <w:rPr>
          <w:rFonts w:ascii="Segoe UI" w:hAnsi="Segoe UI" w:cs="Segoe UI"/>
          <w:sz w:val="20"/>
          <w:szCs w:val="20"/>
          <w:lang w:val="en-US"/>
        </w:rPr>
      </w:pPr>
    </w:p>
    <w:p w:rsidR="003863FE" w:rsidRDefault="003863FE" w:rsidP="00153F5C">
      <w:pPr>
        <w:rPr>
          <w:rFonts w:ascii="Segoe UI" w:hAnsi="Segoe UI" w:cs="Segoe UI"/>
          <w:b/>
          <w:sz w:val="20"/>
          <w:szCs w:val="20"/>
          <w:lang w:val="en-US"/>
        </w:rPr>
      </w:pPr>
    </w:p>
    <w:p w:rsidR="003863FE" w:rsidRDefault="003863FE" w:rsidP="00153F5C">
      <w:pPr>
        <w:rPr>
          <w:rFonts w:ascii="Segoe UI" w:hAnsi="Segoe UI" w:cs="Segoe UI"/>
          <w:b/>
          <w:sz w:val="20"/>
          <w:szCs w:val="20"/>
          <w:lang w:val="en-US"/>
        </w:rPr>
      </w:pPr>
    </w:p>
    <w:p w:rsidR="003863FE" w:rsidRDefault="003863FE" w:rsidP="00153F5C">
      <w:pPr>
        <w:rPr>
          <w:rFonts w:ascii="Segoe UI" w:hAnsi="Segoe UI" w:cs="Segoe UI"/>
          <w:b/>
          <w:sz w:val="20"/>
          <w:szCs w:val="20"/>
          <w:lang w:val="en-US"/>
        </w:rPr>
      </w:pPr>
    </w:p>
    <w:p w:rsidR="003863FE" w:rsidRDefault="003863FE" w:rsidP="00153F5C">
      <w:pPr>
        <w:rPr>
          <w:rFonts w:ascii="Segoe UI" w:hAnsi="Segoe UI" w:cs="Segoe UI"/>
          <w:b/>
          <w:sz w:val="20"/>
          <w:szCs w:val="20"/>
          <w:lang w:val="en-US"/>
        </w:rPr>
      </w:pPr>
    </w:p>
    <w:p w:rsidR="003863FE" w:rsidRDefault="003863FE" w:rsidP="00153F5C">
      <w:pPr>
        <w:rPr>
          <w:rFonts w:ascii="Segoe UI" w:hAnsi="Segoe UI" w:cs="Segoe UI"/>
          <w:b/>
          <w:sz w:val="20"/>
          <w:szCs w:val="20"/>
          <w:lang w:val="en-US"/>
        </w:rPr>
      </w:pPr>
    </w:p>
    <w:p w:rsidR="003863FE" w:rsidRDefault="003863FE" w:rsidP="00153F5C">
      <w:pPr>
        <w:rPr>
          <w:rFonts w:ascii="Segoe UI" w:hAnsi="Segoe UI" w:cs="Segoe UI"/>
          <w:b/>
          <w:sz w:val="20"/>
          <w:szCs w:val="20"/>
          <w:lang w:val="en-US"/>
        </w:rPr>
      </w:pPr>
    </w:p>
    <w:p w:rsidR="003863FE" w:rsidRDefault="003863FE" w:rsidP="00153F5C">
      <w:pPr>
        <w:rPr>
          <w:rFonts w:ascii="Segoe UI" w:hAnsi="Segoe UI" w:cs="Segoe UI"/>
          <w:b/>
          <w:sz w:val="20"/>
          <w:szCs w:val="20"/>
          <w:lang w:val="en-US"/>
        </w:rPr>
      </w:pPr>
    </w:p>
    <w:p w:rsidR="003863FE" w:rsidRDefault="003863FE" w:rsidP="00153F5C">
      <w:pPr>
        <w:rPr>
          <w:rFonts w:ascii="Segoe UI" w:hAnsi="Segoe UI" w:cs="Segoe UI"/>
          <w:b/>
          <w:sz w:val="20"/>
          <w:szCs w:val="20"/>
          <w:lang w:val="en-US"/>
        </w:rPr>
      </w:pPr>
    </w:p>
    <w:p w:rsidR="003863FE" w:rsidRDefault="003863FE" w:rsidP="00153F5C">
      <w:pPr>
        <w:rPr>
          <w:rFonts w:ascii="Segoe UI" w:hAnsi="Segoe UI" w:cs="Segoe UI"/>
          <w:b/>
          <w:sz w:val="20"/>
          <w:szCs w:val="20"/>
          <w:lang w:val="en-US"/>
        </w:rPr>
      </w:pPr>
    </w:p>
    <w:p w:rsidR="003863FE" w:rsidRDefault="003863FE" w:rsidP="00153F5C">
      <w:pPr>
        <w:rPr>
          <w:rFonts w:ascii="Segoe UI" w:hAnsi="Segoe UI" w:cs="Segoe UI"/>
          <w:b/>
          <w:sz w:val="20"/>
          <w:szCs w:val="20"/>
          <w:lang w:val="en-US"/>
        </w:rPr>
      </w:pPr>
    </w:p>
    <w:p w:rsidR="003863FE" w:rsidRDefault="003863FE" w:rsidP="00153F5C">
      <w:pPr>
        <w:rPr>
          <w:rFonts w:ascii="Segoe UI" w:hAnsi="Segoe UI" w:cs="Segoe UI"/>
          <w:b/>
          <w:sz w:val="20"/>
          <w:szCs w:val="20"/>
          <w:lang w:val="en-US"/>
        </w:rPr>
      </w:pPr>
    </w:p>
    <w:p w:rsidR="003863FE" w:rsidRDefault="003863FE" w:rsidP="00153F5C">
      <w:pPr>
        <w:rPr>
          <w:rFonts w:ascii="Segoe UI" w:hAnsi="Segoe UI" w:cs="Segoe UI"/>
          <w:b/>
          <w:sz w:val="20"/>
          <w:szCs w:val="20"/>
          <w:lang w:val="en-US"/>
        </w:rPr>
      </w:pPr>
    </w:p>
    <w:p w:rsidR="003863FE" w:rsidRDefault="003863FE" w:rsidP="00153F5C">
      <w:pPr>
        <w:rPr>
          <w:rFonts w:ascii="Segoe UI" w:hAnsi="Segoe UI" w:cs="Segoe UI"/>
          <w:b/>
          <w:sz w:val="20"/>
          <w:szCs w:val="20"/>
          <w:lang w:val="en-US"/>
        </w:rPr>
      </w:pPr>
    </w:p>
    <w:p w:rsidR="003863FE" w:rsidRDefault="003863FE" w:rsidP="00153F5C">
      <w:pPr>
        <w:rPr>
          <w:rFonts w:ascii="Segoe UI" w:hAnsi="Segoe UI" w:cs="Segoe UI"/>
          <w:b/>
          <w:sz w:val="20"/>
          <w:szCs w:val="20"/>
          <w:lang w:val="en-US"/>
        </w:rPr>
      </w:pPr>
    </w:p>
    <w:p w:rsidR="003863FE" w:rsidRDefault="003863FE" w:rsidP="00153F5C">
      <w:pPr>
        <w:rPr>
          <w:rFonts w:ascii="Segoe UI" w:hAnsi="Segoe UI" w:cs="Segoe UI"/>
          <w:b/>
          <w:sz w:val="20"/>
          <w:szCs w:val="20"/>
          <w:lang w:val="en-US"/>
        </w:rPr>
      </w:pPr>
    </w:p>
    <w:p w:rsidR="002A6370" w:rsidRDefault="002A6370" w:rsidP="00153F5C">
      <w:pPr>
        <w:rPr>
          <w:rFonts w:ascii="Segoe UI" w:hAnsi="Segoe UI" w:cs="Segoe UI"/>
          <w:b/>
          <w:sz w:val="20"/>
          <w:szCs w:val="20"/>
          <w:lang w:val="en-US"/>
        </w:rPr>
      </w:pPr>
    </w:p>
    <w:p w:rsidR="002A6370" w:rsidRDefault="002A6370" w:rsidP="00153F5C">
      <w:pPr>
        <w:rPr>
          <w:rFonts w:ascii="Segoe UI" w:hAnsi="Segoe UI" w:cs="Segoe UI"/>
          <w:b/>
          <w:sz w:val="20"/>
          <w:szCs w:val="20"/>
          <w:lang w:val="en-US"/>
        </w:rPr>
      </w:pPr>
    </w:p>
    <w:p w:rsidR="002A6370" w:rsidRDefault="002A6370" w:rsidP="00153F5C">
      <w:pPr>
        <w:rPr>
          <w:rFonts w:ascii="Segoe UI" w:hAnsi="Segoe UI" w:cs="Segoe UI"/>
          <w:b/>
          <w:sz w:val="20"/>
          <w:szCs w:val="20"/>
          <w:lang w:val="en-US"/>
        </w:rPr>
      </w:pPr>
    </w:p>
    <w:p w:rsidR="003F6485" w:rsidRDefault="003F6485" w:rsidP="00153F5C">
      <w:pPr>
        <w:rPr>
          <w:rFonts w:ascii="Segoe UI" w:hAnsi="Segoe UI" w:cs="Segoe UI"/>
          <w:b/>
          <w:sz w:val="20"/>
          <w:szCs w:val="20"/>
          <w:lang w:val="en-US"/>
        </w:rPr>
      </w:pPr>
      <w:r>
        <w:rPr>
          <w:rFonts w:ascii="Segoe UI" w:hAnsi="Segoe UI" w:cs="Segoe UI"/>
          <w:b/>
          <w:sz w:val="20"/>
          <w:szCs w:val="20"/>
          <w:lang w:val="en-US"/>
        </w:rPr>
        <w:t>Chapter V</w:t>
      </w:r>
      <w:r>
        <w:rPr>
          <w:rFonts w:ascii="Segoe UI" w:hAnsi="Segoe UI" w:cs="Segoe UI"/>
          <w:b/>
          <w:sz w:val="20"/>
          <w:szCs w:val="20"/>
          <w:lang w:val="en-US"/>
        </w:rPr>
        <w:tab/>
        <w:t>National and international cooperation</w:t>
      </w:r>
      <w:r w:rsidR="002C40FF">
        <w:rPr>
          <w:rFonts w:ascii="Segoe UI" w:hAnsi="Segoe UI" w:cs="Segoe UI"/>
          <w:b/>
          <w:sz w:val="20"/>
          <w:szCs w:val="20"/>
          <w:lang w:val="en-US"/>
        </w:rPr>
        <w:t xml:space="preserve"> and Extradition</w:t>
      </w:r>
    </w:p>
    <w:p w:rsidR="00536D79" w:rsidRDefault="00536D79" w:rsidP="00536D79">
      <w:pPr>
        <w:ind w:left="1440" w:hanging="1440"/>
        <w:rPr>
          <w:rFonts w:ascii="Segoe UI" w:hAnsi="Segoe UI" w:cs="Segoe UI"/>
          <w:b/>
          <w:sz w:val="20"/>
          <w:szCs w:val="20"/>
          <w:lang w:val="en-US"/>
        </w:rPr>
      </w:pPr>
      <w:proofErr w:type="gramStart"/>
      <w:r>
        <w:rPr>
          <w:rFonts w:ascii="Segoe UI" w:hAnsi="Segoe UI" w:cs="Segoe UI"/>
          <w:b/>
          <w:sz w:val="20"/>
          <w:szCs w:val="20"/>
          <w:lang w:val="en-US"/>
        </w:rPr>
        <w:t xml:space="preserve">Article </w:t>
      </w:r>
      <w:r w:rsidR="00DA6397">
        <w:rPr>
          <w:rFonts w:ascii="Segoe UI" w:hAnsi="Segoe UI" w:cs="Segoe UI"/>
          <w:b/>
          <w:sz w:val="20"/>
          <w:szCs w:val="20"/>
          <w:lang w:val="en-US"/>
        </w:rPr>
        <w:t>26</w:t>
      </w:r>
      <w:r>
        <w:rPr>
          <w:rFonts w:ascii="Segoe UI" w:hAnsi="Segoe UI" w:cs="Segoe UI"/>
          <w:b/>
          <w:sz w:val="20"/>
          <w:szCs w:val="20"/>
          <w:lang w:val="en-US"/>
        </w:rPr>
        <w:t>.</w:t>
      </w:r>
      <w:proofErr w:type="gramEnd"/>
      <w:r>
        <w:rPr>
          <w:rFonts w:ascii="Segoe UI" w:hAnsi="Segoe UI" w:cs="Segoe UI"/>
          <w:b/>
          <w:sz w:val="20"/>
          <w:szCs w:val="20"/>
          <w:lang w:val="en-US"/>
        </w:rPr>
        <w:t xml:space="preserve"> </w:t>
      </w:r>
      <w:r>
        <w:rPr>
          <w:rFonts w:ascii="Segoe UI" w:hAnsi="Segoe UI" w:cs="Segoe UI"/>
          <w:b/>
          <w:sz w:val="20"/>
          <w:szCs w:val="20"/>
          <w:lang w:val="en-US"/>
        </w:rPr>
        <w:tab/>
      </w:r>
      <w:r w:rsidR="003F6485">
        <w:rPr>
          <w:rFonts w:ascii="Segoe UI" w:hAnsi="Segoe UI" w:cs="Segoe UI"/>
          <w:b/>
          <w:sz w:val="20"/>
          <w:szCs w:val="20"/>
          <w:lang w:val="en-US"/>
        </w:rPr>
        <w:t>National c</w:t>
      </w:r>
      <w:r>
        <w:rPr>
          <w:rFonts w:ascii="Segoe UI" w:hAnsi="Segoe UI" w:cs="Segoe UI"/>
          <w:b/>
          <w:sz w:val="20"/>
          <w:szCs w:val="20"/>
          <w:lang w:val="en-US"/>
        </w:rPr>
        <w:t>ooperation</w:t>
      </w:r>
    </w:p>
    <w:p w:rsidR="006F6CC6" w:rsidRDefault="006F6CC6" w:rsidP="004C1BA6">
      <w:pPr>
        <w:pStyle w:val="ListParagraph"/>
        <w:numPr>
          <w:ilvl w:val="0"/>
          <w:numId w:val="28"/>
        </w:numPr>
        <w:rPr>
          <w:rFonts w:ascii="Segoe UI" w:hAnsi="Segoe UI" w:cs="Segoe UI"/>
          <w:sz w:val="20"/>
          <w:szCs w:val="20"/>
          <w:lang w:val="en-US"/>
        </w:rPr>
      </w:pPr>
      <w:r>
        <w:rPr>
          <w:rFonts w:ascii="Segoe UI" w:hAnsi="Segoe UI" w:cs="Segoe UI"/>
          <w:sz w:val="20"/>
          <w:szCs w:val="20"/>
          <w:lang w:val="en-US"/>
        </w:rPr>
        <w:t>Notwithstanding any other law, the [insert the names of the designated investigative agencies and authorities] may cooperate and provide and exchange personal or other information</w:t>
      </w:r>
      <w:r w:rsidR="005656B9">
        <w:rPr>
          <w:rFonts w:ascii="Segoe UI" w:hAnsi="Segoe UI" w:cs="Segoe UI"/>
          <w:sz w:val="20"/>
          <w:szCs w:val="20"/>
          <w:lang w:val="en-US"/>
        </w:rPr>
        <w:t xml:space="preserve">  or data</w:t>
      </w:r>
      <w:r>
        <w:rPr>
          <w:rFonts w:ascii="Segoe UI" w:hAnsi="Segoe UI" w:cs="Segoe UI"/>
          <w:sz w:val="20"/>
          <w:szCs w:val="20"/>
          <w:lang w:val="en-US"/>
        </w:rPr>
        <w:t xml:space="preserve"> among themselves, for the purpose of </w:t>
      </w:r>
    </w:p>
    <w:p w:rsidR="003F6485" w:rsidRDefault="006F6CC6" w:rsidP="0043454E">
      <w:pPr>
        <w:pStyle w:val="ListParagraph"/>
        <w:numPr>
          <w:ilvl w:val="1"/>
          <w:numId w:val="28"/>
        </w:numPr>
        <w:rPr>
          <w:rFonts w:ascii="Segoe UI" w:hAnsi="Segoe UI" w:cs="Segoe UI"/>
          <w:sz w:val="20"/>
          <w:szCs w:val="20"/>
          <w:lang w:val="en-US"/>
        </w:rPr>
      </w:pPr>
      <w:r>
        <w:rPr>
          <w:rFonts w:ascii="Segoe UI" w:hAnsi="Segoe UI" w:cs="Segoe UI"/>
          <w:sz w:val="20"/>
          <w:szCs w:val="20"/>
          <w:lang w:val="en-US"/>
        </w:rPr>
        <w:t>preventing, identifying and combating the offences to which these model legislative provisions apply</w:t>
      </w:r>
      <w:r w:rsidR="003632DC">
        <w:rPr>
          <w:rFonts w:ascii="Segoe UI" w:hAnsi="Segoe UI" w:cs="Segoe UI"/>
          <w:sz w:val="20"/>
          <w:szCs w:val="20"/>
          <w:lang w:val="en-US"/>
        </w:rPr>
        <w:t xml:space="preserve"> to protect public health</w:t>
      </w:r>
      <w:r>
        <w:rPr>
          <w:rFonts w:ascii="Segoe UI" w:hAnsi="Segoe UI" w:cs="Segoe UI"/>
          <w:sz w:val="20"/>
          <w:szCs w:val="20"/>
          <w:lang w:val="en-US"/>
        </w:rPr>
        <w:t>;</w:t>
      </w:r>
    </w:p>
    <w:p w:rsidR="006F6CC6" w:rsidRPr="006F6CC6" w:rsidRDefault="006F6CC6" w:rsidP="0043454E">
      <w:pPr>
        <w:pStyle w:val="ListParagraph"/>
        <w:numPr>
          <w:ilvl w:val="1"/>
          <w:numId w:val="28"/>
        </w:numPr>
        <w:rPr>
          <w:rFonts w:ascii="Segoe UI" w:hAnsi="Segoe UI" w:cs="Segoe UI"/>
          <w:sz w:val="20"/>
          <w:szCs w:val="20"/>
          <w:lang w:val="en-US"/>
        </w:rPr>
      </w:pPr>
      <w:r>
        <w:rPr>
          <w:rFonts w:ascii="Segoe UI" w:hAnsi="Segoe UI" w:cs="Segoe UI"/>
          <w:sz w:val="20"/>
          <w:szCs w:val="20"/>
          <w:lang w:val="en-US"/>
        </w:rPr>
        <w:t xml:space="preserve">providing items, medical products, substances, documents or records for analytical or investigative purposes; </w:t>
      </w:r>
    </w:p>
    <w:p w:rsidR="006F6CC6" w:rsidRDefault="006F6CC6" w:rsidP="0043454E">
      <w:pPr>
        <w:pStyle w:val="ListParagraph"/>
        <w:numPr>
          <w:ilvl w:val="0"/>
          <w:numId w:val="28"/>
        </w:numPr>
        <w:rPr>
          <w:rFonts w:ascii="Segoe UI" w:hAnsi="Segoe UI" w:cs="Segoe UI"/>
          <w:sz w:val="20"/>
          <w:szCs w:val="20"/>
          <w:lang w:val="en-US"/>
        </w:rPr>
      </w:pPr>
      <w:r>
        <w:rPr>
          <w:rFonts w:ascii="Segoe UI" w:hAnsi="Segoe UI" w:cs="Segoe UI"/>
          <w:sz w:val="20"/>
          <w:szCs w:val="20"/>
          <w:lang w:val="en-US"/>
        </w:rPr>
        <w:t>The [insert the names of the designated investigative agencies and authorities] may cooperate with regard to:</w:t>
      </w:r>
    </w:p>
    <w:p w:rsidR="006F6CC6" w:rsidRDefault="006F6CC6" w:rsidP="0043454E">
      <w:pPr>
        <w:pStyle w:val="ListParagraph"/>
        <w:numPr>
          <w:ilvl w:val="1"/>
          <w:numId w:val="28"/>
        </w:numPr>
        <w:rPr>
          <w:rFonts w:ascii="Segoe UI" w:hAnsi="Segoe UI" w:cs="Segoe UI"/>
          <w:sz w:val="20"/>
          <w:szCs w:val="20"/>
          <w:lang w:val="en-US"/>
        </w:rPr>
      </w:pPr>
      <w:r>
        <w:rPr>
          <w:rFonts w:ascii="Segoe UI" w:hAnsi="Segoe UI" w:cs="Segoe UI"/>
          <w:sz w:val="20"/>
          <w:szCs w:val="20"/>
          <w:lang w:val="en-US"/>
        </w:rPr>
        <w:t>Seconding or exchanging personnel, including by making experts available and the posting of liaison officers</w:t>
      </w:r>
    </w:p>
    <w:p w:rsidR="006F6CC6" w:rsidRDefault="006F6CC6" w:rsidP="0043454E">
      <w:pPr>
        <w:pStyle w:val="ListParagraph"/>
        <w:numPr>
          <w:ilvl w:val="1"/>
          <w:numId w:val="28"/>
        </w:numPr>
        <w:rPr>
          <w:rFonts w:ascii="Segoe UI" w:hAnsi="Segoe UI" w:cs="Segoe UI"/>
          <w:sz w:val="20"/>
          <w:szCs w:val="20"/>
          <w:lang w:val="en-US"/>
        </w:rPr>
      </w:pPr>
      <w:r>
        <w:rPr>
          <w:rFonts w:ascii="Segoe UI" w:hAnsi="Segoe UI" w:cs="Segoe UI"/>
          <w:sz w:val="20"/>
          <w:szCs w:val="20"/>
          <w:lang w:val="en-US"/>
        </w:rPr>
        <w:t>Conducting joint investigations</w:t>
      </w:r>
    </w:p>
    <w:p w:rsidR="006F6CC6" w:rsidRDefault="006F6CC6" w:rsidP="0043454E">
      <w:pPr>
        <w:pStyle w:val="ListParagraph"/>
        <w:numPr>
          <w:ilvl w:val="1"/>
          <w:numId w:val="28"/>
        </w:numPr>
        <w:rPr>
          <w:rFonts w:ascii="Segoe UI" w:hAnsi="Segoe UI" w:cs="Segoe UI"/>
          <w:sz w:val="20"/>
          <w:szCs w:val="20"/>
          <w:lang w:val="en-US"/>
        </w:rPr>
      </w:pPr>
      <w:r>
        <w:rPr>
          <w:rFonts w:ascii="Segoe UI" w:hAnsi="Segoe UI" w:cs="Segoe UI"/>
          <w:sz w:val="20"/>
          <w:szCs w:val="20"/>
          <w:lang w:val="en-US"/>
        </w:rPr>
        <w:t>Other administrative assistance</w:t>
      </w:r>
    </w:p>
    <w:p w:rsidR="005656B9" w:rsidRDefault="005656B9" w:rsidP="0043454E">
      <w:pPr>
        <w:pStyle w:val="ListParagraph"/>
        <w:numPr>
          <w:ilvl w:val="0"/>
          <w:numId w:val="28"/>
        </w:numPr>
        <w:rPr>
          <w:rFonts w:ascii="Segoe UI" w:hAnsi="Segoe UI" w:cs="Segoe UI"/>
          <w:sz w:val="20"/>
          <w:szCs w:val="20"/>
          <w:lang w:val="en-US"/>
        </w:rPr>
      </w:pPr>
      <w:r>
        <w:rPr>
          <w:rFonts w:ascii="Segoe UI" w:hAnsi="Segoe UI" w:cs="Segoe UI"/>
          <w:sz w:val="20"/>
          <w:szCs w:val="20"/>
          <w:lang w:val="en-US"/>
        </w:rPr>
        <w:t xml:space="preserve">Notwithstanding any other law, the [insert the names of the designated investigative agencies and authorities] may cooperate with the commercial and industrial sectors and civil society as regards </w:t>
      </w:r>
    </w:p>
    <w:p w:rsidR="006F6CC6" w:rsidRDefault="005656B9" w:rsidP="0043454E">
      <w:pPr>
        <w:pStyle w:val="ListParagraph"/>
        <w:numPr>
          <w:ilvl w:val="1"/>
          <w:numId w:val="28"/>
        </w:numPr>
        <w:rPr>
          <w:rFonts w:ascii="Segoe UI" w:hAnsi="Segoe UI" w:cs="Segoe UI"/>
          <w:sz w:val="20"/>
          <w:szCs w:val="20"/>
          <w:lang w:val="en-US"/>
        </w:rPr>
      </w:pPr>
      <w:r>
        <w:rPr>
          <w:rFonts w:ascii="Segoe UI" w:hAnsi="Segoe UI" w:cs="Segoe UI"/>
          <w:sz w:val="20"/>
          <w:szCs w:val="20"/>
          <w:lang w:val="en-US"/>
        </w:rPr>
        <w:t>risk management in relation to offences to which these model legislative provisions apply</w:t>
      </w:r>
    </w:p>
    <w:p w:rsidR="005656B9" w:rsidRDefault="005656B9" w:rsidP="0043454E">
      <w:pPr>
        <w:pStyle w:val="ListParagraph"/>
        <w:numPr>
          <w:ilvl w:val="1"/>
          <w:numId w:val="28"/>
        </w:numPr>
        <w:rPr>
          <w:rFonts w:ascii="Segoe UI" w:hAnsi="Segoe UI" w:cs="Segoe UI"/>
          <w:sz w:val="20"/>
          <w:szCs w:val="20"/>
          <w:lang w:val="en-US"/>
        </w:rPr>
      </w:pPr>
      <w:r>
        <w:rPr>
          <w:rFonts w:ascii="Segoe UI" w:hAnsi="Segoe UI" w:cs="Segoe UI"/>
          <w:sz w:val="20"/>
          <w:szCs w:val="20"/>
          <w:lang w:val="en-US"/>
        </w:rPr>
        <w:t>receiving and collecting information and data, including through contact points at national or local levels</w:t>
      </w:r>
    </w:p>
    <w:p w:rsidR="006F6CC6" w:rsidRPr="006F6CC6" w:rsidRDefault="005656B9" w:rsidP="0043454E">
      <w:pPr>
        <w:pStyle w:val="ListParagraph"/>
        <w:numPr>
          <w:ilvl w:val="0"/>
          <w:numId w:val="28"/>
        </w:numPr>
        <w:rPr>
          <w:rFonts w:ascii="Segoe UI" w:hAnsi="Segoe UI" w:cs="Segoe UI"/>
          <w:sz w:val="20"/>
          <w:szCs w:val="20"/>
          <w:lang w:val="en-US"/>
        </w:rPr>
      </w:pPr>
      <w:r>
        <w:rPr>
          <w:rFonts w:ascii="Segoe UI" w:hAnsi="Segoe UI" w:cs="Segoe UI"/>
          <w:sz w:val="20"/>
          <w:szCs w:val="20"/>
          <w:lang w:val="en-US"/>
        </w:rPr>
        <w:t>The [insert the names of the designated investigative agencies and authorities] shall provide individual or inter-agency training to persons, units or services in charge of cooperation and information exchanged for this purpose</w:t>
      </w:r>
    </w:p>
    <w:p w:rsidR="005656B9" w:rsidRDefault="005656B9" w:rsidP="005656B9">
      <w:pPr>
        <w:rPr>
          <w:rFonts w:ascii="Segoe UI" w:hAnsi="Segoe UI" w:cs="Segoe UI"/>
          <w:b/>
          <w:sz w:val="20"/>
          <w:szCs w:val="20"/>
          <w:lang w:val="en-US"/>
        </w:rPr>
      </w:pPr>
      <w:proofErr w:type="gramStart"/>
      <w:r w:rsidRPr="005656B9">
        <w:rPr>
          <w:rFonts w:ascii="Segoe UI" w:hAnsi="Segoe UI" w:cs="Segoe UI"/>
          <w:b/>
          <w:sz w:val="20"/>
          <w:szCs w:val="20"/>
          <w:lang w:val="en-US"/>
        </w:rPr>
        <w:t xml:space="preserve">Article </w:t>
      </w:r>
      <w:r>
        <w:rPr>
          <w:rFonts w:ascii="Segoe UI" w:hAnsi="Segoe UI" w:cs="Segoe UI"/>
          <w:b/>
          <w:sz w:val="20"/>
          <w:szCs w:val="20"/>
          <w:lang w:val="en-US"/>
        </w:rPr>
        <w:t>27</w:t>
      </w:r>
      <w:r w:rsidRPr="005656B9">
        <w:rPr>
          <w:rFonts w:ascii="Segoe UI" w:hAnsi="Segoe UI" w:cs="Segoe UI"/>
          <w:b/>
          <w:sz w:val="20"/>
          <w:szCs w:val="20"/>
          <w:lang w:val="en-US"/>
        </w:rPr>
        <w:t>.</w:t>
      </w:r>
      <w:proofErr w:type="gramEnd"/>
      <w:r w:rsidRPr="005656B9">
        <w:rPr>
          <w:rFonts w:ascii="Segoe UI" w:hAnsi="Segoe UI" w:cs="Segoe UI"/>
          <w:b/>
          <w:sz w:val="20"/>
          <w:szCs w:val="20"/>
          <w:lang w:val="en-US"/>
        </w:rPr>
        <w:t xml:space="preserve"> </w:t>
      </w:r>
      <w:r w:rsidRPr="005656B9">
        <w:rPr>
          <w:rFonts w:ascii="Segoe UI" w:hAnsi="Segoe UI" w:cs="Segoe UI"/>
          <w:b/>
          <w:sz w:val="20"/>
          <w:szCs w:val="20"/>
          <w:lang w:val="en-US"/>
        </w:rPr>
        <w:tab/>
      </w:r>
      <w:r>
        <w:rPr>
          <w:rFonts w:ascii="Segoe UI" w:hAnsi="Segoe UI" w:cs="Segoe UI"/>
          <w:b/>
          <w:sz w:val="20"/>
          <w:szCs w:val="20"/>
          <w:lang w:val="en-US"/>
        </w:rPr>
        <w:t>Intern</w:t>
      </w:r>
      <w:r w:rsidRPr="005656B9">
        <w:rPr>
          <w:rFonts w:ascii="Segoe UI" w:hAnsi="Segoe UI" w:cs="Segoe UI"/>
          <w:b/>
          <w:sz w:val="20"/>
          <w:szCs w:val="20"/>
          <w:lang w:val="en-US"/>
        </w:rPr>
        <w:t>ational cooperation</w:t>
      </w:r>
    </w:p>
    <w:p w:rsidR="005656B9" w:rsidRDefault="005656B9" w:rsidP="003863FE">
      <w:pPr>
        <w:pStyle w:val="ListParagraph"/>
        <w:numPr>
          <w:ilvl w:val="0"/>
          <w:numId w:val="29"/>
        </w:numPr>
        <w:rPr>
          <w:rFonts w:ascii="Segoe UI" w:hAnsi="Segoe UI" w:cs="Segoe UI"/>
          <w:sz w:val="20"/>
          <w:szCs w:val="20"/>
          <w:lang w:val="en-US"/>
        </w:rPr>
      </w:pPr>
      <w:r>
        <w:rPr>
          <w:rFonts w:ascii="Segoe UI" w:hAnsi="Segoe UI" w:cs="Segoe UI"/>
          <w:sz w:val="20"/>
          <w:szCs w:val="20"/>
          <w:lang w:val="en-US"/>
        </w:rPr>
        <w:t xml:space="preserve">The functions of [insert the names of the designated investigative agencies and authorities] include assisting and cooperating, consistent with domestic legal and administrative systems, with foreign law enforcement </w:t>
      </w:r>
      <w:r w:rsidR="003632DC">
        <w:rPr>
          <w:rFonts w:ascii="Segoe UI" w:hAnsi="Segoe UI" w:cs="Segoe UI"/>
          <w:sz w:val="20"/>
          <w:szCs w:val="20"/>
          <w:lang w:val="en-US"/>
        </w:rPr>
        <w:t xml:space="preserve">or other investigative </w:t>
      </w:r>
      <w:r>
        <w:rPr>
          <w:rFonts w:ascii="Segoe UI" w:hAnsi="Segoe UI" w:cs="Segoe UI"/>
          <w:sz w:val="20"/>
          <w:szCs w:val="20"/>
          <w:lang w:val="en-US"/>
        </w:rPr>
        <w:t>agencies</w:t>
      </w:r>
      <w:r w:rsidR="003632DC">
        <w:rPr>
          <w:rFonts w:ascii="Segoe UI" w:hAnsi="Segoe UI" w:cs="Segoe UI"/>
          <w:sz w:val="20"/>
          <w:szCs w:val="20"/>
          <w:lang w:val="en-US"/>
        </w:rPr>
        <w:t xml:space="preserve"> and authorities,  and competent international and regional organizations, to prevent, identify and combat offences to which these model legislative provision apply to protect and public health</w:t>
      </w:r>
    </w:p>
    <w:p w:rsidR="003632DC" w:rsidRDefault="003632DC" w:rsidP="0043454E">
      <w:pPr>
        <w:pStyle w:val="ListParagraph"/>
        <w:numPr>
          <w:ilvl w:val="0"/>
          <w:numId w:val="29"/>
        </w:numPr>
        <w:rPr>
          <w:rFonts w:ascii="Segoe UI" w:hAnsi="Segoe UI" w:cs="Segoe UI"/>
          <w:sz w:val="20"/>
          <w:szCs w:val="20"/>
          <w:lang w:val="en-US"/>
        </w:rPr>
      </w:pPr>
      <w:r>
        <w:rPr>
          <w:rFonts w:ascii="Segoe UI" w:hAnsi="Segoe UI" w:cs="Segoe UI"/>
          <w:sz w:val="20"/>
          <w:szCs w:val="20"/>
          <w:lang w:val="en-US"/>
        </w:rPr>
        <w:t xml:space="preserve">Notwithstanding any other law, the [insert the names of the designated investigative agencies and authorities] may cooperate and provide and exchange personal or other information  or data with another foreign law enforcement or other investigative agencies and authorities of another State and, where relevant,  and competent international and regional organizations, for the purpose of </w:t>
      </w:r>
    </w:p>
    <w:p w:rsidR="003632DC" w:rsidRDefault="003632DC" w:rsidP="0043454E">
      <w:pPr>
        <w:pStyle w:val="ListParagraph"/>
        <w:numPr>
          <w:ilvl w:val="1"/>
          <w:numId w:val="29"/>
        </w:numPr>
        <w:rPr>
          <w:rFonts w:ascii="Segoe UI" w:hAnsi="Segoe UI" w:cs="Segoe UI"/>
          <w:sz w:val="20"/>
          <w:szCs w:val="20"/>
          <w:lang w:val="en-US"/>
        </w:rPr>
      </w:pPr>
      <w:r>
        <w:rPr>
          <w:rFonts w:ascii="Segoe UI" w:hAnsi="Segoe UI" w:cs="Segoe UI"/>
          <w:sz w:val="20"/>
          <w:szCs w:val="20"/>
          <w:lang w:val="en-US"/>
        </w:rPr>
        <w:lastRenderedPageBreak/>
        <w:t>preventing, identifying and combating the offences to which these model legislative provisions apply to protect public health;</w:t>
      </w:r>
    </w:p>
    <w:p w:rsidR="003632DC" w:rsidRPr="003632DC" w:rsidRDefault="003632DC" w:rsidP="0043454E">
      <w:pPr>
        <w:pStyle w:val="ListParagraph"/>
        <w:numPr>
          <w:ilvl w:val="1"/>
          <w:numId w:val="29"/>
        </w:numPr>
        <w:rPr>
          <w:rFonts w:ascii="Segoe UI" w:hAnsi="Segoe UI" w:cs="Segoe UI"/>
          <w:sz w:val="20"/>
          <w:szCs w:val="20"/>
          <w:lang w:val="en-US"/>
        </w:rPr>
      </w:pPr>
      <w:r>
        <w:rPr>
          <w:rFonts w:ascii="Segoe UI" w:hAnsi="Segoe UI" w:cs="Segoe UI"/>
          <w:sz w:val="20"/>
          <w:szCs w:val="20"/>
          <w:lang w:val="en-US"/>
        </w:rPr>
        <w:t xml:space="preserve">providing items, medical products, substances, documents or records for analytical or investigative purposes; </w:t>
      </w:r>
    </w:p>
    <w:p w:rsidR="003632DC" w:rsidRDefault="003632DC" w:rsidP="0043454E">
      <w:pPr>
        <w:pStyle w:val="ListParagraph"/>
        <w:numPr>
          <w:ilvl w:val="0"/>
          <w:numId w:val="29"/>
        </w:numPr>
        <w:rPr>
          <w:rFonts w:ascii="Segoe UI" w:hAnsi="Segoe UI" w:cs="Segoe UI"/>
          <w:sz w:val="20"/>
          <w:szCs w:val="20"/>
          <w:lang w:val="en-US"/>
        </w:rPr>
      </w:pPr>
      <w:r>
        <w:rPr>
          <w:rFonts w:ascii="Segoe UI" w:hAnsi="Segoe UI" w:cs="Segoe UI"/>
          <w:sz w:val="20"/>
          <w:szCs w:val="20"/>
          <w:lang w:val="en-US"/>
        </w:rPr>
        <w:t>The [insert the names of the designated investigative agencies and authorities] may cooperate with a foreign law enforcement or other investigative agencies and authorities of another State, or international and regional organizations,  with regard to:</w:t>
      </w:r>
    </w:p>
    <w:p w:rsidR="003632DC" w:rsidRDefault="003632DC" w:rsidP="0043454E">
      <w:pPr>
        <w:pStyle w:val="ListParagraph"/>
        <w:numPr>
          <w:ilvl w:val="1"/>
          <w:numId w:val="29"/>
        </w:numPr>
        <w:rPr>
          <w:rFonts w:ascii="Segoe UI" w:hAnsi="Segoe UI" w:cs="Segoe UI"/>
          <w:sz w:val="20"/>
          <w:szCs w:val="20"/>
          <w:lang w:val="en-US"/>
        </w:rPr>
      </w:pPr>
      <w:r>
        <w:rPr>
          <w:rFonts w:ascii="Segoe UI" w:hAnsi="Segoe UI" w:cs="Segoe UI"/>
          <w:sz w:val="20"/>
          <w:szCs w:val="20"/>
          <w:lang w:val="en-US"/>
        </w:rPr>
        <w:t>Seconding or exchanging personnel, including by making experts available and the posting of liaison officers;</w:t>
      </w:r>
    </w:p>
    <w:p w:rsidR="003632DC" w:rsidRDefault="003632DC" w:rsidP="0043454E">
      <w:pPr>
        <w:pStyle w:val="ListParagraph"/>
        <w:numPr>
          <w:ilvl w:val="1"/>
          <w:numId w:val="29"/>
        </w:numPr>
        <w:rPr>
          <w:rFonts w:ascii="Segoe UI" w:hAnsi="Segoe UI" w:cs="Segoe UI"/>
          <w:sz w:val="20"/>
          <w:szCs w:val="20"/>
          <w:lang w:val="en-US"/>
        </w:rPr>
      </w:pPr>
      <w:r>
        <w:rPr>
          <w:rFonts w:ascii="Segoe UI" w:hAnsi="Segoe UI" w:cs="Segoe UI"/>
          <w:sz w:val="20"/>
          <w:szCs w:val="20"/>
          <w:lang w:val="en-US"/>
        </w:rPr>
        <w:t>Conducting joint investigations;</w:t>
      </w:r>
    </w:p>
    <w:p w:rsidR="003632DC" w:rsidRDefault="003632DC" w:rsidP="0043454E">
      <w:pPr>
        <w:pStyle w:val="ListParagraph"/>
        <w:numPr>
          <w:ilvl w:val="1"/>
          <w:numId w:val="29"/>
        </w:numPr>
        <w:rPr>
          <w:rFonts w:ascii="Segoe UI" w:hAnsi="Segoe UI" w:cs="Segoe UI"/>
          <w:sz w:val="20"/>
          <w:szCs w:val="20"/>
          <w:lang w:val="en-US"/>
        </w:rPr>
      </w:pPr>
      <w:r>
        <w:rPr>
          <w:rFonts w:ascii="Segoe UI" w:hAnsi="Segoe UI" w:cs="Segoe UI"/>
          <w:sz w:val="20"/>
          <w:szCs w:val="20"/>
          <w:lang w:val="en-US"/>
        </w:rPr>
        <w:t>Witness protection, including relocation of the protected witness;</w:t>
      </w:r>
    </w:p>
    <w:p w:rsidR="003632DC" w:rsidRDefault="003632DC" w:rsidP="0043454E">
      <w:pPr>
        <w:pStyle w:val="ListParagraph"/>
        <w:numPr>
          <w:ilvl w:val="1"/>
          <w:numId w:val="29"/>
        </w:numPr>
        <w:rPr>
          <w:rFonts w:ascii="Segoe UI" w:hAnsi="Segoe UI" w:cs="Segoe UI"/>
          <w:sz w:val="20"/>
          <w:szCs w:val="20"/>
          <w:lang w:val="en-US"/>
        </w:rPr>
      </w:pPr>
      <w:r>
        <w:rPr>
          <w:rFonts w:ascii="Segoe UI" w:hAnsi="Segoe UI" w:cs="Segoe UI"/>
          <w:sz w:val="20"/>
          <w:szCs w:val="20"/>
          <w:lang w:val="en-US"/>
        </w:rPr>
        <w:t>Other administrative assistance</w:t>
      </w:r>
    </w:p>
    <w:p w:rsidR="003632DC" w:rsidRPr="005656B9" w:rsidRDefault="00447B56" w:rsidP="0043454E">
      <w:pPr>
        <w:pStyle w:val="ListParagraph"/>
        <w:numPr>
          <w:ilvl w:val="0"/>
          <w:numId w:val="29"/>
        </w:numPr>
        <w:rPr>
          <w:rFonts w:ascii="Segoe UI" w:hAnsi="Segoe UI" w:cs="Segoe UI"/>
          <w:sz w:val="20"/>
          <w:szCs w:val="20"/>
          <w:lang w:val="en-US"/>
        </w:rPr>
      </w:pPr>
      <w:r>
        <w:rPr>
          <w:rFonts w:ascii="Segoe UI" w:hAnsi="Segoe UI" w:cs="Segoe UI"/>
          <w:sz w:val="20"/>
          <w:szCs w:val="20"/>
          <w:lang w:val="en-US"/>
        </w:rPr>
        <w:t>The [insert the names of the designated investigative agencies and authorities]</w:t>
      </w:r>
      <w:r w:rsidR="00EE3699">
        <w:rPr>
          <w:rFonts w:ascii="Segoe UI" w:hAnsi="Segoe UI" w:cs="Segoe UI"/>
          <w:sz w:val="20"/>
          <w:szCs w:val="20"/>
          <w:lang w:val="en-US"/>
        </w:rPr>
        <w:t xml:space="preserve"> may negotiate and conclude agreements with foreign law enforcement or other investigative agencies and authorities of another State, or international and regional organizations for the purpose of enhancing law enforcement cooperation to prevent, identify and combat the offences to which these model legislative provision apply to protect public health.</w:t>
      </w:r>
    </w:p>
    <w:p w:rsidR="005B52F9" w:rsidRPr="003863FE" w:rsidRDefault="003863FE" w:rsidP="005B52F9">
      <w:pPr>
        <w:rPr>
          <w:rFonts w:ascii="Segoe UI" w:hAnsi="Segoe UI" w:cs="Segoe UI"/>
          <w:b/>
          <w:sz w:val="20"/>
          <w:szCs w:val="20"/>
          <w:lang w:val="en-US"/>
        </w:rPr>
      </w:pPr>
      <w:r w:rsidRPr="003863FE">
        <w:rPr>
          <w:rFonts w:ascii="Segoe UI" w:hAnsi="Segoe UI" w:cs="Segoe UI"/>
          <w:b/>
          <w:sz w:val="20"/>
          <w:szCs w:val="20"/>
          <w:lang w:val="en-US"/>
        </w:rPr>
        <w:t>Commentary</w:t>
      </w:r>
    </w:p>
    <w:p w:rsidR="005B52F9" w:rsidRDefault="005B52F9" w:rsidP="005B52F9">
      <w:pPr>
        <w:rPr>
          <w:rFonts w:ascii="Segoe UI" w:hAnsi="Segoe UI" w:cs="Segoe UI"/>
          <w:i/>
          <w:sz w:val="20"/>
          <w:szCs w:val="20"/>
          <w:lang w:val="en-US"/>
        </w:rPr>
      </w:pPr>
      <w:r w:rsidRPr="005B52F9">
        <w:rPr>
          <w:rFonts w:ascii="Segoe UI" w:hAnsi="Segoe UI" w:cs="Segoe UI"/>
          <w:i/>
          <w:sz w:val="20"/>
          <w:szCs w:val="20"/>
          <w:lang w:val="en-US"/>
        </w:rPr>
        <w:t xml:space="preserve">Source: </w:t>
      </w:r>
      <w:r w:rsidR="003863FE">
        <w:rPr>
          <w:rFonts w:ascii="Segoe UI" w:hAnsi="Segoe UI" w:cs="Segoe UI"/>
          <w:i/>
          <w:sz w:val="20"/>
          <w:szCs w:val="20"/>
          <w:lang w:val="en-US"/>
        </w:rPr>
        <w:tab/>
      </w:r>
      <w:r w:rsidRPr="005B52F9">
        <w:rPr>
          <w:rFonts w:ascii="Segoe UI" w:hAnsi="Segoe UI" w:cs="Segoe UI"/>
          <w:i/>
          <w:sz w:val="20"/>
          <w:szCs w:val="20"/>
          <w:lang w:val="en-US"/>
        </w:rPr>
        <w:t>Organized Crime Convention, Article 2</w:t>
      </w:r>
      <w:r>
        <w:rPr>
          <w:rFonts w:ascii="Segoe UI" w:hAnsi="Segoe UI" w:cs="Segoe UI"/>
          <w:i/>
          <w:sz w:val="20"/>
          <w:szCs w:val="20"/>
          <w:lang w:val="en-US"/>
        </w:rPr>
        <w:t xml:space="preserve">7 – Law enforcement co-operation </w:t>
      </w:r>
    </w:p>
    <w:p w:rsidR="005B52F9" w:rsidRPr="005B52F9" w:rsidRDefault="005B52F9" w:rsidP="003863FE">
      <w:pPr>
        <w:ind w:left="720"/>
        <w:rPr>
          <w:rFonts w:ascii="Segoe UI" w:hAnsi="Segoe UI" w:cs="Segoe UI"/>
          <w:i/>
          <w:sz w:val="20"/>
          <w:szCs w:val="20"/>
          <w:lang w:val="en-US"/>
        </w:rPr>
      </w:pPr>
      <w:r>
        <w:rPr>
          <w:rFonts w:ascii="Segoe UI" w:hAnsi="Segoe UI" w:cs="Segoe UI"/>
          <w:i/>
          <w:sz w:val="20"/>
          <w:szCs w:val="20"/>
          <w:lang w:val="en-US"/>
        </w:rPr>
        <w:t>Article 1 (a)requires the establishing or enhancing channels of communications between the competent authorities, agencies and services to facilitate the fast and secure exchange of information</w:t>
      </w:r>
    </w:p>
    <w:p w:rsidR="003863FE" w:rsidRDefault="005B52F9" w:rsidP="002A6370">
      <w:pPr>
        <w:ind w:left="720"/>
        <w:rPr>
          <w:rFonts w:ascii="Segoe UI" w:hAnsi="Segoe UI" w:cs="Segoe UI"/>
          <w:i/>
          <w:sz w:val="20"/>
          <w:szCs w:val="20"/>
          <w:lang w:val="en-US"/>
        </w:rPr>
      </w:pPr>
      <w:r w:rsidRPr="005B52F9">
        <w:rPr>
          <w:rFonts w:ascii="Segoe UI" w:hAnsi="Segoe UI" w:cs="Segoe UI"/>
          <w:i/>
          <w:sz w:val="20"/>
          <w:szCs w:val="20"/>
          <w:lang w:val="en-US"/>
        </w:rPr>
        <w:t>Council of Europe Convention on the counterfeiting of medical products and similar crimes involving threats to public health</w:t>
      </w:r>
      <w:r>
        <w:rPr>
          <w:rStyle w:val="FootnoteReference"/>
          <w:rFonts w:ascii="Segoe UI" w:hAnsi="Segoe UI" w:cs="Segoe UI"/>
          <w:i/>
          <w:sz w:val="20"/>
          <w:szCs w:val="20"/>
          <w:lang w:val="en-US"/>
        </w:rPr>
        <w:footnoteReference w:id="34"/>
      </w:r>
      <w:r w:rsidRPr="005B52F9">
        <w:rPr>
          <w:rFonts w:ascii="Segoe UI" w:hAnsi="Segoe UI" w:cs="Segoe UI"/>
          <w:i/>
          <w:sz w:val="20"/>
          <w:szCs w:val="20"/>
          <w:lang w:val="en-US"/>
        </w:rPr>
        <w:t xml:space="preserve"> (Medicrime Convention), Chap</w:t>
      </w:r>
      <w:r>
        <w:rPr>
          <w:rFonts w:ascii="Segoe UI" w:hAnsi="Segoe UI" w:cs="Segoe UI"/>
          <w:i/>
          <w:sz w:val="20"/>
          <w:szCs w:val="20"/>
          <w:lang w:val="en-US"/>
        </w:rPr>
        <w:t>ter IV, Article 17</w:t>
      </w:r>
      <w:r w:rsidRPr="005B52F9">
        <w:rPr>
          <w:rFonts w:ascii="Segoe UI" w:hAnsi="Segoe UI" w:cs="Segoe UI"/>
          <w:i/>
          <w:sz w:val="20"/>
          <w:szCs w:val="20"/>
          <w:lang w:val="en-US"/>
        </w:rPr>
        <w:t xml:space="preserve"> – </w:t>
      </w:r>
      <w:r>
        <w:rPr>
          <w:rFonts w:ascii="Segoe UI" w:hAnsi="Segoe UI" w:cs="Segoe UI"/>
          <w:i/>
          <w:sz w:val="20"/>
          <w:szCs w:val="20"/>
          <w:lang w:val="en-US"/>
        </w:rPr>
        <w:t>National measures of co-operation and information exchange; Chapter VII – International co-operation</w:t>
      </w:r>
    </w:p>
    <w:p w:rsidR="002A6370" w:rsidRPr="002A6370" w:rsidRDefault="002A6370" w:rsidP="002A6370">
      <w:pPr>
        <w:ind w:left="720"/>
        <w:rPr>
          <w:rFonts w:ascii="Segoe UI" w:hAnsi="Segoe UI" w:cs="Segoe UI"/>
          <w:i/>
          <w:sz w:val="20"/>
          <w:szCs w:val="20"/>
          <w:lang w:val="en-US"/>
        </w:rPr>
      </w:pPr>
    </w:p>
    <w:p w:rsidR="00027D03" w:rsidRDefault="00FB5A31" w:rsidP="005B52F9">
      <w:pPr>
        <w:rPr>
          <w:rFonts w:ascii="Segoe UI" w:hAnsi="Segoe UI" w:cs="Segoe UI"/>
          <w:sz w:val="20"/>
          <w:szCs w:val="20"/>
          <w:lang w:val="en-US"/>
        </w:rPr>
      </w:pPr>
      <w:r>
        <w:rPr>
          <w:rFonts w:ascii="Segoe UI" w:hAnsi="Segoe UI" w:cs="Segoe UI"/>
          <w:b/>
          <w:sz w:val="20"/>
          <w:szCs w:val="20"/>
          <w:lang w:val="en-US"/>
        </w:rPr>
        <w:t>Article 28</w:t>
      </w:r>
      <w:r w:rsidR="00027D03">
        <w:rPr>
          <w:rFonts w:ascii="Segoe UI" w:hAnsi="Segoe UI" w:cs="Segoe UI"/>
          <w:b/>
          <w:sz w:val="20"/>
          <w:szCs w:val="20"/>
          <w:lang w:val="en-US"/>
        </w:rPr>
        <w:tab/>
        <w:t>Joint Investigations</w:t>
      </w:r>
    </w:p>
    <w:p w:rsidR="00153F5C" w:rsidRPr="00027D03" w:rsidRDefault="00027D03" w:rsidP="003863FE">
      <w:pPr>
        <w:pStyle w:val="ListParagraph"/>
        <w:numPr>
          <w:ilvl w:val="0"/>
          <w:numId w:val="30"/>
        </w:numPr>
        <w:spacing w:after="0"/>
        <w:rPr>
          <w:rFonts w:ascii="Segoe UI" w:hAnsi="Segoe UI" w:cs="Segoe UI"/>
          <w:b/>
          <w:sz w:val="20"/>
          <w:szCs w:val="20"/>
          <w:lang w:val="en-US"/>
        </w:rPr>
      </w:pPr>
      <w:r w:rsidRPr="00027D03">
        <w:rPr>
          <w:rFonts w:ascii="Segoe UI" w:hAnsi="Segoe UI" w:cs="Segoe UI"/>
          <w:sz w:val="20"/>
          <w:szCs w:val="20"/>
          <w:lang w:val="en-US"/>
        </w:rPr>
        <w:t xml:space="preserve">Where appropriate, the [insert the names of the designated investigative agencies and authorities] may conclude arrangements with a foreign </w:t>
      </w:r>
      <w:r>
        <w:rPr>
          <w:rFonts w:ascii="Segoe UI" w:hAnsi="Segoe UI" w:cs="Segoe UI"/>
          <w:sz w:val="20"/>
          <w:szCs w:val="20"/>
          <w:lang w:val="en-US"/>
        </w:rPr>
        <w:t>law enforcement or other investigative agencies and authorities of another State, or international and regional organizations regarding the establishment of a joint investigative body.</w:t>
      </w:r>
    </w:p>
    <w:p w:rsidR="00027D03" w:rsidRPr="00027D03" w:rsidRDefault="00027D03" w:rsidP="0043454E">
      <w:pPr>
        <w:pStyle w:val="ListParagraph"/>
        <w:numPr>
          <w:ilvl w:val="0"/>
          <w:numId w:val="30"/>
        </w:numPr>
        <w:spacing w:after="0"/>
        <w:rPr>
          <w:rFonts w:ascii="Segoe UI" w:hAnsi="Segoe UI" w:cs="Segoe UI"/>
          <w:b/>
          <w:sz w:val="20"/>
          <w:szCs w:val="20"/>
          <w:lang w:val="en-US"/>
        </w:rPr>
      </w:pPr>
      <w:r w:rsidRPr="00027D03">
        <w:rPr>
          <w:rFonts w:ascii="Segoe UI" w:hAnsi="Segoe UI" w:cs="Segoe UI"/>
          <w:sz w:val="20"/>
          <w:szCs w:val="20"/>
          <w:lang w:val="en-US"/>
        </w:rPr>
        <w:t>In addition to the provision in paragraph 1, the</w:t>
      </w:r>
      <w:r>
        <w:rPr>
          <w:rFonts w:ascii="Segoe UI" w:hAnsi="Segoe UI" w:cs="Segoe UI"/>
          <w:b/>
          <w:sz w:val="20"/>
          <w:szCs w:val="20"/>
          <w:lang w:val="en-US"/>
        </w:rPr>
        <w:t xml:space="preserve"> </w:t>
      </w:r>
      <w:r w:rsidRPr="00027D03">
        <w:rPr>
          <w:rFonts w:ascii="Segoe UI" w:hAnsi="Segoe UI" w:cs="Segoe UI"/>
          <w:sz w:val="20"/>
          <w:szCs w:val="20"/>
          <w:lang w:val="en-US"/>
        </w:rPr>
        <w:t>[insert the names of the designated investigative agencies and authorities]</w:t>
      </w:r>
      <w:r>
        <w:rPr>
          <w:rFonts w:ascii="Segoe UI" w:hAnsi="Segoe UI" w:cs="Segoe UI"/>
          <w:sz w:val="20"/>
          <w:szCs w:val="20"/>
          <w:lang w:val="en-US"/>
        </w:rPr>
        <w:t xml:space="preserve"> may enter into agreements or arrangements with foreign law enforcement authorities and relevant international and regional organizations in relation </w:t>
      </w:r>
      <w:proofErr w:type="spellStart"/>
      <w:r>
        <w:rPr>
          <w:rFonts w:ascii="Segoe UI" w:hAnsi="Segoe UI" w:cs="Segoe UI"/>
          <w:sz w:val="20"/>
          <w:szCs w:val="20"/>
          <w:lang w:val="en-US"/>
        </w:rPr>
        <w:t>t</w:t>
      </w:r>
      <w:proofErr w:type="spellEnd"/>
      <w:r>
        <w:rPr>
          <w:rFonts w:ascii="Segoe UI" w:hAnsi="Segoe UI" w:cs="Segoe UI"/>
          <w:sz w:val="20"/>
          <w:szCs w:val="20"/>
          <w:lang w:val="en-US"/>
        </w:rPr>
        <w:t xml:space="preserve"> the prevention, investigation and </w:t>
      </w:r>
      <w:r>
        <w:rPr>
          <w:rFonts w:ascii="Segoe UI" w:hAnsi="Segoe UI" w:cs="Segoe UI"/>
          <w:sz w:val="20"/>
          <w:szCs w:val="20"/>
          <w:lang w:val="en-US"/>
        </w:rPr>
        <w:lastRenderedPageBreak/>
        <w:t>prosecution of judicial proceedings for offences to which these model legislative provisions apply in one or more States.</w:t>
      </w:r>
    </w:p>
    <w:p w:rsidR="00027D03" w:rsidRPr="00027D03" w:rsidRDefault="00027D03" w:rsidP="0043454E">
      <w:pPr>
        <w:pStyle w:val="ListParagraph"/>
        <w:numPr>
          <w:ilvl w:val="0"/>
          <w:numId w:val="30"/>
        </w:numPr>
        <w:spacing w:after="0"/>
        <w:rPr>
          <w:rFonts w:ascii="Segoe UI" w:hAnsi="Segoe UI" w:cs="Segoe UI"/>
          <w:b/>
          <w:sz w:val="20"/>
          <w:szCs w:val="20"/>
          <w:lang w:val="en-US"/>
        </w:rPr>
      </w:pPr>
      <w:r>
        <w:rPr>
          <w:rFonts w:ascii="Segoe UI" w:hAnsi="Segoe UI" w:cs="Segoe UI"/>
          <w:sz w:val="20"/>
          <w:szCs w:val="20"/>
          <w:lang w:val="en-US"/>
        </w:rPr>
        <w:t xml:space="preserve">Where such an agreement or arrangement has been made </w:t>
      </w:r>
      <w:proofErr w:type="gramStart"/>
      <w:r>
        <w:rPr>
          <w:rFonts w:ascii="Segoe UI" w:hAnsi="Segoe UI" w:cs="Segoe UI"/>
          <w:sz w:val="20"/>
          <w:szCs w:val="20"/>
          <w:lang w:val="en-US"/>
        </w:rPr>
        <w:t>[ or</w:t>
      </w:r>
      <w:proofErr w:type="gramEnd"/>
      <w:r>
        <w:rPr>
          <w:rFonts w:ascii="Segoe UI" w:hAnsi="Segoe UI" w:cs="Segoe UI"/>
          <w:sz w:val="20"/>
          <w:szCs w:val="20"/>
          <w:lang w:val="en-US"/>
        </w:rPr>
        <w:t xml:space="preserve"> on a case-by-case basis even without agreement], </w:t>
      </w:r>
      <w:r w:rsidRPr="00027D03">
        <w:rPr>
          <w:rFonts w:ascii="Segoe UI" w:hAnsi="Segoe UI" w:cs="Segoe UI"/>
          <w:sz w:val="20"/>
          <w:szCs w:val="20"/>
          <w:lang w:val="en-US"/>
        </w:rPr>
        <w:t>the</w:t>
      </w:r>
      <w:r>
        <w:rPr>
          <w:rFonts w:ascii="Segoe UI" w:hAnsi="Segoe UI" w:cs="Segoe UI"/>
          <w:b/>
          <w:sz w:val="20"/>
          <w:szCs w:val="20"/>
          <w:lang w:val="en-US"/>
        </w:rPr>
        <w:t xml:space="preserve"> </w:t>
      </w:r>
      <w:r w:rsidRPr="00027D03">
        <w:rPr>
          <w:rFonts w:ascii="Segoe UI" w:hAnsi="Segoe UI" w:cs="Segoe UI"/>
          <w:sz w:val="20"/>
          <w:szCs w:val="20"/>
          <w:lang w:val="en-US"/>
        </w:rPr>
        <w:t>[insert the names of the designated investigative agencies and authorities]</w:t>
      </w:r>
      <w:r>
        <w:rPr>
          <w:rFonts w:ascii="Segoe UI" w:hAnsi="Segoe UI" w:cs="Segoe UI"/>
          <w:sz w:val="20"/>
          <w:szCs w:val="20"/>
          <w:lang w:val="en-US"/>
        </w:rPr>
        <w:t xml:space="preserve"> may engage in joint [operations/investigations] with the relevant State or international or regional organization.</w:t>
      </w:r>
    </w:p>
    <w:p w:rsidR="00027D03" w:rsidRPr="00027D03" w:rsidRDefault="00027D03" w:rsidP="00027D03">
      <w:pPr>
        <w:spacing w:after="0"/>
        <w:rPr>
          <w:rFonts w:ascii="Segoe UI" w:hAnsi="Segoe UI" w:cs="Segoe UI"/>
          <w:sz w:val="20"/>
          <w:szCs w:val="20"/>
          <w:lang w:val="en-US"/>
        </w:rPr>
      </w:pPr>
    </w:p>
    <w:p w:rsidR="00027D03" w:rsidRPr="003863FE" w:rsidRDefault="003863FE" w:rsidP="00027D03">
      <w:pPr>
        <w:rPr>
          <w:rFonts w:ascii="Segoe UI" w:hAnsi="Segoe UI" w:cs="Segoe UI"/>
          <w:b/>
          <w:sz w:val="20"/>
          <w:szCs w:val="20"/>
          <w:lang w:val="en-US"/>
        </w:rPr>
      </w:pPr>
      <w:r w:rsidRPr="003863FE">
        <w:rPr>
          <w:rFonts w:ascii="Segoe UI" w:hAnsi="Segoe UI" w:cs="Segoe UI"/>
          <w:b/>
          <w:sz w:val="20"/>
          <w:szCs w:val="20"/>
          <w:lang w:val="en-US"/>
        </w:rPr>
        <w:t>Commentary</w:t>
      </w:r>
    </w:p>
    <w:p w:rsidR="00027D03" w:rsidRDefault="00027D03" w:rsidP="00027D03">
      <w:pPr>
        <w:rPr>
          <w:rFonts w:ascii="Segoe UI" w:hAnsi="Segoe UI" w:cs="Segoe UI"/>
          <w:i/>
          <w:sz w:val="20"/>
          <w:szCs w:val="20"/>
          <w:lang w:val="en-US"/>
        </w:rPr>
      </w:pPr>
      <w:r w:rsidRPr="005B52F9">
        <w:rPr>
          <w:rFonts w:ascii="Segoe UI" w:hAnsi="Segoe UI" w:cs="Segoe UI"/>
          <w:i/>
          <w:sz w:val="20"/>
          <w:szCs w:val="20"/>
          <w:lang w:val="en-US"/>
        </w:rPr>
        <w:t xml:space="preserve">Source: </w:t>
      </w:r>
      <w:r w:rsidR="003863FE">
        <w:rPr>
          <w:rFonts w:ascii="Segoe UI" w:hAnsi="Segoe UI" w:cs="Segoe UI"/>
          <w:i/>
          <w:sz w:val="20"/>
          <w:szCs w:val="20"/>
          <w:lang w:val="en-US"/>
        </w:rPr>
        <w:tab/>
      </w:r>
      <w:r w:rsidRPr="005B52F9">
        <w:rPr>
          <w:rFonts w:ascii="Segoe UI" w:hAnsi="Segoe UI" w:cs="Segoe UI"/>
          <w:i/>
          <w:sz w:val="20"/>
          <w:szCs w:val="20"/>
          <w:lang w:val="en-US"/>
        </w:rPr>
        <w:t xml:space="preserve">Organized Crime Convention, Article </w:t>
      </w:r>
      <w:r>
        <w:rPr>
          <w:rFonts w:ascii="Segoe UI" w:hAnsi="Segoe UI" w:cs="Segoe UI"/>
          <w:i/>
          <w:sz w:val="20"/>
          <w:szCs w:val="20"/>
          <w:lang w:val="en-US"/>
        </w:rPr>
        <w:t xml:space="preserve">19- Joint Investigations </w:t>
      </w:r>
    </w:p>
    <w:p w:rsidR="0061454B" w:rsidRDefault="00027D03" w:rsidP="003863FE">
      <w:pPr>
        <w:ind w:left="720"/>
        <w:rPr>
          <w:rFonts w:ascii="Segoe UI" w:hAnsi="Segoe UI" w:cs="Segoe UI"/>
          <w:i/>
          <w:sz w:val="20"/>
          <w:szCs w:val="20"/>
          <w:lang w:val="en-US"/>
        </w:rPr>
      </w:pPr>
      <w:r>
        <w:rPr>
          <w:rFonts w:ascii="Segoe UI" w:hAnsi="Segoe UI" w:cs="Segoe UI"/>
          <w:i/>
          <w:sz w:val="20"/>
          <w:szCs w:val="20"/>
          <w:lang w:val="en-US"/>
        </w:rPr>
        <w:t xml:space="preserve">Article </w:t>
      </w:r>
      <w:r w:rsidR="00FB5A31">
        <w:rPr>
          <w:rFonts w:ascii="Segoe UI" w:hAnsi="Segoe UI" w:cs="Segoe UI"/>
          <w:i/>
          <w:sz w:val="20"/>
          <w:szCs w:val="20"/>
          <w:lang w:val="en-US"/>
        </w:rPr>
        <w:t>19 [provides for the conclusion of bilateral or multilateral agreements or arrangement in relation to the establishment of joint investigative bodies. The State parties involved are required to respect the sovereignty of the State party in whose territory the investigation is taking place. This should be read in tandem with Article 27 of the Convention</w:t>
      </w:r>
    </w:p>
    <w:p w:rsidR="002C40FF" w:rsidRPr="002C40FF" w:rsidRDefault="002C40FF" w:rsidP="002C40FF">
      <w:pPr>
        <w:rPr>
          <w:rFonts w:ascii="Segoe UI" w:hAnsi="Segoe UI" w:cs="Segoe UI"/>
          <w:i/>
          <w:sz w:val="20"/>
          <w:szCs w:val="20"/>
          <w:lang w:val="en-US"/>
        </w:rPr>
      </w:pPr>
    </w:p>
    <w:p w:rsidR="00DA6397" w:rsidRPr="0056220B" w:rsidRDefault="002C40FF" w:rsidP="0056220B">
      <w:pPr>
        <w:ind w:left="1440" w:hanging="1440"/>
        <w:rPr>
          <w:rFonts w:ascii="Segoe UI" w:hAnsi="Segoe UI" w:cs="Segoe UI"/>
          <w:sz w:val="20"/>
          <w:szCs w:val="20"/>
          <w:lang w:val="en-US"/>
        </w:rPr>
      </w:pPr>
      <w:proofErr w:type="gramStart"/>
      <w:r>
        <w:rPr>
          <w:rFonts w:ascii="Segoe UI" w:hAnsi="Segoe UI" w:cs="Segoe UI"/>
          <w:b/>
          <w:sz w:val="20"/>
          <w:szCs w:val="20"/>
          <w:lang w:val="en-US"/>
        </w:rPr>
        <w:t>Article 29.</w:t>
      </w:r>
      <w:proofErr w:type="gramEnd"/>
      <w:r>
        <w:rPr>
          <w:rFonts w:ascii="Segoe UI" w:hAnsi="Segoe UI" w:cs="Segoe UI"/>
          <w:b/>
          <w:sz w:val="20"/>
          <w:szCs w:val="20"/>
          <w:lang w:val="en-US"/>
        </w:rPr>
        <w:tab/>
      </w:r>
      <w:r w:rsidR="00FB5A31">
        <w:rPr>
          <w:rFonts w:ascii="Segoe UI" w:hAnsi="Segoe UI" w:cs="Segoe UI"/>
          <w:b/>
          <w:sz w:val="20"/>
          <w:szCs w:val="20"/>
          <w:lang w:val="en-US"/>
        </w:rPr>
        <w:t>Extradition</w:t>
      </w:r>
    </w:p>
    <w:p w:rsidR="0061454B" w:rsidRPr="0056220B" w:rsidRDefault="002C40FF" w:rsidP="00B95D02">
      <w:pPr>
        <w:ind w:left="1440" w:hanging="1440"/>
        <w:rPr>
          <w:rFonts w:ascii="Segoe UI" w:hAnsi="Segoe UI" w:cs="Segoe UI"/>
          <w:b/>
          <w:sz w:val="20"/>
          <w:szCs w:val="20"/>
          <w:lang w:val="en-US"/>
        </w:rPr>
      </w:pPr>
      <w:r w:rsidRPr="0056220B">
        <w:rPr>
          <w:rFonts w:ascii="Segoe UI" w:hAnsi="Segoe UI" w:cs="Segoe UI"/>
          <w:b/>
          <w:sz w:val="20"/>
          <w:szCs w:val="20"/>
          <w:lang w:val="en-US"/>
        </w:rPr>
        <w:t>Commentary</w:t>
      </w:r>
    </w:p>
    <w:p w:rsidR="002C40FF" w:rsidRDefault="002C40FF" w:rsidP="002C40FF">
      <w:pPr>
        <w:ind w:left="1440" w:hanging="1440"/>
        <w:rPr>
          <w:rFonts w:ascii="Segoe UI" w:hAnsi="Segoe UI" w:cs="Segoe UI"/>
          <w:i/>
          <w:sz w:val="20"/>
          <w:szCs w:val="20"/>
          <w:lang w:val="en-US"/>
        </w:rPr>
      </w:pPr>
      <w:r>
        <w:rPr>
          <w:rFonts w:ascii="Segoe UI" w:hAnsi="Segoe UI" w:cs="Segoe UI"/>
          <w:i/>
          <w:sz w:val="20"/>
          <w:szCs w:val="20"/>
          <w:lang w:val="en-US"/>
        </w:rPr>
        <w:t xml:space="preserve">Source: </w:t>
      </w:r>
      <w:r w:rsidR="008C0F79" w:rsidRPr="005B52F9">
        <w:rPr>
          <w:rFonts w:ascii="Segoe UI" w:hAnsi="Segoe UI" w:cs="Segoe UI"/>
          <w:i/>
          <w:sz w:val="20"/>
          <w:szCs w:val="20"/>
          <w:lang w:val="en-US"/>
        </w:rPr>
        <w:t xml:space="preserve">Organized Crime Convention, Article </w:t>
      </w:r>
      <w:r w:rsidR="008C0F79">
        <w:rPr>
          <w:rFonts w:ascii="Segoe UI" w:hAnsi="Segoe UI" w:cs="Segoe UI"/>
          <w:i/>
          <w:sz w:val="20"/>
          <w:szCs w:val="20"/>
          <w:lang w:val="en-US"/>
        </w:rPr>
        <w:t>16- Extradition</w:t>
      </w:r>
    </w:p>
    <w:p w:rsidR="002C40FF" w:rsidRDefault="002C40FF" w:rsidP="003863FE">
      <w:pPr>
        <w:ind w:left="720"/>
        <w:jc w:val="both"/>
        <w:rPr>
          <w:rFonts w:ascii="Segoe UI" w:hAnsi="Segoe UI" w:cs="Segoe UI"/>
          <w:i/>
          <w:sz w:val="20"/>
          <w:szCs w:val="20"/>
          <w:lang w:val="en-US"/>
        </w:rPr>
      </w:pPr>
      <w:r w:rsidRPr="005B52F9">
        <w:rPr>
          <w:rFonts w:ascii="Segoe UI" w:hAnsi="Segoe UI" w:cs="Segoe UI"/>
          <w:i/>
          <w:sz w:val="20"/>
          <w:szCs w:val="20"/>
          <w:lang w:val="en-US"/>
        </w:rPr>
        <w:t>Council of Europe Convention on the counterfeiting of medical produc</w:t>
      </w:r>
      <w:r w:rsidR="004A1742">
        <w:rPr>
          <w:rFonts w:ascii="Segoe UI" w:hAnsi="Segoe UI" w:cs="Segoe UI"/>
          <w:i/>
          <w:sz w:val="20"/>
          <w:szCs w:val="20"/>
          <w:lang w:val="en-US"/>
        </w:rPr>
        <w:t xml:space="preserve">ts and similar crimes involving </w:t>
      </w:r>
      <w:r w:rsidRPr="005B52F9">
        <w:rPr>
          <w:rFonts w:ascii="Segoe UI" w:hAnsi="Segoe UI" w:cs="Segoe UI"/>
          <w:i/>
          <w:sz w:val="20"/>
          <w:szCs w:val="20"/>
          <w:lang w:val="en-US"/>
        </w:rPr>
        <w:t>threats to public health</w:t>
      </w:r>
      <w:r>
        <w:rPr>
          <w:rStyle w:val="FootnoteReference"/>
          <w:rFonts w:ascii="Segoe UI" w:hAnsi="Segoe UI" w:cs="Segoe UI"/>
          <w:i/>
          <w:sz w:val="20"/>
          <w:szCs w:val="20"/>
          <w:lang w:val="en-US"/>
        </w:rPr>
        <w:footnoteReference w:id="35"/>
      </w:r>
      <w:r w:rsidRPr="005B52F9">
        <w:rPr>
          <w:rFonts w:ascii="Segoe UI" w:hAnsi="Segoe UI" w:cs="Segoe UI"/>
          <w:i/>
          <w:sz w:val="20"/>
          <w:szCs w:val="20"/>
          <w:lang w:val="en-US"/>
        </w:rPr>
        <w:t xml:space="preserve"> (Medicrime Convention), Chap</w:t>
      </w:r>
      <w:r w:rsidR="008C0F79">
        <w:rPr>
          <w:rFonts w:ascii="Segoe UI" w:hAnsi="Segoe UI" w:cs="Segoe UI"/>
          <w:i/>
          <w:sz w:val="20"/>
          <w:szCs w:val="20"/>
          <w:lang w:val="en-US"/>
        </w:rPr>
        <w:t>ter VII, Article 21</w:t>
      </w:r>
      <w:r w:rsidRPr="005B52F9">
        <w:rPr>
          <w:rFonts w:ascii="Segoe UI" w:hAnsi="Segoe UI" w:cs="Segoe UI"/>
          <w:i/>
          <w:sz w:val="20"/>
          <w:szCs w:val="20"/>
          <w:lang w:val="en-US"/>
        </w:rPr>
        <w:t xml:space="preserve"> –</w:t>
      </w:r>
      <w:r>
        <w:rPr>
          <w:rFonts w:ascii="Segoe UI" w:hAnsi="Segoe UI" w:cs="Segoe UI"/>
          <w:i/>
          <w:sz w:val="20"/>
          <w:szCs w:val="20"/>
          <w:lang w:val="en-US"/>
        </w:rPr>
        <w:t>– International co-operation</w:t>
      </w:r>
    </w:p>
    <w:p w:rsidR="004A1742" w:rsidRDefault="004A1742" w:rsidP="004A1742">
      <w:pPr>
        <w:ind w:left="1440" w:hanging="1440"/>
        <w:jc w:val="both"/>
        <w:rPr>
          <w:rFonts w:ascii="Segoe UI" w:hAnsi="Segoe UI" w:cs="Segoe UI"/>
          <w:sz w:val="20"/>
          <w:szCs w:val="20"/>
          <w:lang w:val="en-US"/>
        </w:rPr>
      </w:pPr>
      <w:r>
        <w:rPr>
          <w:rFonts w:ascii="Segoe UI" w:hAnsi="Segoe UI" w:cs="Segoe UI"/>
          <w:sz w:val="20"/>
          <w:szCs w:val="20"/>
          <w:lang w:val="en-US"/>
        </w:rPr>
        <w:tab/>
        <w:t xml:space="preserve">Having regard to the transnational nature of trafficking of fraudulent medical products, the necessity for extradition is paramount in ensuring that the effective </w:t>
      </w:r>
      <w:r w:rsidR="003863FE">
        <w:rPr>
          <w:rFonts w:ascii="Segoe UI" w:hAnsi="Segoe UI" w:cs="Segoe UI"/>
          <w:sz w:val="20"/>
          <w:szCs w:val="20"/>
          <w:lang w:val="en-US"/>
        </w:rPr>
        <w:t>prosecution of offenders takes</w:t>
      </w:r>
      <w:r>
        <w:rPr>
          <w:rFonts w:ascii="Segoe UI" w:hAnsi="Segoe UI" w:cs="Segoe UI"/>
          <w:sz w:val="20"/>
          <w:szCs w:val="20"/>
          <w:lang w:val="en-US"/>
        </w:rPr>
        <w:t xml:space="preserve"> place. Article 16 of the Org</w:t>
      </w:r>
      <w:r w:rsidR="00192907">
        <w:rPr>
          <w:rFonts w:ascii="Segoe UI" w:hAnsi="Segoe UI" w:cs="Segoe UI"/>
          <w:sz w:val="20"/>
          <w:szCs w:val="20"/>
          <w:lang w:val="en-US"/>
        </w:rPr>
        <w:t>anized Crime Convention provides for extradition where the offence for which extradition is sought is punishable under the domestic law of both the requesting State Party and requested State Party.</w:t>
      </w:r>
    </w:p>
    <w:p w:rsidR="00192907" w:rsidRDefault="00192907" w:rsidP="004A1742">
      <w:pPr>
        <w:ind w:left="1440" w:hanging="1440"/>
        <w:jc w:val="both"/>
        <w:rPr>
          <w:rFonts w:ascii="Segoe UI" w:hAnsi="Segoe UI" w:cs="Segoe UI"/>
          <w:sz w:val="20"/>
          <w:szCs w:val="20"/>
          <w:lang w:val="en-US"/>
        </w:rPr>
      </w:pPr>
      <w:r>
        <w:rPr>
          <w:rFonts w:ascii="Segoe UI" w:hAnsi="Segoe UI" w:cs="Segoe UI"/>
          <w:sz w:val="20"/>
          <w:szCs w:val="20"/>
          <w:lang w:val="en-US"/>
        </w:rPr>
        <w:tab/>
        <w:t>The Medicrime Convention, article 21, paragraph 2, provides for the respecting of the relevant applicable international, regional and bilateral treaties on extradition and mutual legal assistance in criminal matters concerning offences established in accordance with that Convention.</w:t>
      </w:r>
    </w:p>
    <w:p w:rsidR="00192907" w:rsidRPr="004A1742" w:rsidRDefault="00192907" w:rsidP="004A1742">
      <w:pPr>
        <w:ind w:left="1440" w:hanging="1440"/>
        <w:jc w:val="both"/>
        <w:rPr>
          <w:rFonts w:ascii="Segoe UI" w:hAnsi="Segoe UI" w:cs="Segoe UI"/>
          <w:sz w:val="20"/>
          <w:szCs w:val="20"/>
          <w:lang w:val="en-US"/>
        </w:rPr>
      </w:pPr>
      <w:r>
        <w:rPr>
          <w:rFonts w:ascii="Segoe UI" w:hAnsi="Segoe UI" w:cs="Segoe UI"/>
          <w:sz w:val="20"/>
          <w:szCs w:val="20"/>
          <w:lang w:val="en-US"/>
        </w:rPr>
        <w:tab/>
        <w:t>As most States will already have international, regional or bilateral treaties on extradition and as there is a Model Law on Extradition (2004)</w:t>
      </w:r>
      <w:r>
        <w:rPr>
          <w:rStyle w:val="FootnoteReference"/>
          <w:rFonts w:ascii="Segoe UI" w:hAnsi="Segoe UI" w:cs="Segoe UI"/>
          <w:sz w:val="20"/>
          <w:szCs w:val="20"/>
          <w:lang w:val="en-US"/>
        </w:rPr>
        <w:footnoteReference w:id="36"/>
      </w:r>
      <w:r>
        <w:rPr>
          <w:rFonts w:ascii="Segoe UI" w:hAnsi="Segoe UI" w:cs="Segoe UI"/>
          <w:sz w:val="20"/>
          <w:szCs w:val="20"/>
          <w:lang w:val="en-US"/>
        </w:rPr>
        <w:t>, it is not intended to provide model legislative provisions on extradition in these model legislative provisions.</w:t>
      </w:r>
    </w:p>
    <w:p w:rsidR="002C40FF" w:rsidRPr="002C40FF" w:rsidRDefault="002C40FF" w:rsidP="00B95D02">
      <w:pPr>
        <w:ind w:left="1440" w:hanging="1440"/>
        <w:rPr>
          <w:rFonts w:ascii="Segoe UI" w:hAnsi="Segoe UI" w:cs="Segoe UI"/>
          <w:i/>
          <w:sz w:val="20"/>
          <w:szCs w:val="20"/>
          <w:lang w:val="en-US"/>
        </w:rPr>
      </w:pPr>
    </w:p>
    <w:p w:rsidR="0061454B" w:rsidRDefault="0061454B" w:rsidP="00536D79">
      <w:pPr>
        <w:ind w:left="1440" w:hanging="1440"/>
        <w:rPr>
          <w:rFonts w:ascii="Segoe UI" w:hAnsi="Segoe UI" w:cs="Segoe UI"/>
          <w:b/>
          <w:sz w:val="20"/>
          <w:szCs w:val="20"/>
          <w:lang w:val="en-US"/>
        </w:rPr>
      </w:pPr>
    </w:p>
    <w:p w:rsidR="0061454B" w:rsidRDefault="0061454B" w:rsidP="00536D79">
      <w:pPr>
        <w:ind w:left="1440" w:hanging="1440"/>
        <w:rPr>
          <w:rFonts w:ascii="Segoe UI" w:hAnsi="Segoe UI" w:cs="Segoe UI"/>
          <w:b/>
          <w:sz w:val="20"/>
          <w:szCs w:val="20"/>
          <w:lang w:val="en-US"/>
        </w:rPr>
      </w:pPr>
    </w:p>
    <w:p w:rsidR="003863FE" w:rsidRDefault="003863FE" w:rsidP="00536D79">
      <w:pPr>
        <w:ind w:left="1440" w:hanging="1440"/>
        <w:rPr>
          <w:rFonts w:ascii="Segoe UI" w:hAnsi="Segoe UI" w:cs="Segoe UI"/>
          <w:b/>
          <w:sz w:val="20"/>
          <w:szCs w:val="20"/>
          <w:lang w:val="en-US"/>
        </w:rPr>
      </w:pPr>
    </w:p>
    <w:p w:rsidR="00536D79" w:rsidRDefault="00536D79" w:rsidP="00536D79">
      <w:pPr>
        <w:ind w:left="1440" w:hanging="1440"/>
        <w:rPr>
          <w:rFonts w:ascii="Segoe UI" w:hAnsi="Segoe UI" w:cs="Segoe UI"/>
          <w:b/>
          <w:sz w:val="20"/>
          <w:szCs w:val="20"/>
          <w:lang w:val="en-US"/>
        </w:rPr>
      </w:pPr>
      <w:proofErr w:type="gramStart"/>
      <w:r>
        <w:rPr>
          <w:rFonts w:ascii="Segoe UI" w:hAnsi="Segoe UI" w:cs="Segoe UI"/>
          <w:b/>
          <w:sz w:val="20"/>
          <w:szCs w:val="20"/>
          <w:lang w:val="en-US"/>
        </w:rPr>
        <w:t>Chapter V</w:t>
      </w:r>
      <w:r w:rsidR="003D08EA">
        <w:rPr>
          <w:rFonts w:ascii="Segoe UI" w:hAnsi="Segoe UI" w:cs="Segoe UI"/>
          <w:b/>
          <w:sz w:val="20"/>
          <w:szCs w:val="20"/>
          <w:lang w:val="en-US"/>
        </w:rPr>
        <w:t>I</w:t>
      </w:r>
      <w:r>
        <w:rPr>
          <w:rFonts w:ascii="Segoe UI" w:hAnsi="Segoe UI" w:cs="Segoe UI"/>
          <w:b/>
          <w:sz w:val="20"/>
          <w:szCs w:val="20"/>
          <w:lang w:val="en-US"/>
        </w:rPr>
        <w:t>.</w:t>
      </w:r>
      <w:proofErr w:type="gramEnd"/>
      <w:r>
        <w:rPr>
          <w:rFonts w:ascii="Segoe UI" w:hAnsi="Segoe UI" w:cs="Segoe UI"/>
          <w:b/>
          <w:sz w:val="20"/>
          <w:szCs w:val="20"/>
          <w:lang w:val="en-US"/>
        </w:rPr>
        <w:tab/>
        <w:t xml:space="preserve">Prosecution </w:t>
      </w:r>
      <w:r w:rsidR="007C48CA">
        <w:rPr>
          <w:rFonts w:ascii="Segoe UI" w:hAnsi="Segoe UI" w:cs="Segoe UI"/>
          <w:b/>
          <w:sz w:val="20"/>
          <w:szCs w:val="20"/>
          <w:lang w:val="en-US"/>
        </w:rPr>
        <w:t>of</w:t>
      </w:r>
      <w:r>
        <w:rPr>
          <w:rFonts w:ascii="Segoe UI" w:hAnsi="Segoe UI" w:cs="Segoe UI"/>
          <w:b/>
          <w:sz w:val="20"/>
          <w:szCs w:val="20"/>
          <w:lang w:val="en-US"/>
        </w:rPr>
        <w:t xml:space="preserve"> offences</w:t>
      </w:r>
    </w:p>
    <w:p w:rsidR="00DD1AB8" w:rsidRDefault="009B6DC1" w:rsidP="00DD1AB8">
      <w:pPr>
        <w:rPr>
          <w:rFonts w:ascii="Segoe UI" w:hAnsi="Segoe UI" w:cs="Segoe UI"/>
          <w:b/>
          <w:sz w:val="20"/>
          <w:szCs w:val="20"/>
          <w:lang w:val="en-US"/>
        </w:rPr>
      </w:pPr>
      <w:r>
        <w:rPr>
          <w:rFonts w:ascii="Segoe UI" w:hAnsi="Segoe UI" w:cs="Segoe UI"/>
          <w:b/>
          <w:sz w:val="20"/>
          <w:szCs w:val="20"/>
          <w:lang w:val="en-US"/>
        </w:rPr>
        <w:t>Introductory Commentary</w:t>
      </w:r>
    </w:p>
    <w:p w:rsidR="009B6DC1" w:rsidRPr="009B6DC1" w:rsidRDefault="009B6DC1" w:rsidP="00DD1AB8">
      <w:pPr>
        <w:rPr>
          <w:rFonts w:ascii="Segoe UI" w:hAnsi="Segoe UI" w:cs="Segoe UI"/>
          <w:sz w:val="20"/>
          <w:szCs w:val="20"/>
          <w:lang w:val="en-US"/>
        </w:rPr>
      </w:pPr>
      <w:r>
        <w:rPr>
          <w:rFonts w:ascii="Segoe UI" w:hAnsi="Segoe UI" w:cs="Segoe UI"/>
          <w:sz w:val="20"/>
          <w:szCs w:val="20"/>
          <w:lang w:val="en-US"/>
        </w:rPr>
        <w:t>This chapter includes provisions that are intended to address some of the procedural matters that arise in the prosecution of offences in these model legislative provisions, including discretion to prosecute and the granting of immunity in certain circumstances.</w:t>
      </w:r>
    </w:p>
    <w:p w:rsidR="00536D79" w:rsidRDefault="007C48CA" w:rsidP="00536D79">
      <w:pPr>
        <w:ind w:left="1440" w:hanging="1440"/>
        <w:rPr>
          <w:rFonts w:ascii="Segoe UI" w:hAnsi="Segoe UI" w:cs="Segoe UI"/>
          <w:b/>
          <w:sz w:val="20"/>
          <w:szCs w:val="20"/>
          <w:lang w:val="en-US"/>
        </w:rPr>
      </w:pPr>
      <w:proofErr w:type="gramStart"/>
      <w:r>
        <w:rPr>
          <w:rFonts w:ascii="Segoe UI" w:hAnsi="Segoe UI" w:cs="Segoe UI"/>
          <w:b/>
          <w:sz w:val="20"/>
          <w:szCs w:val="20"/>
          <w:lang w:val="en-US"/>
        </w:rPr>
        <w:t>Article 30</w:t>
      </w:r>
      <w:r w:rsidR="00536D79">
        <w:rPr>
          <w:rFonts w:ascii="Segoe UI" w:hAnsi="Segoe UI" w:cs="Segoe UI"/>
          <w:b/>
          <w:sz w:val="20"/>
          <w:szCs w:val="20"/>
          <w:lang w:val="en-US"/>
        </w:rPr>
        <w:t>.</w:t>
      </w:r>
      <w:proofErr w:type="gramEnd"/>
      <w:r w:rsidR="00536D79">
        <w:rPr>
          <w:rFonts w:ascii="Segoe UI" w:hAnsi="Segoe UI" w:cs="Segoe UI"/>
          <w:b/>
          <w:sz w:val="20"/>
          <w:szCs w:val="20"/>
          <w:lang w:val="en-US"/>
        </w:rPr>
        <w:tab/>
        <w:t>Exercise of discretion to prosecute</w:t>
      </w:r>
    </w:p>
    <w:p w:rsidR="009B6DC1" w:rsidRDefault="009B6DC1" w:rsidP="00536D79">
      <w:pPr>
        <w:ind w:left="1440" w:hanging="1440"/>
        <w:rPr>
          <w:rFonts w:ascii="Segoe UI" w:hAnsi="Segoe UI" w:cs="Segoe UI"/>
          <w:b/>
          <w:sz w:val="20"/>
          <w:szCs w:val="20"/>
          <w:lang w:val="en-US"/>
        </w:rPr>
      </w:pPr>
      <w:r>
        <w:rPr>
          <w:rFonts w:ascii="Segoe UI" w:hAnsi="Segoe UI" w:cs="Segoe UI"/>
          <w:b/>
          <w:sz w:val="20"/>
          <w:szCs w:val="20"/>
          <w:lang w:val="en-US"/>
        </w:rPr>
        <w:t>Commentary</w:t>
      </w:r>
    </w:p>
    <w:p w:rsidR="009B6DC1" w:rsidRDefault="009B6DC1" w:rsidP="00536D79">
      <w:pPr>
        <w:ind w:left="1440" w:hanging="1440"/>
        <w:rPr>
          <w:rFonts w:ascii="Segoe UI" w:hAnsi="Segoe UI" w:cs="Segoe UI"/>
          <w:sz w:val="20"/>
          <w:szCs w:val="20"/>
          <w:lang w:val="en-US"/>
        </w:rPr>
      </w:pPr>
      <w:r>
        <w:rPr>
          <w:rFonts w:ascii="Segoe UI" w:hAnsi="Segoe UI" w:cs="Segoe UI"/>
          <w:b/>
          <w:sz w:val="20"/>
          <w:szCs w:val="20"/>
          <w:lang w:val="en-US"/>
        </w:rPr>
        <w:tab/>
      </w:r>
      <w:r w:rsidRPr="009B6DC1">
        <w:rPr>
          <w:rFonts w:ascii="Segoe UI" w:hAnsi="Segoe UI" w:cs="Segoe UI"/>
          <w:sz w:val="20"/>
          <w:szCs w:val="20"/>
          <w:lang w:val="en-US"/>
        </w:rPr>
        <w:t>States may</w:t>
      </w:r>
      <w:r>
        <w:rPr>
          <w:rFonts w:ascii="Segoe UI" w:hAnsi="Segoe UI" w:cs="Segoe UI"/>
          <w:sz w:val="20"/>
          <w:szCs w:val="20"/>
          <w:lang w:val="en-US"/>
        </w:rPr>
        <w:t xml:space="preserve"> have domestic arrangements, either by laws or by administrative procedures to exercise discretion on whether to prosecute</w:t>
      </w:r>
      <w:r w:rsidR="004F71E7">
        <w:rPr>
          <w:rFonts w:ascii="Segoe UI" w:hAnsi="Segoe UI" w:cs="Segoe UI"/>
          <w:sz w:val="20"/>
          <w:szCs w:val="20"/>
          <w:lang w:val="en-US"/>
        </w:rPr>
        <w:t xml:space="preserve"> having due regard to ensure the effectiveness of law enforcement measures and to deter the commission of offences.</w:t>
      </w:r>
      <w:r w:rsidRPr="009B6DC1">
        <w:rPr>
          <w:rFonts w:ascii="Segoe UI" w:hAnsi="Segoe UI" w:cs="Segoe UI"/>
          <w:sz w:val="20"/>
          <w:szCs w:val="20"/>
          <w:lang w:val="en-US"/>
        </w:rPr>
        <w:t xml:space="preserve"> </w:t>
      </w:r>
      <w:r w:rsidR="004F71E7">
        <w:rPr>
          <w:rFonts w:ascii="Segoe UI" w:hAnsi="Segoe UI" w:cs="Segoe UI"/>
          <w:sz w:val="20"/>
          <w:szCs w:val="20"/>
          <w:lang w:val="en-US"/>
        </w:rPr>
        <w:t>This may involve pleas bargaining arrangements, where they apply. Prosecutorial discretion may not be a feature of other States. Therefore, no proposals for the inclusion of the exercise of discretion to prosecute are being included in these model legislative provisions.</w:t>
      </w:r>
    </w:p>
    <w:p w:rsidR="001D6C2E" w:rsidRDefault="004F71E7" w:rsidP="00536D79">
      <w:pPr>
        <w:ind w:left="1440" w:hanging="1440"/>
        <w:rPr>
          <w:rFonts w:ascii="Segoe UI" w:hAnsi="Segoe UI" w:cs="Segoe UI"/>
          <w:sz w:val="20"/>
          <w:szCs w:val="20"/>
          <w:lang w:val="en-US"/>
        </w:rPr>
      </w:pPr>
      <w:r>
        <w:rPr>
          <w:rFonts w:ascii="Segoe UI" w:hAnsi="Segoe UI" w:cs="Segoe UI"/>
          <w:sz w:val="20"/>
          <w:szCs w:val="20"/>
          <w:lang w:val="en-US"/>
        </w:rPr>
        <w:tab/>
        <w:t xml:space="preserve">For States that have the prosecutorial discretion </w:t>
      </w:r>
      <w:r w:rsidR="001D6C2E">
        <w:rPr>
          <w:rFonts w:ascii="Segoe UI" w:hAnsi="Segoe UI" w:cs="Segoe UI"/>
          <w:sz w:val="20"/>
          <w:szCs w:val="20"/>
          <w:lang w:val="en-US"/>
        </w:rPr>
        <w:t>there is a need to have measures to provide consistency in decision making relating to charges, when to or not charge and to whom these apply. This will depend on the specific circumstances in the case and public policy</w:t>
      </w:r>
    </w:p>
    <w:p w:rsidR="004F71E7" w:rsidRDefault="001D6C2E" w:rsidP="001D6C2E">
      <w:pPr>
        <w:ind w:left="1440"/>
        <w:rPr>
          <w:rFonts w:ascii="Segoe UI" w:hAnsi="Segoe UI" w:cs="Segoe UI"/>
          <w:sz w:val="20"/>
          <w:szCs w:val="20"/>
          <w:lang w:val="en-US"/>
        </w:rPr>
      </w:pPr>
      <w:r>
        <w:rPr>
          <w:rFonts w:ascii="Segoe UI" w:hAnsi="Segoe UI" w:cs="Segoe UI"/>
          <w:sz w:val="20"/>
          <w:szCs w:val="20"/>
          <w:lang w:val="en-US"/>
        </w:rPr>
        <w:t>T</w:t>
      </w:r>
      <w:r w:rsidR="004F71E7">
        <w:rPr>
          <w:rFonts w:ascii="Segoe UI" w:hAnsi="Segoe UI" w:cs="Segoe UI"/>
          <w:sz w:val="20"/>
          <w:szCs w:val="20"/>
          <w:lang w:val="en-US"/>
        </w:rPr>
        <w:t>he Legislative Guides for the Implementation of the United Nations Convention against Transnational Organized C</w:t>
      </w:r>
      <w:r>
        <w:rPr>
          <w:rFonts w:ascii="Segoe UI" w:hAnsi="Segoe UI" w:cs="Segoe UI"/>
          <w:sz w:val="20"/>
          <w:szCs w:val="20"/>
          <w:lang w:val="en-US"/>
        </w:rPr>
        <w:t>rime and the Protocols thereto,</w:t>
      </w:r>
      <w:r w:rsidR="004F71E7">
        <w:rPr>
          <w:rFonts w:ascii="Segoe UI" w:hAnsi="Segoe UI" w:cs="Segoe UI"/>
          <w:sz w:val="20"/>
          <w:szCs w:val="20"/>
          <w:lang w:val="en-US"/>
        </w:rPr>
        <w:t xml:space="preserve"> require that </w:t>
      </w:r>
    </w:p>
    <w:p w:rsidR="004F71E7" w:rsidRDefault="004F71E7" w:rsidP="004F71E7">
      <w:pPr>
        <w:ind w:left="2160"/>
        <w:rPr>
          <w:rFonts w:ascii="Segoe UI" w:hAnsi="Segoe UI" w:cs="Segoe UI"/>
          <w:sz w:val="20"/>
          <w:szCs w:val="20"/>
          <w:lang w:val="en-US"/>
        </w:rPr>
      </w:pPr>
      <w:r>
        <w:rPr>
          <w:rFonts w:ascii="Segoe UI" w:hAnsi="Segoe UI" w:cs="Segoe UI"/>
          <w:sz w:val="20"/>
          <w:szCs w:val="20"/>
          <w:lang w:val="en-US"/>
        </w:rPr>
        <w:t>“These States must make an effort to encourage the application of the law to the maximum extent possible in order to deter the commission of … offences covered by the Convention…”</w:t>
      </w:r>
      <w:r>
        <w:rPr>
          <w:rStyle w:val="FootnoteReference"/>
          <w:rFonts w:ascii="Segoe UI" w:hAnsi="Segoe UI" w:cs="Segoe UI"/>
          <w:sz w:val="20"/>
          <w:szCs w:val="20"/>
          <w:lang w:val="en-US"/>
        </w:rPr>
        <w:footnoteReference w:id="37"/>
      </w:r>
    </w:p>
    <w:p w:rsidR="00DD4B02" w:rsidRDefault="007A4C39" w:rsidP="00DD4B02">
      <w:pPr>
        <w:ind w:left="720" w:firstLine="720"/>
        <w:rPr>
          <w:rFonts w:ascii="Segoe UI" w:hAnsi="Segoe UI" w:cs="Segoe UI"/>
          <w:sz w:val="20"/>
          <w:szCs w:val="20"/>
          <w:lang w:val="en-US"/>
        </w:rPr>
      </w:pPr>
      <w:r>
        <w:rPr>
          <w:rFonts w:ascii="Segoe UI" w:hAnsi="Segoe UI" w:cs="Segoe UI"/>
          <w:b/>
          <w:sz w:val="20"/>
          <w:szCs w:val="20"/>
          <w:lang w:val="en-US"/>
        </w:rPr>
        <w:t>Alternative</w:t>
      </w:r>
      <w:r w:rsidR="001D6C2E">
        <w:rPr>
          <w:rFonts w:ascii="Segoe UI" w:hAnsi="Segoe UI" w:cs="Segoe UI"/>
          <w:sz w:val="20"/>
          <w:szCs w:val="20"/>
          <w:lang w:val="en-US"/>
        </w:rPr>
        <w:tab/>
      </w:r>
    </w:p>
    <w:p w:rsidR="001D6C2E" w:rsidRPr="009B6DC1" w:rsidRDefault="00DD4B02" w:rsidP="00DD4B02">
      <w:pPr>
        <w:ind w:left="1440"/>
        <w:rPr>
          <w:rFonts w:ascii="Segoe UI" w:hAnsi="Segoe UI" w:cs="Segoe UI"/>
          <w:sz w:val="20"/>
          <w:szCs w:val="20"/>
          <w:lang w:val="en-US"/>
        </w:rPr>
      </w:pPr>
      <w:r>
        <w:rPr>
          <w:rFonts w:ascii="Segoe UI" w:hAnsi="Segoe UI" w:cs="Segoe UI"/>
          <w:sz w:val="20"/>
          <w:szCs w:val="20"/>
          <w:lang w:val="en-US"/>
        </w:rPr>
        <w:t xml:space="preserve">The Model Legislative provision against Organized Crime, Article 21, contains wording on the provision on </w:t>
      </w:r>
      <w:r w:rsidRPr="00DD4B02">
        <w:rPr>
          <w:rFonts w:ascii="Segoe UI" w:hAnsi="Segoe UI" w:cs="Segoe UI"/>
          <w:b/>
          <w:sz w:val="20"/>
          <w:szCs w:val="20"/>
          <w:lang w:val="en-US"/>
        </w:rPr>
        <w:t>Leniency and immunity from prosecution</w:t>
      </w:r>
      <w:r w:rsidR="001D6C2E">
        <w:rPr>
          <w:rFonts w:ascii="Segoe UI" w:hAnsi="Segoe UI" w:cs="Segoe UI"/>
          <w:sz w:val="20"/>
          <w:szCs w:val="20"/>
          <w:lang w:val="en-US"/>
        </w:rPr>
        <w:tab/>
      </w:r>
    </w:p>
    <w:p w:rsidR="00536D79" w:rsidRDefault="007A4C39" w:rsidP="00DD4B02">
      <w:pPr>
        <w:ind w:left="1440"/>
        <w:rPr>
          <w:rFonts w:ascii="Segoe UI" w:hAnsi="Segoe UI" w:cs="Segoe UI"/>
          <w:b/>
          <w:sz w:val="20"/>
          <w:szCs w:val="20"/>
          <w:lang w:val="en-US"/>
        </w:rPr>
      </w:pPr>
      <w:proofErr w:type="gramStart"/>
      <w:r>
        <w:rPr>
          <w:rFonts w:ascii="Segoe UI" w:hAnsi="Segoe UI" w:cs="Segoe UI"/>
          <w:b/>
          <w:sz w:val="20"/>
          <w:szCs w:val="20"/>
          <w:lang w:val="en-US"/>
        </w:rPr>
        <w:t xml:space="preserve">Article </w:t>
      </w:r>
      <w:r w:rsidR="00DD4B02">
        <w:rPr>
          <w:rFonts w:ascii="Segoe UI" w:hAnsi="Segoe UI" w:cs="Segoe UI"/>
          <w:b/>
          <w:sz w:val="20"/>
          <w:szCs w:val="20"/>
          <w:lang w:val="en-US"/>
        </w:rPr>
        <w:t>21</w:t>
      </w:r>
      <w:r w:rsidR="00536D79">
        <w:rPr>
          <w:rFonts w:ascii="Segoe UI" w:hAnsi="Segoe UI" w:cs="Segoe UI"/>
          <w:b/>
          <w:sz w:val="20"/>
          <w:szCs w:val="20"/>
          <w:lang w:val="en-US"/>
        </w:rPr>
        <w:t>.</w:t>
      </w:r>
      <w:proofErr w:type="gramEnd"/>
      <w:r w:rsidR="00536D79">
        <w:rPr>
          <w:rFonts w:ascii="Segoe UI" w:hAnsi="Segoe UI" w:cs="Segoe UI"/>
          <w:b/>
          <w:sz w:val="20"/>
          <w:szCs w:val="20"/>
          <w:lang w:val="en-US"/>
        </w:rPr>
        <w:tab/>
        <w:t>Leniency and immunity from prosecution</w:t>
      </w:r>
    </w:p>
    <w:p w:rsidR="001D6C2E" w:rsidRDefault="007A4C39" w:rsidP="007A4C39">
      <w:pPr>
        <w:ind w:left="1440"/>
        <w:rPr>
          <w:rFonts w:ascii="Segoe UI" w:hAnsi="Segoe UI" w:cs="Segoe UI"/>
          <w:sz w:val="20"/>
          <w:szCs w:val="20"/>
          <w:lang w:val="en-US"/>
        </w:rPr>
      </w:pPr>
      <w:r>
        <w:rPr>
          <w:rFonts w:ascii="Segoe UI" w:hAnsi="Segoe UI" w:cs="Segoe UI"/>
          <w:sz w:val="20"/>
          <w:szCs w:val="20"/>
          <w:lang w:val="en-US"/>
        </w:rPr>
        <w:lastRenderedPageBreak/>
        <w:t>(1)</w:t>
      </w:r>
      <w:r>
        <w:rPr>
          <w:rFonts w:ascii="Segoe UI" w:hAnsi="Segoe UI" w:cs="Segoe UI"/>
          <w:sz w:val="20"/>
          <w:szCs w:val="20"/>
          <w:lang w:val="en-US"/>
        </w:rPr>
        <w:tab/>
      </w:r>
      <w:r w:rsidR="001D6C2E" w:rsidRPr="007A4C39">
        <w:rPr>
          <w:rFonts w:ascii="Segoe UI" w:hAnsi="Segoe UI" w:cs="Segoe UI"/>
          <w:sz w:val="20"/>
          <w:szCs w:val="20"/>
          <w:lang w:val="en-US"/>
        </w:rPr>
        <w:t>Subject t</w:t>
      </w:r>
      <w:r w:rsidR="00DD4B02">
        <w:rPr>
          <w:rFonts w:ascii="Segoe UI" w:hAnsi="Segoe UI" w:cs="Segoe UI"/>
          <w:sz w:val="20"/>
          <w:szCs w:val="20"/>
          <w:lang w:val="en-US"/>
        </w:rPr>
        <w:t>o the provision in paragraph 5</w:t>
      </w:r>
      <w:r>
        <w:rPr>
          <w:rFonts w:ascii="Segoe UI" w:hAnsi="Segoe UI" w:cs="Segoe UI"/>
          <w:sz w:val="20"/>
          <w:szCs w:val="20"/>
          <w:lang w:val="en-US"/>
        </w:rPr>
        <w:t>, the [</w:t>
      </w:r>
      <w:r w:rsidR="00DD4B02">
        <w:rPr>
          <w:rFonts w:ascii="Segoe UI" w:hAnsi="Segoe UI" w:cs="Segoe UI"/>
          <w:sz w:val="20"/>
          <w:szCs w:val="20"/>
          <w:lang w:val="en-US"/>
        </w:rPr>
        <w:t>competent</w:t>
      </w:r>
      <w:r>
        <w:rPr>
          <w:rFonts w:ascii="Segoe UI" w:hAnsi="Segoe UI" w:cs="Segoe UI"/>
          <w:sz w:val="20"/>
          <w:szCs w:val="20"/>
          <w:lang w:val="en-US"/>
        </w:rPr>
        <w:t xml:space="preserve"> authority] may, in its discretion, [grant immunity from prosecution to] [decision not to prosecute] a person who provides useful information and proves to be effectively cooperating in the investigation or prosecution of an offence to which these model legislative provisions apply, or other offences revealed as a consequence of that cooperation</w:t>
      </w:r>
    </w:p>
    <w:p w:rsidR="007A4C39" w:rsidRDefault="007A4C39" w:rsidP="007A4C39">
      <w:pPr>
        <w:ind w:left="1440"/>
        <w:rPr>
          <w:rFonts w:ascii="Segoe UI" w:hAnsi="Segoe UI" w:cs="Segoe UI"/>
          <w:sz w:val="20"/>
          <w:szCs w:val="20"/>
          <w:lang w:val="en-US"/>
        </w:rPr>
      </w:pPr>
      <w:r>
        <w:rPr>
          <w:rFonts w:ascii="Segoe UI" w:hAnsi="Segoe UI" w:cs="Segoe UI"/>
          <w:sz w:val="20"/>
          <w:szCs w:val="20"/>
          <w:lang w:val="en-US"/>
        </w:rPr>
        <w:t>(2)</w:t>
      </w:r>
      <w:r>
        <w:rPr>
          <w:rFonts w:ascii="Segoe UI" w:hAnsi="Segoe UI" w:cs="Segoe UI"/>
          <w:sz w:val="20"/>
          <w:szCs w:val="20"/>
          <w:lang w:val="en-US"/>
        </w:rPr>
        <w:tab/>
        <w:t>This article applies irrespective of whether the cooperation given was in relation to an investigation or prosecution in [insert name of State] or in any other State</w:t>
      </w:r>
    </w:p>
    <w:p w:rsidR="007A4C39" w:rsidRDefault="007A4C39" w:rsidP="007A4C39">
      <w:pPr>
        <w:ind w:left="1440"/>
        <w:rPr>
          <w:rFonts w:ascii="Segoe UI" w:hAnsi="Segoe UI" w:cs="Segoe UI"/>
          <w:sz w:val="20"/>
          <w:szCs w:val="20"/>
          <w:lang w:val="en-US"/>
        </w:rPr>
      </w:pPr>
      <w:r>
        <w:rPr>
          <w:rFonts w:ascii="Segoe UI" w:hAnsi="Segoe UI" w:cs="Segoe UI"/>
          <w:sz w:val="20"/>
          <w:szCs w:val="20"/>
          <w:lang w:val="en-US"/>
        </w:rPr>
        <w:t xml:space="preserve">(3) </w:t>
      </w:r>
      <w:r>
        <w:rPr>
          <w:rFonts w:ascii="Segoe UI" w:hAnsi="Segoe UI" w:cs="Segoe UI"/>
          <w:sz w:val="20"/>
          <w:szCs w:val="20"/>
          <w:lang w:val="en-US"/>
        </w:rPr>
        <w:tab/>
      </w:r>
      <w:r w:rsidR="00DD4B02">
        <w:rPr>
          <w:rFonts w:ascii="Segoe UI" w:hAnsi="Segoe UI" w:cs="Segoe UI"/>
          <w:sz w:val="20"/>
          <w:szCs w:val="20"/>
          <w:lang w:val="en-US"/>
        </w:rPr>
        <w:t>Where an agreement is in place between [insert name of State] and another State, substantial cooperation can include cooperation provided to the investigative or prosecuting authorities in that State. The agreement between States may be entered into before or after the relevant prosecution is commenced.</w:t>
      </w:r>
    </w:p>
    <w:p w:rsidR="00DD4B02" w:rsidRDefault="00DD4B02" w:rsidP="007A4C39">
      <w:pPr>
        <w:ind w:left="1440"/>
        <w:rPr>
          <w:rFonts w:ascii="Segoe UI" w:hAnsi="Segoe UI" w:cs="Segoe UI"/>
          <w:sz w:val="20"/>
          <w:szCs w:val="20"/>
          <w:lang w:val="en-US"/>
        </w:rPr>
      </w:pPr>
      <w:r>
        <w:rPr>
          <w:rFonts w:ascii="Segoe UI" w:hAnsi="Segoe UI" w:cs="Segoe UI"/>
          <w:sz w:val="20"/>
          <w:szCs w:val="20"/>
          <w:lang w:val="en-US"/>
        </w:rPr>
        <w:t>(4)</w:t>
      </w:r>
      <w:r>
        <w:rPr>
          <w:rFonts w:ascii="Segoe UI" w:hAnsi="Segoe UI" w:cs="Segoe UI"/>
          <w:sz w:val="20"/>
          <w:szCs w:val="20"/>
          <w:lang w:val="en-US"/>
        </w:rPr>
        <w:tab/>
        <w:t xml:space="preserve">Where a person has voluntarily cooperated, providing useful information and assisting law enforcement agencies to investigate and, or prosecute other offences to which these model legislative provisions apply, a judge may decide to apply leniency in sentencing if the cooperation proved to </w:t>
      </w:r>
      <w:proofErr w:type="spellStart"/>
      <w:r>
        <w:rPr>
          <w:rFonts w:ascii="Segoe UI" w:hAnsi="Segoe UI" w:cs="Segoe UI"/>
          <w:sz w:val="20"/>
          <w:szCs w:val="20"/>
          <w:lang w:val="en-US"/>
        </w:rPr>
        <w:t>b</w:t>
      </w:r>
      <w:proofErr w:type="spellEnd"/>
      <w:r>
        <w:rPr>
          <w:rFonts w:ascii="Segoe UI" w:hAnsi="Segoe UI" w:cs="Segoe UI"/>
          <w:sz w:val="20"/>
          <w:szCs w:val="20"/>
          <w:lang w:val="en-US"/>
        </w:rPr>
        <w:t xml:space="preserve"> effective to identify or prove the participation of other participants of organized criminal group, to locate the living victims of crime or to recover, totally or partially, the product and proceeds of crime.</w:t>
      </w:r>
    </w:p>
    <w:p w:rsidR="00DD4B02" w:rsidRDefault="00DD4B02" w:rsidP="00DD4B02">
      <w:pPr>
        <w:ind w:left="1440"/>
        <w:rPr>
          <w:rFonts w:ascii="Segoe UI" w:hAnsi="Segoe UI" w:cs="Segoe UI"/>
          <w:sz w:val="20"/>
          <w:szCs w:val="20"/>
          <w:lang w:val="en-US"/>
        </w:rPr>
      </w:pPr>
      <w:r>
        <w:rPr>
          <w:rFonts w:ascii="Segoe UI" w:hAnsi="Segoe UI" w:cs="Segoe UI"/>
          <w:sz w:val="20"/>
          <w:szCs w:val="20"/>
          <w:lang w:val="en-US"/>
        </w:rPr>
        <w:t>(5) In any case, immunity from prosecution shall not be granted to those defendants who organized or directed the commission of a serious crime involving and organized criminal group or were the leaders of the organized criminal group</w:t>
      </w:r>
    </w:p>
    <w:p w:rsidR="00DD4B02" w:rsidRDefault="00DD4B02" w:rsidP="007A4C39">
      <w:pPr>
        <w:ind w:left="1440"/>
        <w:rPr>
          <w:rFonts w:ascii="Segoe UI" w:hAnsi="Segoe UI" w:cs="Segoe UI"/>
          <w:sz w:val="20"/>
          <w:szCs w:val="20"/>
          <w:lang w:val="en-US"/>
        </w:rPr>
      </w:pPr>
      <w:r>
        <w:rPr>
          <w:rFonts w:ascii="Segoe UI" w:hAnsi="Segoe UI" w:cs="Segoe UI"/>
          <w:sz w:val="20"/>
          <w:szCs w:val="20"/>
          <w:lang w:val="en-US"/>
        </w:rPr>
        <w:t>Commentary on Article 21</w:t>
      </w:r>
    </w:p>
    <w:p w:rsidR="00DD4B02" w:rsidRDefault="00DD4B02" w:rsidP="007A4C39">
      <w:pPr>
        <w:ind w:left="1440"/>
        <w:rPr>
          <w:rFonts w:ascii="Segoe UI" w:hAnsi="Segoe UI" w:cs="Segoe UI"/>
          <w:sz w:val="20"/>
          <w:szCs w:val="20"/>
          <w:lang w:val="en-US"/>
        </w:rPr>
      </w:pPr>
      <w:r>
        <w:rPr>
          <w:rFonts w:ascii="Segoe UI" w:hAnsi="Segoe UI" w:cs="Segoe UI"/>
          <w:sz w:val="20"/>
          <w:szCs w:val="20"/>
          <w:lang w:val="en-US"/>
        </w:rPr>
        <w:t>States may wish to consider adding to paragraph 1 wording relating to information that leads to the prevention of harm or death to persons and not just information generally</w:t>
      </w:r>
    </w:p>
    <w:p w:rsidR="00B24907" w:rsidRDefault="00B24907" w:rsidP="00B24907">
      <w:pPr>
        <w:rPr>
          <w:rFonts w:ascii="Segoe UI" w:hAnsi="Segoe UI" w:cs="Segoe UI"/>
          <w:b/>
          <w:sz w:val="20"/>
          <w:szCs w:val="20"/>
          <w:lang w:val="en-US"/>
        </w:rPr>
      </w:pPr>
      <w:r>
        <w:rPr>
          <w:rFonts w:ascii="Segoe UI" w:hAnsi="Segoe UI" w:cs="Segoe UI"/>
          <w:b/>
          <w:sz w:val="20"/>
          <w:szCs w:val="20"/>
          <w:lang w:val="en-US"/>
        </w:rPr>
        <w:t>Articl</w:t>
      </w:r>
      <w:r w:rsidR="003863FE">
        <w:rPr>
          <w:rFonts w:ascii="Segoe UI" w:hAnsi="Segoe UI" w:cs="Segoe UI"/>
          <w:b/>
          <w:sz w:val="20"/>
          <w:szCs w:val="20"/>
          <w:lang w:val="en-US"/>
        </w:rPr>
        <w:t>e 31</w:t>
      </w:r>
      <w:r>
        <w:rPr>
          <w:rFonts w:ascii="Segoe UI" w:hAnsi="Segoe UI" w:cs="Segoe UI"/>
          <w:b/>
          <w:sz w:val="20"/>
          <w:szCs w:val="20"/>
          <w:lang w:val="en-US"/>
        </w:rPr>
        <w:tab/>
        <w:t xml:space="preserve">Statute of Limitations </w:t>
      </w:r>
    </w:p>
    <w:p w:rsidR="00B24907" w:rsidRDefault="00A55BD0" w:rsidP="00A55BD0">
      <w:pPr>
        <w:ind w:left="1440"/>
        <w:rPr>
          <w:rFonts w:ascii="Segoe UI" w:hAnsi="Segoe UI" w:cs="Segoe UI"/>
          <w:sz w:val="20"/>
          <w:szCs w:val="20"/>
          <w:lang w:val="en-US"/>
        </w:rPr>
      </w:pPr>
      <w:r>
        <w:rPr>
          <w:rFonts w:ascii="Segoe UI" w:hAnsi="Segoe UI" w:cs="Segoe UI"/>
          <w:sz w:val="20"/>
          <w:szCs w:val="20"/>
          <w:lang w:val="en-US"/>
        </w:rPr>
        <w:t>(1)</w:t>
      </w:r>
      <w:r>
        <w:rPr>
          <w:rFonts w:ascii="Segoe UI" w:hAnsi="Segoe UI" w:cs="Segoe UI"/>
          <w:sz w:val="20"/>
          <w:szCs w:val="20"/>
          <w:lang w:val="en-US"/>
        </w:rPr>
        <w:tab/>
      </w:r>
      <w:r w:rsidR="00B24907">
        <w:rPr>
          <w:rFonts w:ascii="Segoe UI" w:hAnsi="Segoe UI" w:cs="Segoe UI"/>
          <w:sz w:val="20"/>
          <w:szCs w:val="20"/>
          <w:lang w:val="en-US"/>
        </w:rPr>
        <w:t xml:space="preserve">Subject to paragraph 2, a criminal proceedings to which these model legislative provisions apply is </w:t>
      </w:r>
      <w:r>
        <w:rPr>
          <w:rFonts w:ascii="Segoe UI" w:hAnsi="Segoe UI" w:cs="Segoe UI"/>
          <w:sz w:val="20"/>
          <w:szCs w:val="20"/>
          <w:lang w:val="en-US"/>
        </w:rPr>
        <w:t>[subject to [insert the domestic law provision relating to the institution of proceeding for an offence] [</w:t>
      </w:r>
      <w:r w:rsidR="00B24907">
        <w:rPr>
          <w:rFonts w:ascii="Segoe UI" w:hAnsi="Segoe UI" w:cs="Segoe UI"/>
          <w:sz w:val="20"/>
          <w:szCs w:val="20"/>
          <w:lang w:val="en-US"/>
        </w:rPr>
        <w:t>time-barred [insert number of years]</w:t>
      </w:r>
      <w:r>
        <w:rPr>
          <w:rFonts w:ascii="Segoe UI" w:hAnsi="Segoe UI" w:cs="Segoe UI"/>
          <w:sz w:val="20"/>
          <w:szCs w:val="20"/>
          <w:lang w:val="en-US"/>
        </w:rPr>
        <w:t>] after the commission of the offence</w:t>
      </w:r>
    </w:p>
    <w:p w:rsidR="00A55BD0" w:rsidRDefault="00A55BD0" w:rsidP="00A55BD0">
      <w:pPr>
        <w:ind w:left="1440"/>
        <w:rPr>
          <w:rFonts w:ascii="Segoe UI" w:hAnsi="Segoe UI" w:cs="Segoe UI"/>
          <w:sz w:val="20"/>
          <w:szCs w:val="20"/>
          <w:lang w:val="en-US"/>
        </w:rPr>
      </w:pPr>
      <w:r>
        <w:rPr>
          <w:rFonts w:ascii="Segoe UI" w:hAnsi="Segoe UI" w:cs="Segoe UI"/>
          <w:sz w:val="20"/>
          <w:szCs w:val="20"/>
          <w:lang w:val="en-US"/>
        </w:rPr>
        <w:t>(2)</w:t>
      </w:r>
      <w:r>
        <w:rPr>
          <w:rFonts w:ascii="Segoe UI" w:hAnsi="Segoe UI" w:cs="Segoe UI"/>
          <w:sz w:val="20"/>
          <w:szCs w:val="20"/>
          <w:lang w:val="en-US"/>
        </w:rPr>
        <w:tab/>
        <w:t>[Where a suspect has deliberately sought to evade the administration of justice for an offence to which these model legislative provisions apply, the limitation period in paragraph 1 is suspended.]</w:t>
      </w:r>
    </w:p>
    <w:p w:rsidR="00A55BD0" w:rsidRDefault="00A55BD0" w:rsidP="00A55BD0">
      <w:pPr>
        <w:rPr>
          <w:rFonts w:ascii="Segoe UI" w:hAnsi="Segoe UI" w:cs="Segoe UI"/>
          <w:b/>
          <w:sz w:val="20"/>
          <w:szCs w:val="20"/>
          <w:lang w:val="en-US"/>
        </w:rPr>
      </w:pPr>
      <w:r>
        <w:rPr>
          <w:rFonts w:ascii="Segoe UI" w:hAnsi="Segoe UI" w:cs="Segoe UI"/>
          <w:b/>
          <w:sz w:val="20"/>
          <w:szCs w:val="20"/>
          <w:lang w:val="en-US"/>
        </w:rPr>
        <w:t>Commentary</w:t>
      </w:r>
    </w:p>
    <w:p w:rsidR="00A55BD0" w:rsidRDefault="00A55BD0" w:rsidP="00A55BD0">
      <w:pPr>
        <w:ind w:left="1440"/>
        <w:rPr>
          <w:rFonts w:ascii="Segoe UI" w:hAnsi="Segoe UI" w:cs="Segoe UI"/>
          <w:sz w:val="20"/>
          <w:szCs w:val="20"/>
          <w:lang w:val="en-US"/>
        </w:rPr>
      </w:pPr>
      <w:r>
        <w:rPr>
          <w:rFonts w:ascii="Segoe UI" w:hAnsi="Segoe UI" w:cs="Segoe UI"/>
          <w:sz w:val="20"/>
          <w:szCs w:val="20"/>
          <w:lang w:val="en-US"/>
        </w:rPr>
        <w:t xml:space="preserve">Some States have a </w:t>
      </w:r>
      <w:proofErr w:type="spellStart"/>
      <w:r>
        <w:rPr>
          <w:rFonts w:ascii="Segoe UI" w:hAnsi="Segoe UI" w:cs="Segoe UI"/>
          <w:sz w:val="20"/>
          <w:szCs w:val="20"/>
          <w:lang w:val="en-US"/>
        </w:rPr>
        <w:t>statue</w:t>
      </w:r>
      <w:proofErr w:type="spellEnd"/>
      <w:r>
        <w:rPr>
          <w:rFonts w:ascii="Segoe UI" w:hAnsi="Segoe UI" w:cs="Segoe UI"/>
          <w:sz w:val="20"/>
          <w:szCs w:val="20"/>
          <w:lang w:val="en-US"/>
        </w:rPr>
        <w:t xml:space="preserve"> of limitations while others do not. The United Nations Convention against Organized Crime and the Protocols thereto, article 11, paragraph 5 provide that </w:t>
      </w:r>
      <w:r w:rsidR="008C0633">
        <w:rPr>
          <w:rFonts w:ascii="Segoe UI" w:hAnsi="Segoe UI" w:cs="Segoe UI"/>
          <w:sz w:val="20"/>
          <w:szCs w:val="20"/>
          <w:lang w:val="en-US"/>
        </w:rPr>
        <w:t>States should, where they so wish, introduce longer periods where the suspect has evaded the administration of justice</w:t>
      </w:r>
    </w:p>
    <w:p w:rsidR="008C0633" w:rsidRPr="002A6370" w:rsidRDefault="008C0633" w:rsidP="002A6370">
      <w:pPr>
        <w:spacing w:after="0"/>
        <w:ind w:left="1440"/>
        <w:rPr>
          <w:rFonts w:ascii="Segoe UI" w:hAnsi="Segoe UI" w:cs="Segoe UI"/>
          <w:b/>
          <w:sz w:val="20"/>
          <w:szCs w:val="20"/>
          <w:lang w:val="en-US"/>
        </w:rPr>
      </w:pPr>
      <w:r w:rsidRPr="002A6370">
        <w:rPr>
          <w:rFonts w:ascii="Segoe UI" w:hAnsi="Segoe UI" w:cs="Segoe UI"/>
          <w:b/>
          <w:sz w:val="20"/>
          <w:szCs w:val="20"/>
          <w:lang w:val="en-US"/>
        </w:rPr>
        <w:lastRenderedPageBreak/>
        <w:t>Example</w:t>
      </w:r>
    </w:p>
    <w:p w:rsidR="008C0633" w:rsidRDefault="008C0633" w:rsidP="002A6370">
      <w:pPr>
        <w:spacing w:after="0" w:line="240" w:lineRule="auto"/>
        <w:ind w:left="1440"/>
        <w:rPr>
          <w:rFonts w:ascii="Segoe UI" w:eastAsia="Times New Roman" w:hAnsi="Segoe UI" w:cs="Segoe UI"/>
          <w:sz w:val="20"/>
          <w:szCs w:val="20"/>
          <w:lang w:eastAsia="zh-TW"/>
        </w:rPr>
      </w:pPr>
      <w:r w:rsidRPr="008C0633">
        <w:rPr>
          <w:rFonts w:ascii="Segoe UI" w:eastAsia="Times New Roman" w:hAnsi="Segoe UI" w:cs="Segoe UI"/>
          <w:sz w:val="20"/>
          <w:szCs w:val="20"/>
          <w:lang w:eastAsia="zh-TW"/>
        </w:rPr>
        <w:t>Finland’s Criminal Code 39/1189, chapter 8 (Statute of limitations), section 1 (297/2003)), provides as follows:</w:t>
      </w:r>
    </w:p>
    <w:p w:rsidR="008C0633" w:rsidRPr="008C0633" w:rsidRDefault="008C0633" w:rsidP="008C0633">
      <w:pPr>
        <w:ind w:left="1440"/>
        <w:rPr>
          <w:rFonts w:ascii="Segoe UI" w:eastAsia="Times New Roman" w:hAnsi="Segoe UI" w:cs="Segoe UI"/>
          <w:sz w:val="20"/>
          <w:szCs w:val="20"/>
          <w:lang w:eastAsia="zh-TW"/>
        </w:rPr>
      </w:pPr>
      <w:r w:rsidRPr="008C0633">
        <w:rPr>
          <w:rFonts w:ascii="Segoe UI" w:eastAsia="Times New Roman" w:hAnsi="Segoe UI" w:cs="Segoe UI"/>
          <w:sz w:val="20"/>
          <w:szCs w:val="20"/>
          <w:lang w:eastAsia="zh-TW"/>
        </w:rPr>
        <w:t>(1)</w:t>
      </w:r>
      <w:r w:rsidRPr="008C0633">
        <w:rPr>
          <w:rFonts w:ascii="Segoe UI" w:eastAsia="Times New Roman" w:hAnsi="Segoe UI" w:cs="Segoe UI"/>
          <w:sz w:val="20"/>
          <w:szCs w:val="20"/>
          <w:lang w:eastAsia="zh-TW"/>
        </w:rPr>
        <w:tab/>
        <w:t>The right to bring charges for an offence for which the most severe sentence is life imprisonment does not become time-barred. (212/2008)</w:t>
      </w:r>
    </w:p>
    <w:p w:rsidR="008C0633" w:rsidRPr="008C0633" w:rsidRDefault="008C0633" w:rsidP="008C0633">
      <w:pPr>
        <w:ind w:left="1440"/>
        <w:rPr>
          <w:rFonts w:ascii="Segoe UI" w:eastAsia="Times New Roman" w:hAnsi="Segoe UI" w:cs="Segoe UI"/>
          <w:sz w:val="20"/>
          <w:szCs w:val="20"/>
          <w:lang w:eastAsia="zh-TW"/>
        </w:rPr>
      </w:pPr>
      <w:r w:rsidRPr="008C0633">
        <w:rPr>
          <w:rFonts w:ascii="Segoe UI" w:eastAsia="Times New Roman" w:hAnsi="Segoe UI" w:cs="Segoe UI"/>
          <w:sz w:val="20"/>
          <w:szCs w:val="20"/>
          <w:lang w:eastAsia="zh-TW"/>
        </w:rPr>
        <w:t>(2)</w:t>
      </w:r>
      <w:r w:rsidRPr="008C0633">
        <w:rPr>
          <w:rFonts w:ascii="Segoe UI" w:eastAsia="Times New Roman" w:hAnsi="Segoe UI" w:cs="Segoe UI"/>
          <w:sz w:val="20"/>
          <w:szCs w:val="20"/>
          <w:lang w:eastAsia="zh-TW"/>
        </w:rPr>
        <w:tab/>
        <w:t>The right to bring charges is time-barred if charges have not been brought</w:t>
      </w:r>
    </w:p>
    <w:p w:rsidR="008C0633" w:rsidRPr="008C0633" w:rsidRDefault="008C0633" w:rsidP="008C0633">
      <w:pPr>
        <w:spacing w:after="0" w:line="240" w:lineRule="auto"/>
        <w:ind w:left="2160"/>
        <w:rPr>
          <w:rFonts w:ascii="Segoe UI" w:eastAsia="Times New Roman" w:hAnsi="Segoe UI" w:cs="Segoe UI"/>
          <w:sz w:val="20"/>
          <w:szCs w:val="20"/>
          <w:lang w:eastAsia="zh-TW"/>
        </w:rPr>
      </w:pPr>
      <w:r w:rsidRPr="008C0633">
        <w:rPr>
          <w:rFonts w:ascii="Segoe UI" w:eastAsia="Times New Roman" w:hAnsi="Segoe UI" w:cs="Segoe UI"/>
          <w:sz w:val="20"/>
          <w:szCs w:val="20"/>
          <w:lang w:eastAsia="zh-TW"/>
        </w:rPr>
        <w:t>(1)</w:t>
      </w:r>
      <w:r w:rsidRPr="008C0633">
        <w:rPr>
          <w:rFonts w:ascii="Segoe UI" w:eastAsia="Times New Roman" w:hAnsi="Segoe UI" w:cs="Segoe UI"/>
          <w:sz w:val="20"/>
          <w:szCs w:val="20"/>
          <w:lang w:eastAsia="zh-TW"/>
        </w:rPr>
        <w:tab/>
      </w:r>
      <w:proofErr w:type="gramStart"/>
      <w:r w:rsidRPr="008C0633">
        <w:rPr>
          <w:rFonts w:ascii="Segoe UI" w:eastAsia="Times New Roman" w:hAnsi="Segoe UI" w:cs="Segoe UI"/>
          <w:sz w:val="20"/>
          <w:szCs w:val="20"/>
          <w:lang w:eastAsia="zh-TW"/>
        </w:rPr>
        <w:t>within</w:t>
      </w:r>
      <w:proofErr w:type="gramEnd"/>
      <w:r w:rsidRPr="008C0633">
        <w:rPr>
          <w:rFonts w:ascii="Segoe UI" w:eastAsia="Times New Roman" w:hAnsi="Segoe UI" w:cs="Segoe UI"/>
          <w:sz w:val="20"/>
          <w:szCs w:val="20"/>
          <w:lang w:eastAsia="zh-TW"/>
        </w:rPr>
        <w:t xml:space="preserve"> twenty years, if the most severe penalty provided for the offence is fixed-term imprisonment for over eight years,</w:t>
      </w:r>
    </w:p>
    <w:p w:rsidR="008C0633" w:rsidRPr="008C0633" w:rsidRDefault="008C0633" w:rsidP="008C0633">
      <w:pPr>
        <w:spacing w:after="0" w:line="240" w:lineRule="auto"/>
        <w:ind w:left="2160"/>
        <w:rPr>
          <w:rFonts w:ascii="Segoe UI" w:eastAsia="Times New Roman" w:hAnsi="Segoe UI" w:cs="Segoe UI"/>
          <w:sz w:val="20"/>
          <w:szCs w:val="20"/>
          <w:lang w:eastAsia="zh-TW"/>
        </w:rPr>
      </w:pPr>
      <w:r w:rsidRPr="008C0633">
        <w:rPr>
          <w:rFonts w:ascii="Segoe UI" w:eastAsia="Times New Roman" w:hAnsi="Segoe UI" w:cs="Segoe UI"/>
          <w:sz w:val="20"/>
          <w:szCs w:val="20"/>
          <w:lang w:eastAsia="zh-TW"/>
        </w:rPr>
        <w:t>(2)</w:t>
      </w:r>
      <w:r w:rsidRPr="008C0633">
        <w:rPr>
          <w:rFonts w:ascii="Segoe UI" w:eastAsia="Times New Roman" w:hAnsi="Segoe UI" w:cs="Segoe UI"/>
          <w:sz w:val="20"/>
          <w:szCs w:val="20"/>
          <w:lang w:eastAsia="zh-TW"/>
        </w:rPr>
        <w:tab/>
        <w:t>within ten years, if the most severe penalty is imprisonment for more than two years and at most eight years,</w:t>
      </w:r>
    </w:p>
    <w:p w:rsidR="008C0633" w:rsidRPr="008C0633" w:rsidRDefault="008C0633" w:rsidP="008C0633">
      <w:pPr>
        <w:spacing w:after="0" w:line="240" w:lineRule="auto"/>
        <w:ind w:left="2160"/>
        <w:rPr>
          <w:rFonts w:ascii="Segoe UI" w:eastAsia="Times New Roman" w:hAnsi="Segoe UI" w:cs="Segoe UI"/>
          <w:sz w:val="20"/>
          <w:szCs w:val="20"/>
          <w:lang w:eastAsia="zh-TW"/>
        </w:rPr>
      </w:pPr>
      <w:r w:rsidRPr="008C0633">
        <w:rPr>
          <w:rFonts w:ascii="Segoe UI" w:eastAsia="Times New Roman" w:hAnsi="Segoe UI" w:cs="Segoe UI"/>
          <w:sz w:val="20"/>
          <w:szCs w:val="20"/>
          <w:lang w:eastAsia="zh-TW"/>
        </w:rPr>
        <w:t>(3)</w:t>
      </w:r>
      <w:r w:rsidRPr="008C0633">
        <w:rPr>
          <w:rFonts w:ascii="Segoe UI" w:eastAsia="Times New Roman" w:hAnsi="Segoe UI" w:cs="Segoe UI"/>
          <w:sz w:val="20"/>
          <w:szCs w:val="20"/>
          <w:lang w:eastAsia="zh-TW"/>
        </w:rPr>
        <w:tab/>
      </w:r>
      <w:proofErr w:type="gramStart"/>
      <w:r w:rsidRPr="008C0633">
        <w:rPr>
          <w:rFonts w:ascii="Segoe UI" w:eastAsia="Times New Roman" w:hAnsi="Segoe UI" w:cs="Segoe UI"/>
          <w:sz w:val="20"/>
          <w:szCs w:val="20"/>
          <w:lang w:eastAsia="zh-TW"/>
        </w:rPr>
        <w:t>within</w:t>
      </w:r>
      <w:proofErr w:type="gramEnd"/>
      <w:r w:rsidRPr="008C0633">
        <w:rPr>
          <w:rFonts w:ascii="Segoe UI" w:eastAsia="Times New Roman" w:hAnsi="Segoe UI" w:cs="Segoe UI"/>
          <w:sz w:val="20"/>
          <w:szCs w:val="20"/>
          <w:lang w:eastAsia="zh-TW"/>
        </w:rPr>
        <w:t xml:space="preserve"> five years, if the most severe penalty is imprisonment for over a year and at most two years, and</w:t>
      </w:r>
    </w:p>
    <w:p w:rsidR="008C0633" w:rsidRPr="008C0633" w:rsidRDefault="008C0633" w:rsidP="008C0633">
      <w:pPr>
        <w:spacing w:after="0" w:line="240" w:lineRule="auto"/>
        <w:ind w:left="2160"/>
        <w:rPr>
          <w:rFonts w:ascii="Segoe UI" w:eastAsia="Times New Roman" w:hAnsi="Segoe UI" w:cs="Segoe UI"/>
          <w:sz w:val="20"/>
          <w:szCs w:val="20"/>
          <w:lang w:eastAsia="zh-TW"/>
        </w:rPr>
      </w:pPr>
      <w:r w:rsidRPr="008C0633">
        <w:rPr>
          <w:rFonts w:ascii="Segoe UI" w:eastAsia="Times New Roman" w:hAnsi="Segoe UI" w:cs="Segoe UI"/>
          <w:sz w:val="20"/>
          <w:szCs w:val="20"/>
          <w:lang w:eastAsia="zh-TW"/>
        </w:rPr>
        <w:t>(4)</w:t>
      </w:r>
      <w:r w:rsidRPr="008C0633">
        <w:rPr>
          <w:rFonts w:ascii="Segoe UI" w:eastAsia="Times New Roman" w:hAnsi="Segoe UI" w:cs="Segoe UI"/>
          <w:sz w:val="20"/>
          <w:szCs w:val="20"/>
          <w:lang w:eastAsia="zh-TW"/>
        </w:rPr>
        <w:tab/>
      </w:r>
      <w:proofErr w:type="gramStart"/>
      <w:r w:rsidRPr="008C0633">
        <w:rPr>
          <w:rFonts w:ascii="Segoe UI" w:eastAsia="Times New Roman" w:hAnsi="Segoe UI" w:cs="Segoe UI"/>
          <w:sz w:val="20"/>
          <w:szCs w:val="20"/>
          <w:lang w:eastAsia="zh-TW"/>
        </w:rPr>
        <w:t>within</w:t>
      </w:r>
      <w:proofErr w:type="gramEnd"/>
      <w:r w:rsidRPr="008C0633">
        <w:rPr>
          <w:rFonts w:ascii="Segoe UI" w:eastAsia="Times New Roman" w:hAnsi="Segoe UI" w:cs="Segoe UI"/>
          <w:sz w:val="20"/>
          <w:szCs w:val="20"/>
          <w:lang w:eastAsia="zh-TW"/>
        </w:rPr>
        <w:t xml:space="preserve"> two years, if the most severe penalty is imprisonment for at most a year, or a fine.</w:t>
      </w:r>
    </w:p>
    <w:p w:rsidR="008C0633" w:rsidRPr="008C0633" w:rsidRDefault="008C0633" w:rsidP="008C0633">
      <w:pPr>
        <w:spacing w:after="0" w:line="240" w:lineRule="auto"/>
        <w:ind w:left="1440"/>
        <w:rPr>
          <w:rFonts w:ascii="Segoe UI" w:eastAsia="Times New Roman" w:hAnsi="Segoe UI" w:cs="Segoe UI"/>
          <w:sz w:val="20"/>
          <w:szCs w:val="20"/>
          <w:lang w:eastAsia="zh-TW"/>
        </w:rPr>
      </w:pPr>
      <w:r w:rsidRPr="008C0633">
        <w:rPr>
          <w:rFonts w:ascii="Segoe UI" w:eastAsia="Times New Roman" w:hAnsi="Segoe UI" w:cs="Segoe UI"/>
          <w:sz w:val="20"/>
          <w:szCs w:val="20"/>
          <w:lang w:eastAsia="zh-TW"/>
        </w:rPr>
        <w:t>(3)</w:t>
      </w:r>
      <w:r w:rsidRPr="008C0633">
        <w:rPr>
          <w:rFonts w:ascii="Segoe UI" w:eastAsia="Times New Roman" w:hAnsi="Segoe UI" w:cs="Segoe UI"/>
          <w:sz w:val="20"/>
          <w:szCs w:val="20"/>
          <w:lang w:eastAsia="zh-TW"/>
        </w:rPr>
        <w:tab/>
      </w:r>
      <w:proofErr w:type="gramStart"/>
      <w:r w:rsidRPr="008C0633">
        <w:rPr>
          <w:rFonts w:ascii="Segoe UI" w:eastAsia="Times New Roman" w:hAnsi="Segoe UI" w:cs="Segoe UI"/>
          <w:sz w:val="20"/>
          <w:szCs w:val="20"/>
          <w:lang w:eastAsia="zh-TW"/>
        </w:rPr>
        <w:t>The</w:t>
      </w:r>
      <w:proofErr w:type="gramEnd"/>
      <w:r w:rsidRPr="008C0633">
        <w:rPr>
          <w:rFonts w:ascii="Segoe UI" w:eastAsia="Times New Roman" w:hAnsi="Segoe UI" w:cs="Segoe UI"/>
          <w:sz w:val="20"/>
          <w:szCs w:val="20"/>
          <w:lang w:eastAsia="zh-TW"/>
        </w:rPr>
        <w:t xml:space="preserve"> most severe penalty refers to the maximum penalty provided for the offence in the applicable provision.</w:t>
      </w:r>
    </w:p>
    <w:p w:rsidR="008C0633" w:rsidRDefault="008C0633" w:rsidP="008C0633">
      <w:pPr>
        <w:spacing w:after="0" w:line="240" w:lineRule="auto"/>
        <w:ind w:left="1440"/>
        <w:rPr>
          <w:rFonts w:ascii="Segoe UI" w:eastAsia="Times New Roman" w:hAnsi="Segoe UI" w:cs="Segoe UI"/>
          <w:sz w:val="20"/>
          <w:szCs w:val="20"/>
          <w:lang w:eastAsia="zh-TW"/>
        </w:rPr>
      </w:pPr>
      <w:r w:rsidRPr="008C0633">
        <w:rPr>
          <w:rFonts w:ascii="Segoe UI" w:eastAsia="Times New Roman" w:hAnsi="Segoe UI" w:cs="Segoe UI"/>
          <w:sz w:val="20"/>
          <w:szCs w:val="20"/>
          <w:lang w:eastAsia="zh-TW"/>
        </w:rPr>
        <w:t>(4)</w:t>
      </w:r>
      <w:r w:rsidRPr="008C0633">
        <w:rPr>
          <w:rFonts w:ascii="Segoe UI" w:eastAsia="Times New Roman" w:hAnsi="Segoe UI" w:cs="Segoe UI"/>
          <w:sz w:val="20"/>
          <w:szCs w:val="20"/>
          <w:lang w:eastAsia="zh-TW"/>
        </w:rPr>
        <w:tab/>
        <w:t>The minimum period during which the right to bring charges for offences in office becomes time-barred, however, is five years</w:t>
      </w:r>
    </w:p>
    <w:p w:rsidR="008C0633" w:rsidRDefault="008C0633" w:rsidP="008C0633">
      <w:pPr>
        <w:spacing w:after="0" w:line="240" w:lineRule="auto"/>
        <w:ind w:left="1440"/>
        <w:rPr>
          <w:rFonts w:ascii="Segoe UI" w:eastAsia="Times New Roman" w:hAnsi="Segoe UI" w:cs="Segoe UI"/>
          <w:sz w:val="20"/>
          <w:szCs w:val="20"/>
          <w:lang w:eastAsia="zh-TW"/>
        </w:rPr>
      </w:pPr>
    </w:p>
    <w:p w:rsidR="008C0633" w:rsidRPr="008C0633" w:rsidRDefault="008C0633" w:rsidP="008C0633">
      <w:pPr>
        <w:spacing w:after="0" w:line="240" w:lineRule="auto"/>
        <w:ind w:left="1440"/>
        <w:rPr>
          <w:rFonts w:ascii="Segoe UI" w:eastAsia="Times New Roman" w:hAnsi="Segoe UI" w:cs="Segoe UI"/>
          <w:sz w:val="20"/>
          <w:szCs w:val="20"/>
          <w:lang w:eastAsia="zh-TW"/>
        </w:rPr>
      </w:pPr>
      <w:r w:rsidRPr="008C0633">
        <w:rPr>
          <w:rFonts w:ascii="Segoe UI" w:eastAsia="Times New Roman" w:hAnsi="Segoe UI" w:cs="Segoe UI"/>
          <w:sz w:val="20"/>
          <w:szCs w:val="20"/>
          <w:lang w:eastAsia="zh-TW"/>
        </w:rPr>
        <w:t>Example</w:t>
      </w:r>
    </w:p>
    <w:p w:rsidR="008C0633" w:rsidRPr="008C0633" w:rsidRDefault="008C0633" w:rsidP="00154C67">
      <w:pPr>
        <w:spacing w:after="0" w:line="240" w:lineRule="auto"/>
        <w:ind w:left="1440"/>
        <w:rPr>
          <w:rFonts w:ascii="Segoe UI" w:eastAsia="Times New Roman" w:hAnsi="Segoe UI" w:cs="Segoe UI"/>
          <w:sz w:val="20"/>
          <w:szCs w:val="20"/>
          <w:lang w:eastAsia="zh-TW"/>
        </w:rPr>
      </w:pPr>
      <w:r w:rsidRPr="008C0633">
        <w:rPr>
          <w:rFonts w:ascii="Segoe UI" w:eastAsia="Times New Roman" w:hAnsi="Segoe UI" w:cs="Segoe UI"/>
          <w:sz w:val="20"/>
          <w:szCs w:val="20"/>
          <w:lang w:eastAsia="zh-TW"/>
        </w:rPr>
        <w:t>Germany’s Criminal Code, chapter 5, section 78 (Limitation period), provides as follows:</w:t>
      </w:r>
    </w:p>
    <w:p w:rsidR="008C0633" w:rsidRPr="008C0633" w:rsidRDefault="008C0633" w:rsidP="00C93D4C">
      <w:pPr>
        <w:spacing w:after="0" w:line="240" w:lineRule="auto"/>
        <w:ind w:left="1440"/>
        <w:rPr>
          <w:rFonts w:ascii="Segoe UI" w:eastAsia="Times New Roman" w:hAnsi="Segoe UI" w:cs="Segoe UI"/>
          <w:sz w:val="20"/>
          <w:szCs w:val="20"/>
          <w:lang w:eastAsia="zh-TW"/>
        </w:rPr>
      </w:pPr>
      <w:r w:rsidRPr="008C0633">
        <w:rPr>
          <w:rFonts w:ascii="Segoe UI" w:eastAsia="Times New Roman" w:hAnsi="Segoe UI" w:cs="Segoe UI"/>
          <w:sz w:val="20"/>
          <w:szCs w:val="20"/>
          <w:lang w:eastAsia="zh-TW"/>
        </w:rPr>
        <w:t>(1)</w:t>
      </w:r>
      <w:r w:rsidR="00C93D4C">
        <w:rPr>
          <w:rFonts w:ascii="Segoe UI" w:eastAsia="Times New Roman" w:hAnsi="Segoe UI" w:cs="Segoe UI"/>
          <w:sz w:val="20"/>
          <w:szCs w:val="20"/>
          <w:lang w:eastAsia="zh-TW"/>
        </w:rPr>
        <w:tab/>
      </w:r>
      <w:r w:rsidRPr="008C0633">
        <w:rPr>
          <w:rFonts w:ascii="Segoe UI" w:eastAsia="Times New Roman" w:hAnsi="Segoe UI" w:cs="Segoe UI"/>
          <w:sz w:val="20"/>
          <w:szCs w:val="20"/>
          <w:lang w:eastAsia="zh-TW"/>
        </w:rPr>
        <w:t xml:space="preserve">The imposition of punishment and measures (section 11(1) No 8) shall be excluded on expiry of the limitation period. Section </w:t>
      </w:r>
      <w:proofErr w:type="gramStart"/>
      <w:r w:rsidRPr="008C0633">
        <w:rPr>
          <w:rFonts w:ascii="Segoe UI" w:eastAsia="Times New Roman" w:hAnsi="Segoe UI" w:cs="Segoe UI"/>
          <w:sz w:val="20"/>
          <w:szCs w:val="20"/>
          <w:lang w:eastAsia="zh-TW"/>
        </w:rPr>
        <w:t>76a(</w:t>
      </w:r>
      <w:proofErr w:type="gramEnd"/>
      <w:r w:rsidRPr="008C0633">
        <w:rPr>
          <w:rFonts w:ascii="Segoe UI" w:eastAsia="Times New Roman" w:hAnsi="Segoe UI" w:cs="Segoe UI"/>
          <w:sz w:val="20"/>
          <w:szCs w:val="20"/>
          <w:lang w:eastAsia="zh-TW"/>
        </w:rPr>
        <w:t>2) 1st sentence No 1 remains unaffected.</w:t>
      </w:r>
    </w:p>
    <w:p w:rsidR="008C0633" w:rsidRPr="008C0633" w:rsidRDefault="008C0633" w:rsidP="00C93D4C">
      <w:pPr>
        <w:spacing w:after="0" w:line="240" w:lineRule="auto"/>
        <w:ind w:left="1440"/>
        <w:rPr>
          <w:rFonts w:ascii="Segoe UI" w:eastAsia="Times New Roman" w:hAnsi="Segoe UI" w:cs="Segoe UI"/>
          <w:sz w:val="20"/>
          <w:szCs w:val="20"/>
          <w:lang w:eastAsia="zh-TW"/>
        </w:rPr>
      </w:pPr>
      <w:r w:rsidRPr="008C0633">
        <w:rPr>
          <w:rFonts w:ascii="Segoe UI" w:eastAsia="Times New Roman" w:hAnsi="Segoe UI" w:cs="Segoe UI"/>
          <w:sz w:val="20"/>
          <w:szCs w:val="20"/>
          <w:lang w:eastAsia="zh-TW"/>
        </w:rPr>
        <w:t>(2)</w:t>
      </w:r>
      <w:r w:rsidR="00C93D4C">
        <w:rPr>
          <w:rFonts w:ascii="Segoe UI" w:eastAsia="Times New Roman" w:hAnsi="Segoe UI" w:cs="Segoe UI"/>
          <w:sz w:val="20"/>
          <w:szCs w:val="20"/>
          <w:lang w:eastAsia="zh-TW"/>
        </w:rPr>
        <w:tab/>
      </w:r>
      <w:r w:rsidRPr="008C0633">
        <w:rPr>
          <w:rFonts w:ascii="Segoe UI" w:eastAsia="Times New Roman" w:hAnsi="Segoe UI" w:cs="Segoe UI"/>
          <w:sz w:val="20"/>
          <w:szCs w:val="20"/>
          <w:lang w:eastAsia="zh-TW"/>
        </w:rPr>
        <w:t>Felonies under section 211 (murder under specific aggravating circumstances) are not subject to the statute of limitations.</w:t>
      </w:r>
    </w:p>
    <w:p w:rsidR="008C0633" w:rsidRPr="008C0633" w:rsidRDefault="008C0633" w:rsidP="00C93D4C">
      <w:pPr>
        <w:spacing w:after="0" w:line="240" w:lineRule="auto"/>
        <w:ind w:left="1440"/>
        <w:rPr>
          <w:rFonts w:ascii="Segoe UI" w:eastAsia="Times New Roman" w:hAnsi="Segoe UI" w:cs="Segoe UI"/>
          <w:sz w:val="20"/>
          <w:szCs w:val="20"/>
          <w:lang w:eastAsia="zh-TW"/>
        </w:rPr>
      </w:pPr>
      <w:r w:rsidRPr="008C0633">
        <w:rPr>
          <w:rFonts w:ascii="Segoe UI" w:eastAsia="Times New Roman" w:hAnsi="Segoe UI" w:cs="Segoe UI"/>
          <w:sz w:val="20"/>
          <w:szCs w:val="20"/>
          <w:lang w:eastAsia="zh-TW"/>
        </w:rPr>
        <w:t>(3)</w:t>
      </w:r>
      <w:r w:rsidR="00C93D4C">
        <w:rPr>
          <w:rFonts w:ascii="Segoe UI" w:eastAsia="Times New Roman" w:hAnsi="Segoe UI" w:cs="Segoe UI"/>
          <w:sz w:val="20"/>
          <w:szCs w:val="20"/>
          <w:lang w:eastAsia="zh-TW"/>
        </w:rPr>
        <w:tab/>
      </w:r>
      <w:r w:rsidRPr="008C0633">
        <w:rPr>
          <w:rFonts w:ascii="Segoe UI" w:eastAsia="Times New Roman" w:hAnsi="Segoe UI" w:cs="Segoe UI"/>
          <w:sz w:val="20"/>
          <w:szCs w:val="20"/>
          <w:lang w:eastAsia="zh-TW"/>
        </w:rPr>
        <w:t>To the extent that prosecution is subject to the statute of limitations, the limitation period shall be</w:t>
      </w:r>
    </w:p>
    <w:p w:rsidR="008C0633" w:rsidRPr="008C0633" w:rsidRDefault="008C0633" w:rsidP="00C93D4C">
      <w:pPr>
        <w:spacing w:after="0" w:line="240" w:lineRule="auto"/>
        <w:ind w:left="2160"/>
        <w:rPr>
          <w:rFonts w:ascii="Segoe UI" w:eastAsia="Times New Roman" w:hAnsi="Segoe UI" w:cs="Segoe UI"/>
          <w:sz w:val="20"/>
          <w:szCs w:val="20"/>
          <w:lang w:eastAsia="zh-TW"/>
        </w:rPr>
      </w:pPr>
      <w:r w:rsidRPr="008C0633">
        <w:rPr>
          <w:rFonts w:ascii="Segoe UI" w:eastAsia="Times New Roman" w:hAnsi="Segoe UI" w:cs="Segoe UI"/>
          <w:sz w:val="20"/>
          <w:szCs w:val="20"/>
          <w:lang w:eastAsia="zh-TW"/>
        </w:rPr>
        <w:t>1.</w:t>
      </w:r>
      <w:r w:rsidR="00C93D4C">
        <w:rPr>
          <w:rFonts w:ascii="Segoe UI" w:eastAsia="Times New Roman" w:hAnsi="Segoe UI" w:cs="Segoe UI"/>
          <w:sz w:val="20"/>
          <w:szCs w:val="20"/>
          <w:lang w:eastAsia="zh-TW"/>
        </w:rPr>
        <w:tab/>
      </w:r>
      <w:r w:rsidRPr="008C0633">
        <w:rPr>
          <w:rFonts w:ascii="Segoe UI" w:eastAsia="Times New Roman" w:hAnsi="Segoe UI" w:cs="Segoe UI"/>
          <w:sz w:val="20"/>
          <w:szCs w:val="20"/>
          <w:lang w:eastAsia="zh-TW"/>
        </w:rPr>
        <w:t xml:space="preserve">thirty years in the case of offences punishable by imprisonment for life; </w:t>
      </w:r>
    </w:p>
    <w:p w:rsidR="008C0633" w:rsidRPr="008C0633" w:rsidRDefault="008C0633" w:rsidP="00C93D4C">
      <w:pPr>
        <w:spacing w:after="0" w:line="240" w:lineRule="auto"/>
        <w:ind w:left="2160"/>
        <w:rPr>
          <w:rFonts w:ascii="Segoe UI" w:eastAsia="Times New Roman" w:hAnsi="Segoe UI" w:cs="Segoe UI"/>
          <w:sz w:val="20"/>
          <w:szCs w:val="20"/>
          <w:lang w:eastAsia="zh-TW"/>
        </w:rPr>
      </w:pPr>
      <w:r w:rsidRPr="008C0633">
        <w:rPr>
          <w:rFonts w:ascii="Segoe UI" w:eastAsia="Times New Roman" w:hAnsi="Segoe UI" w:cs="Segoe UI"/>
          <w:sz w:val="20"/>
          <w:szCs w:val="20"/>
          <w:lang w:eastAsia="zh-TW"/>
        </w:rPr>
        <w:t>2.</w:t>
      </w:r>
      <w:r w:rsidR="00C93D4C">
        <w:rPr>
          <w:rFonts w:ascii="Segoe UI" w:eastAsia="Times New Roman" w:hAnsi="Segoe UI" w:cs="Segoe UI"/>
          <w:sz w:val="20"/>
          <w:szCs w:val="20"/>
          <w:lang w:eastAsia="zh-TW"/>
        </w:rPr>
        <w:tab/>
      </w:r>
      <w:r w:rsidRPr="008C0633">
        <w:rPr>
          <w:rFonts w:ascii="Segoe UI" w:eastAsia="Times New Roman" w:hAnsi="Segoe UI" w:cs="Segoe UI"/>
          <w:sz w:val="20"/>
          <w:szCs w:val="20"/>
          <w:lang w:eastAsia="zh-TW"/>
        </w:rPr>
        <w:t xml:space="preserve">twenty years in the case of offences punishable by a maximum term of imprisonment of more than ten years; </w:t>
      </w:r>
    </w:p>
    <w:p w:rsidR="008C0633" w:rsidRPr="008C0633" w:rsidRDefault="008C0633" w:rsidP="00C93D4C">
      <w:pPr>
        <w:spacing w:after="0" w:line="240" w:lineRule="auto"/>
        <w:ind w:left="2160"/>
        <w:rPr>
          <w:rFonts w:ascii="Segoe UI" w:eastAsia="Times New Roman" w:hAnsi="Segoe UI" w:cs="Segoe UI"/>
          <w:sz w:val="20"/>
          <w:szCs w:val="20"/>
          <w:lang w:eastAsia="zh-TW"/>
        </w:rPr>
      </w:pPr>
      <w:r w:rsidRPr="008C0633">
        <w:rPr>
          <w:rFonts w:ascii="Segoe UI" w:eastAsia="Times New Roman" w:hAnsi="Segoe UI" w:cs="Segoe UI"/>
          <w:sz w:val="20"/>
          <w:szCs w:val="20"/>
          <w:lang w:eastAsia="zh-TW"/>
        </w:rPr>
        <w:t>3.</w:t>
      </w:r>
      <w:r w:rsidR="00C93D4C">
        <w:rPr>
          <w:rFonts w:ascii="Segoe UI" w:eastAsia="Times New Roman" w:hAnsi="Segoe UI" w:cs="Segoe UI"/>
          <w:sz w:val="20"/>
          <w:szCs w:val="20"/>
          <w:lang w:eastAsia="zh-TW"/>
        </w:rPr>
        <w:tab/>
      </w:r>
      <w:r w:rsidRPr="008C0633">
        <w:rPr>
          <w:rFonts w:ascii="Segoe UI" w:eastAsia="Times New Roman" w:hAnsi="Segoe UI" w:cs="Segoe UI"/>
          <w:sz w:val="20"/>
          <w:szCs w:val="20"/>
          <w:lang w:eastAsia="zh-TW"/>
        </w:rPr>
        <w:t xml:space="preserve">ten years in the case of offences punishable by a maximum term of imprisonment of more than five years but no more than ten years; </w:t>
      </w:r>
    </w:p>
    <w:p w:rsidR="008C0633" w:rsidRPr="008C0633" w:rsidRDefault="008C0633" w:rsidP="00C93D4C">
      <w:pPr>
        <w:spacing w:after="0" w:line="240" w:lineRule="auto"/>
        <w:ind w:left="2160"/>
        <w:rPr>
          <w:rFonts w:ascii="Segoe UI" w:eastAsia="Times New Roman" w:hAnsi="Segoe UI" w:cs="Segoe UI"/>
          <w:sz w:val="20"/>
          <w:szCs w:val="20"/>
          <w:lang w:eastAsia="zh-TW"/>
        </w:rPr>
      </w:pPr>
      <w:r w:rsidRPr="008C0633">
        <w:rPr>
          <w:rFonts w:ascii="Segoe UI" w:eastAsia="Times New Roman" w:hAnsi="Segoe UI" w:cs="Segoe UI"/>
          <w:sz w:val="20"/>
          <w:szCs w:val="20"/>
          <w:lang w:eastAsia="zh-TW"/>
        </w:rPr>
        <w:t>4.</w:t>
      </w:r>
      <w:r w:rsidR="00C93D4C">
        <w:rPr>
          <w:rFonts w:ascii="Segoe UI" w:eastAsia="Times New Roman" w:hAnsi="Segoe UI" w:cs="Segoe UI"/>
          <w:sz w:val="20"/>
          <w:szCs w:val="20"/>
          <w:lang w:eastAsia="zh-TW"/>
        </w:rPr>
        <w:tab/>
      </w:r>
      <w:r w:rsidRPr="008C0633">
        <w:rPr>
          <w:rFonts w:ascii="Segoe UI" w:eastAsia="Times New Roman" w:hAnsi="Segoe UI" w:cs="Segoe UI"/>
          <w:sz w:val="20"/>
          <w:szCs w:val="20"/>
          <w:lang w:eastAsia="zh-TW"/>
        </w:rPr>
        <w:t xml:space="preserve">five years in the case of offences punishable by a maximum term of imprisonment of more than one year but no more than five years; </w:t>
      </w:r>
    </w:p>
    <w:p w:rsidR="008C0633" w:rsidRPr="008C0633" w:rsidRDefault="008C0633" w:rsidP="00C93D4C">
      <w:pPr>
        <w:spacing w:after="0" w:line="240" w:lineRule="auto"/>
        <w:ind w:left="1440" w:firstLine="720"/>
        <w:rPr>
          <w:rFonts w:ascii="Segoe UI" w:eastAsia="Times New Roman" w:hAnsi="Segoe UI" w:cs="Segoe UI"/>
          <w:sz w:val="20"/>
          <w:szCs w:val="20"/>
          <w:lang w:eastAsia="zh-TW"/>
        </w:rPr>
      </w:pPr>
      <w:r w:rsidRPr="008C0633">
        <w:rPr>
          <w:rFonts w:ascii="Segoe UI" w:eastAsia="Times New Roman" w:hAnsi="Segoe UI" w:cs="Segoe UI"/>
          <w:sz w:val="20"/>
          <w:szCs w:val="20"/>
          <w:lang w:eastAsia="zh-TW"/>
        </w:rPr>
        <w:t>5.</w:t>
      </w:r>
      <w:r w:rsidR="00C93D4C">
        <w:rPr>
          <w:rFonts w:ascii="Segoe UI" w:eastAsia="Times New Roman" w:hAnsi="Segoe UI" w:cs="Segoe UI"/>
          <w:sz w:val="20"/>
          <w:szCs w:val="20"/>
          <w:lang w:eastAsia="zh-TW"/>
        </w:rPr>
        <w:tab/>
      </w:r>
      <w:r w:rsidRPr="008C0633">
        <w:rPr>
          <w:rFonts w:ascii="Segoe UI" w:eastAsia="Times New Roman" w:hAnsi="Segoe UI" w:cs="Segoe UI"/>
          <w:sz w:val="20"/>
          <w:szCs w:val="20"/>
          <w:lang w:eastAsia="zh-TW"/>
        </w:rPr>
        <w:t xml:space="preserve">three years in the case of other offences. </w:t>
      </w:r>
    </w:p>
    <w:p w:rsidR="008C0633" w:rsidRPr="008C0633" w:rsidRDefault="008C0633" w:rsidP="008C0633">
      <w:pPr>
        <w:spacing w:after="0" w:line="240" w:lineRule="auto"/>
        <w:ind w:left="1440"/>
        <w:rPr>
          <w:rFonts w:ascii="Segoe UI" w:eastAsia="Times New Roman" w:hAnsi="Segoe UI" w:cs="Segoe UI"/>
          <w:sz w:val="20"/>
          <w:szCs w:val="20"/>
          <w:lang w:eastAsia="zh-TW"/>
        </w:rPr>
      </w:pPr>
    </w:p>
    <w:p w:rsidR="00DD1AB8" w:rsidRDefault="003863FE" w:rsidP="00536D79">
      <w:pPr>
        <w:ind w:left="1440" w:hanging="1440"/>
        <w:rPr>
          <w:rFonts w:ascii="Segoe UI" w:hAnsi="Segoe UI" w:cs="Segoe UI"/>
          <w:b/>
          <w:sz w:val="20"/>
          <w:szCs w:val="20"/>
          <w:lang w:val="en-US"/>
        </w:rPr>
      </w:pPr>
      <w:proofErr w:type="gramStart"/>
      <w:r>
        <w:rPr>
          <w:rFonts w:ascii="Segoe UI" w:hAnsi="Segoe UI" w:cs="Segoe UI"/>
          <w:b/>
          <w:sz w:val="20"/>
          <w:szCs w:val="20"/>
          <w:lang w:val="en-US"/>
        </w:rPr>
        <w:t>Article 32</w:t>
      </w:r>
      <w:r w:rsidR="0056220B">
        <w:rPr>
          <w:rFonts w:ascii="Segoe UI" w:hAnsi="Segoe UI" w:cs="Segoe UI"/>
          <w:b/>
          <w:sz w:val="20"/>
          <w:szCs w:val="20"/>
          <w:lang w:val="en-US"/>
        </w:rPr>
        <w:t>.</w:t>
      </w:r>
      <w:proofErr w:type="gramEnd"/>
      <w:r w:rsidR="0056220B">
        <w:rPr>
          <w:rFonts w:ascii="Segoe UI" w:hAnsi="Segoe UI" w:cs="Segoe UI"/>
          <w:b/>
          <w:sz w:val="20"/>
          <w:szCs w:val="20"/>
          <w:lang w:val="en-US"/>
        </w:rPr>
        <w:tab/>
        <w:t>Seizure [Detention]</w:t>
      </w:r>
    </w:p>
    <w:p w:rsidR="0056220B" w:rsidRDefault="0056220B" w:rsidP="00536D79">
      <w:pPr>
        <w:ind w:left="1440" w:hanging="1440"/>
        <w:rPr>
          <w:rFonts w:ascii="Segoe UI" w:hAnsi="Segoe UI" w:cs="Segoe UI"/>
          <w:sz w:val="20"/>
          <w:szCs w:val="20"/>
          <w:lang w:val="en-US"/>
        </w:rPr>
      </w:pPr>
      <w:r>
        <w:rPr>
          <w:rFonts w:ascii="Segoe UI" w:hAnsi="Segoe UI" w:cs="Segoe UI"/>
          <w:b/>
          <w:sz w:val="20"/>
          <w:szCs w:val="20"/>
          <w:lang w:val="en-US"/>
        </w:rPr>
        <w:tab/>
      </w:r>
      <w:r>
        <w:rPr>
          <w:rFonts w:ascii="Segoe UI" w:hAnsi="Segoe UI" w:cs="Segoe UI"/>
          <w:sz w:val="20"/>
          <w:szCs w:val="20"/>
          <w:lang w:val="en-US"/>
        </w:rPr>
        <w:t xml:space="preserve">Subject to the provisions of article 22 (controlled deliveries), in the event of any offence under these model legislative provisions, the fraudulent </w:t>
      </w:r>
    </w:p>
    <w:p w:rsidR="0056220B" w:rsidRDefault="0056220B" w:rsidP="0043454E">
      <w:pPr>
        <w:pStyle w:val="ListParagraph"/>
        <w:numPr>
          <w:ilvl w:val="1"/>
          <w:numId w:val="28"/>
        </w:numPr>
        <w:rPr>
          <w:rFonts w:ascii="Segoe UI" w:hAnsi="Segoe UI" w:cs="Segoe UI"/>
          <w:sz w:val="20"/>
          <w:szCs w:val="20"/>
          <w:lang w:val="en-US"/>
        </w:rPr>
      </w:pPr>
      <w:r w:rsidRPr="0056220B">
        <w:rPr>
          <w:rFonts w:ascii="Segoe UI" w:hAnsi="Segoe UI" w:cs="Segoe UI"/>
          <w:sz w:val="20"/>
          <w:szCs w:val="20"/>
          <w:lang w:val="en-US"/>
        </w:rPr>
        <w:t>med</w:t>
      </w:r>
      <w:r>
        <w:rPr>
          <w:rFonts w:ascii="Segoe UI" w:hAnsi="Segoe UI" w:cs="Segoe UI"/>
          <w:sz w:val="20"/>
          <w:szCs w:val="20"/>
          <w:lang w:val="en-US"/>
        </w:rPr>
        <w:t>ical product;</w:t>
      </w:r>
    </w:p>
    <w:p w:rsidR="0056220B" w:rsidRDefault="0056220B" w:rsidP="0043454E">
      <w:pPr>
        <w:pStyle w:val="ListParagraph"/>
        <w:numPr>
          <w:ilvl w:val="1"/>
          <w:numId w:val="28"/>
        </w:numPr>
        <w:rPr>
          <w:rFonts w:ascii="Segoe UI" w:hAnsi="Segoe UI" w:cs="Segoe UI"/>
          <w:sz w:val="20"/>
          <w:szCs w:val="20"/>
          <w:lang w:val="en-US"/>
        </w:rPr>
      </w:pPr>
      <w:r w:rsidRPr="0056220B">
        <w:rPr>
          <w:rFonts w:ascii="Segoe UI" w:hAnsi="Segoe UI" w:cs="Segoe UI"/>
          <w:sz w:val="20"/>
          <w:szCs w:val="20"/>
          <w:lang w:val="en-US"/>
        </w:rPr>
        <w:t>documentatio</w:t>
      </w:r>
      <w:r>
        <w:rPr>
          <w:rFonts w:ascii="Segoe UI" w:hAnsi="Segoe UI" w:cs="Segoe UI"/>
          <w:sz w:val="20"/>
          <w:szCs w:val="20"/>
          <w:lang w:val="en-US"/>
        </w:rPr>
        <w:t>n;</w:t>
      </w:r>
    </w:p>
    <w:p w:rsidR="0056220B" w:rsidRDefault="0056220B" w:rsidP="0056220B">
      <w:pPr>
        <w:ind w:left="1440"/>
        <w:rPr>
          <w:rFonts w:ascii="Segoe UI" w:hAnsi="Segoe UI" w:cs="Segoe UI"/>
          <w:sz w:val="20"/>
          <w:szCs w:val="20"/>
          <w:lang w:val="en-US"/>
        </w:rPr>
      </w:pPr>
      <w:r>
        <w:rPr>
          <w:rFonts w:ascii="Segoe UI" w:hAnsi="Segoe UI" w:cs="Segoe UI"/>
          <w:sz w:val="20"/>
          <w:szCs w:val="20"/>
          <w:lang w:val="en-US"/>
        </w:rPr>
        <w:t xml:space="preserve">and any </w:t>
      </w:r>
      <w:r w:rsidRPr="0056220B">
        <w:rPr>
          <w:rFonts w:ascii="Segoe UI" w:hAnsi="Segoe UI" w:cs="Segoe UI"/>
          <w:sz w:val="20"/>
          <w:szCs w:val="20"/>
          <w:lang w:val="en-US"/>
        </w:rPr>
        <w:t>ancillary equipment</w:t>
      </w:r>
      <w:r w:rsidR="0072557E">
        <w:rPr>
          <w:rFonts w:ascii="Segoe UI" w:hAnsi="Segoe UI" w:cs="Segoe UI"/>
          <w:sz w:val="20"/>
          <w:szCs w:val="20"/>
          <w:lang w:val="en-US"/>
        </w:rPr>
        <w:t>, as enumerated in article 13</w:t>
      </w:r>
      <w:r w:rsidR="009370B2">
        <w:rPr>
          <w:rFonts w:ascii="Segoe UI" w:hAnsi="Segoe UI" w:cs="Segoe UI"/>
          <w:sz w:val="20"/>
          <w:szCs w:val="20"/>
          <w:lang w:val="en-US"/>
        </w:rPr>
        <w:t xml:space="preserve">, vehicle, vessel, </w:t>
      </w:r>
      <w:r>
        <w:rPr>
          <w:rFonts w:ascii="Segoe UI" w:hAnsi="Segoe UI" w:cs="Segoe UI"/>
          <w:sz w:val="20"/>
          <w:szCs w:val="20"/>
          <w:lang w:val="en-US"/>
        </w:rPr>
        <w:t xml:space="preserve">craft </w:t>
      </w:r>
      <w:r w:rsidR="009370B2">
        <w:rPr>
          <w:rFonts w:ascii="Segoe UI" w:hAnsi="Segoe UI" w:cs="Segoe UI"/>
          <w:sz w:val="20"/>
          <w:szCs w:val="20"/>
          <w:lang w:val="en-US"/>
        </w:rPr>
        <w:t xml:space="preserve">or premises </w:t>
      </w:r>
      <w:r w:rsidRPr="0056220B">
        <w:rPr>
          <w:rFonts w:ascii="Segoe UI" w:hAnsi="Segoe UI" w:cs="Segoe UI"/>
          <w:sz w:val="20"/>
          <w:szCs w:val="20"/>
          <w:lang w:val="en-US"/>
        </w:rPr>
        <w:t>used or inte</w:t>
      </w:r>
      <w:r>
        <w:rPr>
          <w:rFonts w:ascii="Segoe UI" w:hAnsi="Segoe UI" w:cs="Segoe UI"/>
          <w:sz w:val="20"/>
          <w:szCs w:val="20"/>
          <w:lang w:val="en-US"/>
        </w:rPr>
        <w:t>nded to be used in the manufacture, trafficking or promotion of fraudulent medical products</w:t>
      </w:r>
      <w:r w:rsidR="009370B2">
        <w:rPr>
          <w:rFonts w:ascii="Segoe UI" w:hAnsi="Segoe UI" w:cs="Segoe UI"/>
          <w:sz w:val="20"/>
          <w:szCs w:val="20"/>
          <w:lang w:val="en-US"/>
        </w:rPr>
        <w:t>, shall be seized immediately upon discovery.</w:t>
      </w:r>
    </w:p>
    <w:p w:rsidR="0046474D" w:rsidRDefault="0046474D" w:rsidP="0046474D">
      <w:pPr>
        <w:rPr>
          <w:rFonts w:ascii="Segoe UI" w:hAnsi="Segoe UI" w:cs="Segoe UI"/>
          <w:b/>
          <w:sz w:val="20"/>
          <w:szCs w:val="20"/>
          <w:lang w:val="en-US"/>
        </w:rPr>
      </w:pPr>
      <w:r>
        <w:rPr>
          <w:rFonts w:ascii="Segoe UI" w:hAnsi="Segoe UI" w:cs="Segoe UI"/>
          <w:b/>
          <w:sz w:val="20"/>
          <w:szCs w:val="20"/>
          <w:lang w:val="en-US"/>
        </w:rPr>
        <w:lastRenderedPageBreak/>
        <w:t>Commentary:</w:t>
      </w:r>
    </w:p>
    <w:p w:rsidR="0046474D" w:rsidRPr="0046474D" w:rsidRDefault="0046474D" w:rsidP="0046474D">
      <w:pPr>
        <w:ind w:left="1440"/>
        <w:rPr>
          <w:rFonts w:ascii="Segoe UI" w:hAnsi="Segoe UI" w:cs="Segoe UI"/>
          <w:sz w:val="20"/>
          <w:szCs w:val="20"/>
        </w:rPr>
      </w:pPr>
      <w:r w:rsidRPr="0046474D">
        <w:rPr>
          <w:rFonts w:ascii="Segoe UI" w:hAnsi="Segoe UI" w:cs="Segoe UI"/>
          <w:sz w:val="20"/>
          <w:szCs w:val="20"/>
        </w:rPr>
        <w:t xml:space="preserve">The purpose of the seizures provided for in this article of the model legislative provisions is to preserve evidence. They have to be carried out immediately following discovery of the substances unless a controlled delivery operation has been decided upon. </w:t>
      </w:r>
      <w:r>
        <w:rPr>
          <w:rFonts w:ascii="Segoe UI" w:hAnsi="Segoe UI" w:cs="Segoe UI"/>
          <w:sz w:val="20"/>
          <w:szCs w:val="20"/>
        </w:rPr>
        <w:t xml:space="preserve">Consideration must be given to the destruction of fraudulent medical products and ancillary equipment </w:t>
      </w:r>
      <w:r w:rsidRPr="0046474D">
        <w:rPr>
          <w:rFonts w:ascii="Segoe UI" w:hAnsi="Segoe UI" w:cs="Segoe UI"/>
          <w:sz w:val="20"/>
          <w:szCs w:val="20"/>
        </w:rPr>
        <w:t xml:space="preserve">quickly, with the possibility to keep samples for evidentiary purpose. </w:t>
      </w:r>
      <w:r>
        <w:rPr>
          <w:rFonts w:ascii="Segoe UI" w:hAnsi="Segoe UI" w:cs="Segoe UI"/>
          <w:sz w:val="20"/>
          <w:szCs w:val="20"/>
        </w:rPr>
        <w:t>This is to prevent the leakage and diversion of this evidence back onto the market. However, this will depend on the courts in the particular State due to requirements to preserve part or all of the evidence seized</w:t>
      </w:r>
    </w:p>
    <w:p w:rsidR="0046474D" w:rsidRPr="0046474D" w:rsidRDefault="0046474D" w:rsidP="0046474D">
      <w:pPr>
        <w:rPr>
          <w:rFonts w:ascii="Segoe UI" w:hAnsi="Segoe UI" w:cs="Segoe UI"/>
          <w:sz w:val="20"/>
          <w:szCs w:val="20"/>
        </w:rPr>
      </w:pPr>
    </w:p>
    <w:p w:rsidR="009370B2" w:rsidRDefault="004B3442" w:rsidP="00555292">
      <w:pPr>
        <w:rPr>
          <w:rFonts w:ascii="Segoe UI" w:hAnsi="Segoe UI" w:cs="Segoe UI"/>
          <w:b/>
          <w:sz w:val="20"/>
          <w:szCs w:val="20"/>
          <w:lang w:val="en-US"/>
        </w:rPr>
      </w:pPr>
      <w:proofErr w:type="gramStart"/>
      <w:r>
        <w:rPr>
          <w:rFonts w:ascii="Segoe UI" w:hAnsi="Segoe UI" w:cs="Segoe UI"/>
          <w:b/>
          <w:sz w:val="20"/>
          <w:szCs w:val="20"/>
          <w:lang w:val="en-US"/>
        </w:rPr>
        <w:t>Article 33</w:t>
      </w:r>
      <w:r w:rsidR="000669F7">
        <w:rPr>
          <w:rFonts w:ascii="Segoe UI" w:hAnsi="Segoe UI" w:cs="Segoe UI"/>
          <w:b/>
          <w:sz w:val="20"/>
          <w:szCs w:val="20"/>
          <w:lang w:val="en-US"/>
        </w:rPr>
        <w:t>.</w:t>
      </w:r>
      <w:proofErr w:type="gramEnd"/>
      <w:r w:rsidR="00555292">
        <w:rPr>
          <w:rFonts w:ascii="Segoe UI" w:hAnsi="Segoe UI" w:cs="Segoe UI"/>
          <w:b/>
          <w:sz w:val="20"/>
          <w:szCs w:val="20"/>
          <w:lang w:val="en-US"/>
        </w:rPr>
        <w:tab/>
        <w:t>Preparation and safe keeping of sealed containers</w:t>
      </w:r>
    </w:p>
    <w:p w:rsidR="00555292" w:rsidRDefault="004B3442" w:rsidP="000669F7">
      <w:pPr>
        <w:spacing w:after="0"/>
        <w:rPr>
          <w:rFonts w:ascii="Segoe UI" w:hAnsi="Segoe UI" w:cs="Segoe UI"/>
          <w:sz w:val="20"/>
          <w:szCs w:val="20"/>
          <w:lang w:val="en-US"/>
        </w:rPr>
      </w:pPr>
      <w:r>
        <w:rPr>
          <w:rFonts w:ascii="Segoe UI" w:hAnsi="Segoe UI" w:cs="Segoe UI"/>
          <w:sz w:val="20"/>
          <w:szCs w:val="20"/>
          <w:lang w:val="en-US"/>
        </w:rPr>
        <w:tab/>
      </w:r>
      <w:r>
        <w:rPr>
          <w:rFonts w:ascii="Segoe UI" w:hAnsi="Segoe UI" w:cs="Segoe UI"/>
          <w:sz w:val="20"/>
          <w:szCs w:val="20"/>
          <w:lang w:val="en-US"/>
        </w:rPr>
        <w:tab/>
        <w:t>(1)</w:t>
      </w:r>
      <w:r w:rsidR="00555292">
        <w:rPr>
          <w:rFonts w:ascii="Segoe UI" w:hAnsi="Segoe UI" w:cs="Segoe UI"/>
          <w:sz w:val="20"/>
          <w:szCs w:val="20"/>
          <w:lang w:val="en-US"/>
        </w:rPr>
        <w:tab/>
        <w:t>a. Seized medical products shall be immediately placed in sealed containers</w:t>
      </w:r>
    </w:p>
    <w:p w:rsidR="00555292" w:rsidRDefault="00555292" w:rsidP="000669F7">
      <w:pPr>
        <w:spacing w:after="0"/>
        <w:ind w:left="2160"/>
        <w:rPr>
          <w:rFonts w:ascii="Segoe UI" w:hAnsi="Segoe UI" w:cs="Segoe UI"/>
          <w:sz w:val="20"/>
          <w:szCs w:val="20"/>
          <w:lang w:val="en-US"/>
        </w:rPr>
      </w:pPr>
      <w:r>
        <w:rPr>
          <w:rFonts w:ascii="Segoe UI" w:hAnsi="Segoe UI" w:cs="Segoe UI"/>
          <w:sz w:val="20"/>
          <w:szCs w:val="20"/>
          <w:lang w:val="en-US"/>
        </w:rPr>
        <w:t xml:space="preserve">b. The sealed containers shall be prepared in such a manner as to prevent any fraudulent removal. Each container shall be numbered and shall bear on its wrapping or on a label incorporated in the sealed container a description of the detained medical product that it contains. </w:t>
      </w:r>
    </w:p>
    <w:p w:rsidR="00555292" w:rsidRDefault="00555292" w:rsidP="000669F7">
      <w:pPr>
        <w:spacing w:after="0"/>
        <w:ind w:left="2160"/>
        <w:rPr>
          <w:rFonts w:ascii="Segoe UI" w:hAnsi="Segoe UI" w:cs="Segoe UI"/>
          <w:sz w:val="20"/>
          <w:szCs w:val="20"/>
          <w:lang w:val="en-US"/>
        </w:rPr>
      </w:pPr>
      <w:r>
        <w:rPr>
          <w:rFonts w:ascii="Segoe UI" w:hAnsi="Segoe UI" w:cs="Segoe UI"/>
          <w:sz w:val="20"/>
          <w:szCs w:val="20"/>
          <w:lang w:val="en-US"/>
        </w:rPr>
        <w:t xml:space="preserve">c. The sealed container shall contain </w:t>
      </w:r>
    </w:p>
    <w:p w:rsidR="00555292" w:rsidRDefault="001D6C2E" w:rsidP="000669F7">
      <w:pPr>
        <w:spacing w:after="0"/>
        <w:ind w:left="2160" w:firstLine="720"/>
        <w:rPr>
          <w:rFonts w:ascii="Segoe UI" w:hAnsi="Segoe UI" w:cs="Segoe UI"/>
          <w:sz w:val="20"/>
          <w:szCs w:val="20"/>
          <w:lang w:val="en-US"/>
        </w:rPr>
      </w:pPr>
      <w:r>
        <w:rPr>
          <w:rFonts w:ascii="Segoe UI" w:hAnsi="Segoe UI" w:cs="Segoe UI"/>
          <w:sz w:val="20"/>
          <w:szCs w:val="20"/>
          <w:lang w:val="en-US"/>
        </w:rPr>
        <w:t>(a</w:t>
      </w:r>
      <w:r w:rsidR="00555292">
        <w:rPr>
          <w:rFonts w:ascii="Segoe UI" w:hAnsi="Segoe UI" w:cs="Segoe UI"/>
          <w:sz w:val="20"/>
          <w:szCs w:val="20"/>
          <w:lang w:val="en-US"/>
        </w:rPr>
        <w:t xml:space="preserve">) </w:t>
      </w:r>
      <w:proofErr w:type="gramStart"/>
      <w:r w:rsidR="00555292">
        <w:rPr>
          <w:rFonts w:ascii="Segoe UI" w:hAnsi="Segoe UI" w:cs="Segoe UI"/>
          <w:sz w:val="20"/>
          <w:szCs w:val="20"/>
          <w:lang w:val="en-US"/>
        </w:rPr>
        <w:t>the</w:t>
      </w:r>
      <w:proofErr w:type="gramEnd"/>
      <w:r w:rsidR="00555292">
        <w:rPr>
          <w:rFonts w:ascii="Segoe UI" w:hAnsi="Segoe UI" w:cs="Segoe UI"/>
          <w:sz w:val="20"/>
          <w:szCs w:val="20"/>
          <w:lang w:val="en-US"/>
        </w:rPr>
        <w:t xml:space="preserve"> date </w:t>
      </w:r>
      <w:r w:rsidR="00637AE8">
        <w:rPr>
          <w:rFonts w:ascii="Segoe UI" w:hAnsi="Segoe UI" w:cs="Segoe UI"/>
          <w:sz w:val="20"/>
          <w:szCs w:val="20"/>
          <w:lang w:val="en-US"/>
        </w:rPr>
        <w:t xml:space="preserve">and time </w:t>
      </w:r>
      <w:r w:rsidR="00555292">
        <w:rPr>
          <w:rFonts w:ascii="Segoe UI" w:hAnsi="Segoe UI" w:cs="Segoe UI"/>
          <w:sz w:val="20"/>
          <w:szCs w:val="20"/>
          <w:lang w:val="en-US"/>
        </w:rPr>
        <w:t>on which the seized medical products were seized</w:t>
      </w:r>
      <w:r w:rsidR="00555292" w:rsidRPr="00555292">
        <w:rPr>
          <w:rFonts w:ascii="Segoe UI" w:hAnsi="Segoe UI" w:cs="Segoe UI"/>
          <w:sz w:val="20"/>
          <w:szCs w:val="20"/>
          <w:lang w:val="en-US"/>
        </w:rPr>
        <w:t xml:space="preserve"> </w:t>
      </w:r>
      <w:r w:rsidR="00555292">
        <w:rPr>
          <w:rFonts w:ascii="Segoe UI" w:hAnsi="Segoe UI" w:cs="Segoe UI"/>
          <w:sz w:val="20"/>
          <w:szCs w:val="20"/>
          <w:lang w:val="en-US"/>
        </w:rPr>
        <w:t>and by whom.</w:t>
      </w:r>
    </w:p>
    <w:p w:rsidR="00637AE8" w:rsidRDefault="00637AE8" w:rsidP="000669F7">
      <w:pPr>
        <w:spacing w:after="0"/>
        <w:ind w:left="2160" w:firstLine="720"/>
        <w:rPr>
          <w:rFonts w:ascii="Segoe UI" w:hAnsi="Segoe UI" w:cs="Segoe UI"/>
          <w:sz w:val="20"/>
          <w:szCs w:val="20"/>
          <w:lang w:val="en-US"/>
        </w:rPr>
      </w:pPr>
      <w:r>
        <w:rPr>
          <w:rFonts w:ascii="Segoe UI" w:hAnsi="Segoe UI" w:cs="Segoe UI"/>
          <w:sz w:val="20"/>
          <w:szCs w:val="20"/>
          <w:lang w:val="en-US"/>
        </w:rPr>
        <w:t xml:space="preserve">(b) </w:t>
      </w:r>
      <w:proofErr w:type="gramStart"/>
      <w:r>
        <w:rPr>
          <w:rFonts w:ascii="Segoe UI" w:hAnsi="Segoe UI" w:cs="Segoe UI"/>
          <w:sz w:val="20"/>
          <w:szCs w:val="20"/>
          <w:lang w:val="en-US"/>
        </w:rPr>
        <w:t>the</w:t>
      </w:r>
      <w:proofErr w:type="gramEnd"/>
      <w:r>
        <w:rPr>
          <w:rFonts w:ascii="Segoe UI" w:hAnsi="Segoe UI" w:cs="Segoe UI"/>
          <w:sz w:val="20"/>
          <w:szCs w:val="20"/>
          <w:lang w:val="en-US"/>
        </w:rPr>
        <w:t xml:space="preserve"> place where the medical products were found and where seized</w:t>
      </w:r>
    </w:p>
    <w:p w:rsidR="00555292" w:rsidRDefault="00555292" w:rsidP="000669F7">
      <w:pPr>
        <w:spacing w:after="0"/>
        <w:ind w:left="2160" w:firstLine="720"/>
        <w:rPr>
          <w:rFonts w:ascii="Segoe UI" w:hAnsi="Segoe UI" w:cs="Segoe UI"/>
          <w:sz w:val="20"/>
          <w:szCs w:val="20"/>
          <w:lang w:val="en-US"/>
        </w:rPr>
      </w:pPr>
      <w:r>
        <w:rPr>
          <w:rFonts w:ascii="Segoe UI" w:hAnsi="Segoe UI" w:cs="Segoe UI"/>
          <w:sz w:val="20"/>
          <w:szCs w:val="20"/>
          <w:lang w:val="en-US"/>
        </w:rPr>
        <w:t xml:space="preserve">(b) </w:t>
      </w:r>
      <w:proofErr w:type="gramStart"/>
      <w:r>
        <w:rPr>
          <w:rFonts w:ascii="Segoe UI" w:hAnsi="Segoe UI" w:cs="Segoe UI"/>
          <w:sz w:val="20"/>
          <w:szCs w:val="20"/>
          <w:lang w:val="en-US"/>
        </w:rPr>
        <w:t>a</w:t>
      </w:r>
      <w:proofErr w:type="gramEnd"/>
      <w:r>
        <w:rPr>
          <w:rFonts w:ascii="Segoe UI" w:hAnsi="Segoe UI" w:cs="Segoe UI"/>
          <w:sz w:val="20"/>
          <w:szCs w:val="20"/>
          <w:lang w:val="en-US"/>
        </w:rPr>
        <w:t xml:space="preserve"> description and quantity [and any other relevant features] of the medical product</w:t>
      </w:r>
    </w:p>
    <w:p w:rsidR="00555292" w:rsidRDefault="00555292" w:rsidP="000669F7">
      <w:pPr>
        <w:spacing w:after="0"/>
        <w:ind w:left="2160" w:firstLine="720"/>
        <w:rPr>
          <w:rFonts w:ascii="Segoe UI" w:hAnsi="Segoe UI" w:cs="Segoe UI"/>
          <w:sz w:val="20"/>
          <w:szCs w:val="20"/>
          <w:lang w:val="en-US"/>
        </w:rPr>
      </w:pPr>
      <w:r>
        <w:rPr>
          <w:rFonts w:ascii="Segoe UI" w:hAnsi="Segoe UI" w:cs="Segoe UI"/>
          <w:sz w:val="20"/>
          <w:szCs w:val="20"/>
          <w:lang w:val="en-US"/>
        </w:rPr>
        <w:t>(c)</w:t>
      </w:r>
      <w:r w:rsidR="00637AE8">
        <w:rPr>
          <w:rFonts w:ascii="Segoe UI" w:hAnsi="Segoe UI" w:cs="Segoe UI"/>
          <w:sz w:val="20"/>
          <w:szCs w:val="20"/>
          <w:lang w:val="en-US"/>
        </w:rPr>
        <w:t xml:space="preserve"> </w:t>
      </w:r>
      <w:proofErr w:type="gramStart"/>
      <w:r w:rsidR="00637AE8">
        <w:rPr>
          <w:rFonts w:ascii="Segoe UI" w:hAnsi="Segoe UI" w:cs="Segoe UI"/>
          <w:sz w:val="20"/>
          <w:szCs w:val="20"/>
          <w:lang w:val="en-US"/>
        </w:rPr>
        <w:t>the</w:t>
      </w:r>
      <w:proofErr w:type="gramEnd"/>
      <w:r w:rsidR="00637AE8">
        <w:rPr>
          <w:rFonts w:ascii="Segoe UI" w:hAnsi="Segoe UI" w:cs="Segoe UI"/>
          <w:sz w:val="20"/>
          <w:szCs w:val="20"/>
          <w:lang w:val="en-US"/>
        </w:rPr>
        <w:t xml:space="preserve"> signature of the person seizing the medical products</w:t>
      </w:r>
    </w:p>
    <w:p w:rsidR="00637AE8" w:rsidRDefault="00637AE8" w:rsidP="000669F7">
      <w:pPr>
        <w:spacing w:after="0"/>
        <w:ind w:left="2160" w:firstLine="720"/>
        <w:rPr>
          <w:rFonts w:ascii="Segoe UI" w:hAnsi="Segoe UI" w:cs="Segoe UI"/>
          <w:sz w:val="20"/>
          <w:szCs w:val="20"/>
          <w:lang w:val="en-US"/>
        </w:rPr>
      </w:pPr>
      <w:r>
        <w:rPr>
          <w:rFonts w:ascii="Segoe UI" w:hAnsi="Segoe UI" w:cs="Segoe UI"/>
          <w:sz w:val="20"/>
          <w:szCs w:val="20"/>
          <w:lang w:val="en-US"/>
        </w:rPr>
        <w:t>(d) [</w:t>
      </w:r>
      <w:proofErr w:type="gramStart"/>
      <w:r>
        <w:rPr>
          <w:rFonts w:ascii="Segoe UI" w:hAnsi="Segoe UI" w:cs="Segoe UI"/>
          <w:sz w:val="20"/>
          <w:szCs w:val="20"/>
          <w:lang w:val="en-US"/>
        </w:rPr>
        <w:t>the</w:t>
      </w:r>
      <w:proofErr w:type="gramEnd"/>
      <w:r>
        <w:rPr>
          <w:rFonts w:ascii="Segoe UI" w:hAnsi="Segoe UI" w:cs="Segoe UI"/>
          <w:sz w:val="20"/>
          <w:szCs w:val="20"/>
          <w:lang w:val="en-US"/>
        </w:rPr>
        <w:t xml:space="preserve"> signature of any person who took custody of the seized medical product from the seizing person and the date, time and location where this took place</w:t>
      </w:r>
    </w:p>
    <w:p w:rsidR="00555292" w:rsidRDefault="00637AE8" w:rsidP="000669F7">
      <w:pPr>
        <w:spacing w:after="0"/>
        <w:ind w:left="2160"/>
        <w:rPr>
          <w:rFonts w:ascii="Segoe UI" w:hAnsi="Segoe UI" w:cs="Segoe UI"/>
          <w:sz w:val="20"/>
          <w:szCs w:val="20"/>
          <w:lang w:val="en-US"/>
        </w:rPr>
      </w:pPr>
      <w:r>
        <w:rPr>
          <w:rFonts w:ascii="Segoe UI" w:hAnsi="Segoe UI" w:cs="Segoe UI"/>
          <w:sz w:val="20"/>
          <w:szCs w:val="20"/>
          <w:lang w:val="en-US"/>
        </w:rPr>
        <w:t>d. The sealed containers shall be stored in appropriate conditions to preserve the seized medical product from contamination or degradation and to prevent interference or theft</w:t>
      </w:r>
    </w:p>
    <w:p w:rsidR="00637AE8" w:rsidRDefault="004B3442" w:rsidP="000669F7">
      <w:pPr>
        <w:spacing w:after="0"/>
        <w:ind w:left="2160" w:hanging="720"/>
        <w:rPr>
          <w:rFonts w:ascii="Segoe UI" w:hAnsi="Segoe UI" w:cs="Segoe UI"/>
          <w:sz w:val="20"/>
          <w:szCs w:val="20"/>
          <w:lang w:val="en-US"/>
        </w:rPr>
      </w:pPr>
      <w:r>
        <w:rPr>
          <w:rFonts w:ascii="Segoe UI" w:hAnsi="Segoe UI" w:cs="Segoe UI"/>
          <w:sz w:val="20"/>
          <w:szCs w:val="20"/>
          <w:lang w:val="en-US"/>
        </w:rPr>
        <w:t>(2)</w:t>
      </w:r>
      <w:r>
        <w:rPr>
          <w:rFonts w:ascii="Segoe UI" w:hAnsi="Segoe UI" w:cs="Segoe UI"/>
          <w:sz w:val="20"/>
          <w:szCs w:val="20"/>
          <w:lang w:val="en-US"/>
        </w:rPr>
        <w:tab/>
      </w:r>
      <w:r w:rsidR="00637AE8">
        <w:rPr>
          <w:rFonts w:ascii="Segoe UI" w:hAnsi="Segoe UI" w:cs="Segoe UI"/>
          <w:sz w:val="20"/>
          <w:szCs w:val="20"/>
          <w:lang w:val="en-US"/>
        </w:rPr>
        <w:t>A contemporaneous report</w:t>
      </w:r>
      <w:r w:rsidR="00786509">
        <w:rPr>
          <w:rFonts w:ascii="Segoe UI" w:hAnsi="Segoe UI" w:cs="Segoe UI"/>
          <w:sz w:val="20"/>
          <w:szCs w:val="20"/>
          <w:lang w:val="en-US"/>
        </w:rPr>
        <w:t>, as appropriate to the timing of the actions below,</w:t>
      </w:r>
      <w:r w:rsidR="00637AE8">
        <w:rPr>
          <w:rFonts w:ascii="Segoe UI" w:hAnsi="Segoe UI" w:cs="Segoe UI"/>
          <w:sz w:val="20"/>
          <w:szCs w:val="20"/>
          <w:lang w:val="en-US"/>
        </w:rPr>
        <w:t xml:space="preserve"> shall be drawn up on </w:t>
      </w:r>
    </w:p>
    <w:p w:rsidR="00637AE8" w:rsidRDefault="00637AE8" w:rsidP="000669F7">
      <w:pPr>
        <w:spacing w:after="0"/>
        <w:ind w:left="2160" w:firstLine="720"/>
        <w:rPr>
          <w:rFonts w:ascii="Segoe UI" w:hAnsi="Segoe UI" w:cs="Segoe UI"/>
          <w:sz w:val="20"/>
          <w:szCs w:val="20"/>
          <w:lang w:val="en-US"/>
        </w:rPr>
      </w:pPr>
      <w:r>
        <w:rPr>
          <w:rFonts w:ascii="Segoe UI" w:hAnsi="Segoe UI" w:cs="Segoe UI"/>
          <w:sz w:val="20"/>
          <w:szCs w:val="20"/>
          <w:lang w:val="en-US"/>
        </w:rPr>
        <w:t xml:space="preserve">(a) </w:t>
      </w:r>
      <w:proofErr w:type="gramStart"/>
      <w:r>
        <w:rPr>
          <w:rFonts w:ascii="Segoe UI" w:hAnsi="Segoe UI" w:cs="Segoe UI"/>
          <w:sz w:val="20"/>
          <w:szCs w:val="20"/>
          <w:lang w:val="en-US"/>
        </w:rPr>
        <w:t>the</w:t>
      </w:r>
      <w:proofErr w:type="gramEnd"/>
      <w:r>
        <w:rPr>
          <w:rFonts w:ascii="Segoe UI" w:hAnsi="Segoe UI" w:cs="Segoe UI"/>
          <w:sz w:val="20"/>
          <w:szCs w:val="20"/>
          <w:lang w:val="en-US"/>
        </w:rPr>
        <w:t xml:space="preserve"> fact of and the circumstances of the seizure, including the date, place and reasons for the discovery and seizure, quantity or volume seized</w:t>
      </w:r>
    </w:p>
    <w:p w:rsidR="00637AE8" w:rsidRDefault="00637AE8" w:rsidP="000669F7">
      <w:pPr>
        <w:spacing w:after="0"/>
        <w:ind w:left="2160" w:firstLine="720"/>
        <w:rPr>
          <w:rFonts w:ascii="Segoe UI" w:hAnsi="Segoe UI" w:cs="Segoe UI"/>
          <w:sz w:val="20"/>
          <w:szCs w:val="20"/>
          <w:lang w:val="en-US"/>
        </w:rPr>
      </w:pPr>
      <w:r>
        <w:rPr>
          <w:rFonts w:ascii="Segoe UI" w:hAnsi="Segoe UI" w:cs="Segoe UI"/>
          <w:sz w:val="20"/>
          <w:szCs w:val="20"/>
          <w:lang w:val="en-US"/>
        </w:rPr>
        <w:t>(b) the transfer of custody of the sealed containers, to include who took possession, the date, time and location of transfer and the purpose of transfer.</w:t>
      </w:r>
    </w:p>
    <w:p w:rsidR="00637AE8" w:rsidRDefault="00637AE8" w:rsidP="000669F7">
      <w:pPr>
        <w:spacing w:after="0"/>
        <w:ind w:left="2160" w:firstLine="720"/>
        <w:rPr>
          <w:rFonts w:ascii="Segoe UI" w:hAnsi="Segoe UI" w:cs="Segoe UI"/>
          <w:sz w:val="20"/>
          <w:szCs w:val="20"/>
          <w:lang w:val="en-US"/>
        </w:rPr>
      </w:pPr>
      <w:r>
        <w:rPr>
          <w:rFonts w:ascii="Segoe UI" w:hAnsi="Segoe UI" w:cs="Segoe UI"/>
          <w:sz w:val="20"/>
          <w:szCs w:val="20"/>
          <w:lang w:val="en-US"/>
        </w:rPr>
        <w:t>(</w:t>
      </w:r>
      <w:r w:rsidR="00786509">
        <w:rPr>
          <w:rFonts w:ascii="Segoe UI" w:hAnsi="Segoe UI" w:cs="Segoe UI"/>
          <w:sz w:val="20"/>
          <w:szCs w:val="20"/>
          <w:lang w:val="en-US"/>
        </w:rPr>
        <w:t>c)</w:t>
      </w:r>
      <w:r>
        <w:rPr>
          <w:rFonts w:ascii="Segoe UI" w:hAnsi="Segoe UI" w:cs="Segoe UI"/>
          <w:sz w:val="20"/>
          <w:szCs w:val="20"/>
          <w:lang w:val="en-US"/>
        </w:rPr>
        <w:t xml:space="preserve"> </w:t>
      </w:r>
      <w:proofErr w:type="gramStart"/>
      <w:r w:rsidR="00786509">
        <w:rPr>
          <w:rFonts w:ascii="Segoe UI" w:hAnsi="Segoe UI" w:cs="Segoe UI"/>
          <w:sz w:val="20"/>
          <w:szCs w:val="20"/>
          <w:lang w:val="en-US"/>
        </w:rPr>
        <w:t>the</w:t>
      </w:r>
      <w:proofErr w:type="gramEnd"/>
      <w:r w:rsidR="00786509">
        <w:rPr>
          <w:rFonts w:ascii="Segoe UI" w:hAnsi="Segoe UI" w:cs="Segoe UI"/>
          <w:sz w:val="20"/>
          <w:szCs w:val="20"/>
          <w:lang w:val="en-US"/>
        </w:rPr>
        <w:t xml:space="preserve"> fact of the secure storage [and the circumstances of that storage, such as being within the control of the person to whom it was transferred]</w:t>
      </w:r>
    </w:p>
    <w:p w:rsidR="00786509" w:rsidRDefault="00786509" w:rsidP="000669F7">
      <w:pPr>
        <w:spacing w:after="0"/>
        <w:ind w:left="2160" w:firstLine="720"/>
        <w:rPr>
          <w:rFonts w:ascii="Segoe UI" w:hAnsi="Segoe UI" w:cs="Segoe UI"/>
          <w:sz w:val="20"/>
          <w:szCs w:val="20"/>
          <w:lang w:val="en-US"/>
        </w:rPr>
      </w:pPr>
      <w:r>
        <w:rPr>
          <w:rFonts w:ascii="Segoe UI" w:hAnsi="Segoe UI" w:cs="Segoe UI"/>
          <w:sz w:val="20"/>
          <w:szCs w:val="20"/>
          <w:lang w:val="en-US"/>
        </w:rPr>
        <w:t xml:space="preserve">(d) </w:t>
      </w:r>
      <w:proofErr w:type="gramStart"/>
      <w:r>
        <w:rPr>
          <w:rFonts w:ascii="Segoe UI" w:hAnsi="Segoe UI" w:cs="Segoe UI"/>
          <w:sz w:val="20"/>
          <w:szCs w:val="20"/>
          <w:lang w:val="en-US"/>
        </w:rPr>
        <w:t>the</w:t>
      </w:r>
      <w:proofErr w:type="gramEnd"/>
      <w:r>
        <w:rPr>
          <w:rFonts w:ascii="Segoe UI" w:hAnsi="Segoe UI" w:cs="Segoe UI"/>
          <w:sz w:val="20"/>
          <w:szCs w:val="20"/>
          <w:lang w:val="en-US"/>
        </w:rPr>
        <w:t xml:space="preserve"> condition of the sealed containers [and any labeling attached] that they were </w:t>
      </w:r>
    </w:p>
    <w:p w:rsidR="00786509" w:rsidRDefault="00786509" w:rsidP="000669F7">
      <w:pPr>
        <w:spacing w:after="0"/>
        <w:ind w:left="2160" w:firstLine="720"/>
        <w:rPr>
          <w:rFonts w:ascii="Segoe UI" w:hAnsi="Segoe UI" w:cs="Segoe UI"/>
          <w:sz w:val="20"/>
          <w:szCs w:val="20"/>
          <w:lang w:val="en-US"/>
        </w:rPr>
      </w:pPr>
      <w:r>
        <w:rPr>
          <w:rFonts w:ascii="Segoe UI" w:hAnsi="Segoe UI" w:cs="Segoe UI"/>
          <w:sz w:val="20"/>
          <w:szCs w:val="20"/>
          <w:lang w:val="en-US"/>
        </w:rPr>
        <w:lastRenderedPageBreak/>
        <w:t xml:space="preserve">- </w:t>
      </w:r>
      <w:proofErr w:type="gramStart"/>
      <w:r>
        <w:rPr>
          <w:rFonts w:ascii="Segoe UI" w:hAnsi="Segoe UI" w:cs="Segoe UI"/>
          <w:sz w:val="20"/>
          <w:szCs w:val="20"/>
          <w:lang w:val="en-US"/>
        </w:rPr>
        <w:t>intact</w:t>
      </w:r>
      <w:proofErr w:type="gramEnd"/>
      <w:r>
        <w:rPr>
          <w:rFonts w:ascii="Segoe UI" w:hAnsi="Segoe UI" w:cs="Segoe UI"/>
          <w:sz w:val="20"/>
          <w:szCs w:val="20"/>
          <w:lang w:val="en-US"/>
        </w:rPr>
        <w:t xml:space="preserve"> and that the container numbers correspond to any record of seizure containing the container numbers, or </w:t>
      </w:r>
    </w:p>
    <w:p w:rsidR="00786509" w:rsidRDefault="00786509" w:rsidP="000669F7">
      <w:pPr>
        <w:spacing w:after="0"/>
        <w:ind w:left="2160" w:firstLine="720"/>
        <w:rPr>
          <w:rFonts w:ascii="Segoe UI" w:hAnsi="Segoe UI" w:cs="Segoe UI"/>
          <w:sz w:val="20"/>
          <w:szCs w:val="20"/>
          <w:lang w:val="en-US"/>
        </w:rPr>
      </w:pPr>
      <w:r>
        <w:rPr>
          <w:rFonts w:ascii="Segoe UI" w:hAnsi="Segoe UI" w:cs="Segoe UI"/>
          <w:sz w:val="20"/>
          <w:szCs w:val="20"/>
          <w:lang w:val="en-US"/>
        </w:rPr>
        <w:t>- tampered with and including the extent of tampering, or</w:t>
      </w:r>
    </w:p>
    <w:p w:rsidR="00786509" w:rsidRDefault="00786509" w:rsidP="000669F7">
      <w:pPr>
        <w:spacing w:after="0"/>
        <w:ind w:left="2160" w:firstLine="720"/>
        <w:rPr>
          <w:rFonts w:ascii="Segoe UI" w:hAnsi="Segoe UI" w:cs="Segoe UI"/>
          <w:sz w:val="20"/>
          <w:szCs w:val="20"/>
          <w:lang w:val="en-US"/>
        </w:rPr>
      </w:pPr>
      <w:r>
        <w:rPr>
          <w:rFonts w:ascii="Segoe UI" w:hAnsi="Segoe UI" w:cs="Segoe UI"/>
          <w:sz w:val="20"/>
          <w:szCs w:val="20"/>
          <w:lang w:val="en-US"/>
        </w:rPr>
        <w:t>- been removed without authority or lost</w:t>
      </w:r>
    </w:p>
    <w:p w:rsidR="00786509" w:rsidRDefault="000669F7" w:rsidP="00786509">
      <w:pPr>
        <w:rPr>
          <w:rFonts w:ascii="Segoe UI" w:hAnsi="Segoe UI" w:cs="Segoe UI"/>
          <w:b/>
          <w:sz w:val="20"/>
          <w:szCs w:val="20"/>
          <w:lang w:val="en-US"/>
        </w:rPr>
      </w:pPr>
      <w:proofErr w:type="gramStart"/>
      <w:r>
        <w:rPr>
          <w:rFonts w:ascii="Segoe UI" w:hAnsi="Segoe UI" w:cs="Segoe UI"/>
          <w:b/>
          <w:sz w:val="20"/>
          <w:szCs w:val="20"/>
          <w:lang w:val="en-US"/>
        </w:rPr>
        <w:t xml:space="preserve">Article </w:t>
      </w:r>
      <w:r w:rsidR="004B3442">
        <w:rPr>
          <w:rFonts w:ascii="Segoe UI" w:hAnsi="Segoe UI" w:cs="Segoe UI"/>
          <w:b/>
          <w:sz w:val="20"/>
          <w:szCs w:val="20"/>
          <w:lang w:val="en-US"/>
        </w:rPr>
        <w:t>34</w:t>
      </w:r>
      <w:r>
        <w:rPr>
          <w:rFonts w:ascii="Segoe UI" w:hAnsi="Segoe UI" w:cs="Segoe UI"/>
          <w:b/>
          <w:sz w:val="20"/>
          <w:szCs w:val="20"/>
          <w:lang w:val="en-US"/>
        </w:rPr>
        <w:t>.</w:t>
      </w:r>
      <w:proofErr w:type="gramEnd"/>
      <w:r w:rsidR="00786509">
        <w:rPr>
          <w:rFonts w:ascii="Segoe UI" w:hAnsi="Segoe UI" w:cs="Segoe UI"/>
          <w:b/>
          <w:sz w:val="20"/>
          <w:szCs w:val="20"/>
          <w:lang w:val="en-US"/>
        </w:rPr>
        <w:tab/>
      </w:r>
      <w:r w:rsidR="00786509">
        <w:rPr>
          <w:rFonts w:ascii="Segoe UI" w:hAnsi="Segoe UI" w:cs="Segoe UI"/>
          <w:b/>
          <w:sz w:val="20"/>
          <w:szCs w:val="20"/>
          <w:lang w:val="en-US"/>
        </w:rPr>
        <w:tab/>
        <w:t>Taking of samples</w:t>
      </w:r>
    </w:p>
    <w:p w:rsidR="00786509" w:rsidRDefault="004B3442" w:rsidP="004B3442">
      <w:pPr>
        <w:spacing w:after="0"/>
        <w:ind w:left="2160"/>
        <w:rPr>
          <w:rFonts w:ascii="Segoe UI" w:hAnsi="Segoe UI" w:cs="Segoe UI"/>
          <w:sz w:val="20"/>
          <w:szCs w:val="20"/>
          <w:lang w:val="en-US"/>
        </w:rPr>
      </w:pPr>
      <w:r>
        <w:rPr>
          <w:rFonts w:ascii="Segoe UI" w:hAnsi="Segoe UI" w:cs="Segoe UI"/>
          <w:sz w:val="20"/>
          <w:szCs w:val="20"/>
          <w:lang w:val="en-US"/>
        </w:rPr>
        <w:t>(1)</w:t>
      </w:r>
      <w:r>
        <w:rPr>
          <w:rFonts w:ascii="Segoe UI" w:hAnsi="Segoe UI" w:cs="Segoe UI"/>
          <w:sz w:val="20"/>
          <w:szCs w:val="20"/>
          <w:lang w:val="en-US"/>
        </w:rPr>
        <w:tab/>
      </w:r>
      <w:r w:rsidR="00016DCE">
        <w:rPr>
          <w:rFonts w:ascii="Segoe UI" w:hAnsi="Segoe UI" w:cs="Segoe UI"/>
          <w:sz w:val="20"/>
          <w:szCs w:val="20"/>
          <w:lang w:val="en-US"/>
        </w:rPr>
        <w:t>Samples from the sealed container may be taken for test, examination or analysis</w:t>
      </w:r>
    </w:p>
    <w:p w:rsidR="00016DCE" w:rsidRDefault="004B3442" w:rsidP="004B3442">
      <w:pPr>
        <w:spacing w:after="0"/>
        <w:ind w:left="2160"/>
        <w:rPr>
          <w:rFonts w:ascii="Segoe UI" w:hAnsi="Segoe UI" w:cs="Segoe UI"/>
          <w:sz w:val="20"/>
          <w:szCs w:val="20"/>
          <w:lang w:val="en-US"/>
        </w:rPr>
      </w:pPr>
      <w:r>
        <w:rPr>
          <w:rFonts w:ascii="Segoe UI" w:hAnsi="Segoe UI" w:cs="Segoe UI"/>
          <w:sz w:val="20"/>
          <w:szCs w:val="20"/>
          <w:lang w:val="en-US"/>
        </w:rPr>
        <w:t>(2)</w:t>
      </w:r>
      <w:r w:rsidR="00016DCE">
        <w:rPr>
          <w:rFonts w:ascii="Segoe UI" w:hAnsi="Segoe UI" w:cs="Segoe UI"/>
          <w:sz w:val="20"/>
          <w:szCs w:val="20"/>
          <w:lang w:val="en-US"/>
        </w:rPr>
        <w:tab/>
        <w:t>The person removing samples shall</w:t>
      </w:r>
      <w:r w:rsidR="00AF24C3">
        <w:rPr>
          <w:rFonts w:ascii="Segoe UI" w:hAnsi="Segoe UI" w:cs="Segoe UI"/>
          <w:sz w:val="20"/>
          <w:szCs w:val="20"/>
          <w:lang w:val="en-US"/>
        </w:rPr>
        <w:t>, subject to subsection 4,</w:t>
      </w:r>
      <w:r w:rsidR="00016DCE">
        <w:rPr>
          <w:rFonts w:ascii="Segoe UI" w:hAnsi="Segoe UI" w:cs="Segoe UI"/>
          <w:sz w:val="20"/>
          <w:szCs w:val="20"/>
          <w:lang w:val="en-US"/>
        </w:rPr>
        <w:t xml:space="preserve"> </w:t>
      </w:r>
    </w:p>
    <w:p w:rsidR="00016DCE" w:rsidRDefault="004B3442" w:rsidP="004B3442">
      <w:pPr>
        <w:spacing w:after="0"/>
        <w:ind w:left="2160"/>
        <w:rPr>
          <w:rFonts w:ascii="Segoe UI" w:hAnsi="Segoe UI" w:cs="Segoe UI"/>
          <w:sz w:val="20"/>
          <w:szCs w:val="20"/>
          <w:lang w:val="en-US"/>
        </w:rPr>
      </w:pPr>
      <w:r>
        <w:rPr>
          <w:rFonts w:ascii="Segoe UI" w:hAnsi="Segoe UI" w:cs="Segoe UI"/>
          <w:sz w:val="20"/>
          <w:szCs w:val="20"/>
          <w:lang w:val="en-US"/>
        </w:rPr>
        <w:tab/>
      </w:r>
      <w:proofErr w:type="gramStart"/>
      <w:r>
        <w:rPr>
          <w:rFonts w:ascii="Segoe UI" w:hAnsi="Segoe UI" w:cs="Segoe UI"/>
          <w:sz w:val="20"/>
          <w:szCs w:val="20"/>
          <w:lang w:val="en-US"/>
        </w:rPr>
        <w:t>a</w:t>
      </w:r>
      <w:proofErr w:type="gramEnd"/>
      <w:r>
        <w:rPr>
          <w:rFonts w:ascii="Segoe UI" w:hAnsi="Segoe UI" w:cs="Segoe UI"/>
          <w:sz w:val="20"/>
          <w:szCs w:val="20"/>
          <w:lang w:val="en-US"/>
        </w:rPr>
        <w:t>.</w:t>
      </w:r>
      <w:r>
        <w:rPr>
          <w:rFonts w:ascii="Segoe UI" w:hAnsi="Segoe UI" w:cs="Segoe UI"/>
          <w:sz w:val="20"/>
          <w:szCs w:val="20"/>
          <w:lang w:val="en-US"/>
        </w:rPr>
        <w:tab/>
      </w:r>
      <w:r w:rsidR="00016DCE">
        <w:rPr>
          <w:rFonts w:ascii="Segoe UI" w:hAnsi="Segoe UI" w:cs="Segoe UI"/>
          <w:sz w:val="20"/>
          <w:szCs w:val="20"/>
          <w:lang w:val="en-US"/>
        </w:rPr>
        <w:t xml:space="preserve"> take the samples and divide into three equal parts</w:t>
      </w:r>
    </w:p>
    <w:p w:rsidR="00016DCE" w:rsidRDefault="004B3442" w:rsidP="004B3442">
      <w:pPr>
        <w:spacing w:after="0"/>
        <w:ind w:left="2160"/>
        <w:rPr>
          <w:rFonts w:ascii="Segoe UI" w:hAnsi="Segoe UI" w:cs="Segoe UI"/>
          <w:sz w:val="20"/>
          <w:szCs w:val="20"/>
          <w:lang w:val="en-US"/>
        </w:rPr>
      </w:pPr>
      <w:r>
        <w:rPr>
          <w:rFonts w:ascii="Segoe UI" w:hAnsi="Segoe UI" w:cs="Segoe UI"/>
          <w:sz w:val="20"/>
          <w:szCs w:val="20"/>
          <w:lang w:val="en-US"/>
        </w:rPr>
        <w:tab/>
      </w:r>
      <w:proofErr w:type="gramStart"/>
      <w:r>
        <w:rPr>
          <w:rFonts w:ascii="Segoe UI" w:hAnsi="Segoe UI" w:cs="Segoe UI"/>
          <w:sz w:val="20"/>
          <w:szCs w:val="20"/>
          <w:lang w:val="en-US"/>
        </w:rPr>
        <w:t>b</w:t>
      </w:r>
      <w:proofErr w:type="gramEnd"/>
      <w:r>
        <w:rPr>
          <w:rFonts w:ascii="Segoe UI" w:hAnsi="Segoe UI" w:cs="Segoe UI"/>
          <w:sz w:val="20"/>
          <w:szCs w:val="20"/>
          <w:lang w:val="en-US"/>
        </w:rPr>
        <w:t>.</w:t>
      </w:r>
      <w:r>
        <w:rPr>
          <w:rFonts w:ascii="Segoe UI" w:hAnsi="Segoe UI" w:cs="Segoe UI"/>
          <w:sz w:val="20"/>
          <w:szCs w:val="20"/>
          <w:lang w:val="en-US"/>
        </w:rPr>
        <w:tab/>
      </w:r>
      <w:r w:rsidR="00016DCE">
        <w:rPr>
          <w:rFonts w:ascii="Segoe UI" w:hAnsi="Segoe UI" w:cs="Segoe UI"/>
          <w:sz w:val="20"/>
          <w:szCs w:val="20"/>
          <w:lang w:val="en-US"/>
        </w:rPr>
        <w:t xml:space="preserve">place each part into separate sealed containers, and </w:t>
      </w:r>
    </w:p>
    <w:p w:rsidR="00016DCE" w:rsidRDefault="004B3442" w:rsidP="004B3442">
      <w:pPr>
        <w:spacing w:after="0"/>
        <w:ind w:left="2880" w:hanging="720"/>
        <w:rPr>
          <w:rFonts w:ascii="Segoe UI" w:hAnsi="Segoe UI" w:cs="Segoe UI"/>
          <w:sz w:val="20"/>
          <w:szCs w:val="20"/>
          <w:lang w:val="en-US"/>
        </w:rPr>
      </w:pPr>
      <w:r>
        <w:rPr>
          <w:rFonts w:ascii="Segoe UI" w:hAnsi="Segoe UI" w:cs="Segoe UI"/>
          <w:sz w:val="20"/>
          <w:szCs w:val="20"/>
          <w:lang w:val="en-US"/>
        </w:rPr>
        <w:tab/>
      </w:r>
      <w:proofErr w:type="gramStart"/>
      <w:r>
        <w:rPr>
          <w:rFonts w:ascii="Segoe UI" w:hAnsi="Segoe UI" w:cs="Segoe UI"/>
          <w:sz w:val="20"/>
          <w:szCs w:val="20"/>
          <w:lang w:val="en-US"/>
        </w:rPr>
        <w:t>c</w:t>
      </w:r>
      <w:proofErr w:type="gramEnd"/>
      <w:r>
        <w:rPr>
          <w:rFonts w:ascii="Segoe UI" w:hAnsi="Segoe UI" w:cs="Segoe UI"/>
          <w:sz w:val="20"/>
          <w:szCs w:val="20"/>
          <w:lang w:val="en-US"/>
        </w:rPr>
        <w:t>.</w:t>
      </w:r>
      <w:r>
        <w:rPr>
          <w:rFonts w:ascii="Segoe UI" w:hAnsi="Segoe UI" w:cs="Segoe UI"/>
          <w:sz w:val="20"/>
          <w:szCs w:val="20"/>
          <w:lang w:val="en-US"/>
        </w:rPr>
        <w:tab/>
      </w:r>
      <w:r w:rsidR="00016DCE">
        <w:rPr>
          <w:rFonts w:ascii="Segoe UI" w:hAnsi="Segoe UI" w:cs="Segoe UI"/>
          <w:sz w:val="20"/>
          <w:szCs w:val="20"/>
          <w:lang w:val="en-US"/>
        </w:rPr>
        <w:t>forthwith seal and mark each such container in such a manner as to identify it as part of the samples seized</w:t>
      </w:r>
    </w:p>
    <w:p w:rsidR="00016DCE" w:rsidRDefault="004B3442" w:rsidP="004B3442">
      <w:pPr>
        <w:spacing w:after="0"/>
        <w:ind w:left="2880"/>
        <w:rPr>
          <w:rFonts w:ascii="Segoe UI" w:hAnsi="Segoe UI" w:cs="Segoe UI"/>
          <w:sz w:val="20"/>
          <w:szCs w:val="20"/>
          <w:lang w:val="en-US"/>
        </w:rPr>
      </w:pPr>
      <w:r>
        <w:rPr>
          <w:rFonts w:ascii="Segoe UI" w:hAnsi="Segoe UI" w:cs="Segoe UI"/>
          <w:sz w:val="20"/>
          <w:szCs w:val="20"/>
          <w:lang w:val="en-US"/>
        </w:rPr>
        <w:t>d.</w:t>
      </w:r>
      <w:r>
        <w:rPr>
          <w:rFonts w:ascii="Segoe UI" w:hAnsi="Segoe UI" w:cs="Segoe UI"/>
          <w:sz w:val="20"/>
          <w:szCs w:val="20"/>
          <w:lang w:val="en-US"/>
        </w:rPr>
        <w:tab/>
      </w:r>
      <w:r w:rsidR="00016DCE">
        <w:rPr>
          <w:rFonts w:ascii="Segoe UI" w:hAnsi="Segoe UI" w:cs="Segoe UI"/>
          <w:sz w:val="20"/>
          <w:szCs w:val="20"/>
          <w:lang w:val="en-US"/>
        </w:rPr>
        <w:t>seal the remaining original container and the remaining seized medical product in a new container and record the circumstance of the opening of the original sealed container and the subsequent sealing in a new container containing the original container with the remaining medical product</w:t>
      </w:r>
    </w:p>
    <w:p w:rsidR="00AF24C3" w:rsidRDefault="004B3442" w:rsidP="004B3442">
      <w:pPr>
        <w:spacing w:after="0"/>
        <w:ind w:left="2160"/>
        <w:rPr>
          <w:rFonts w:ascii="Segoe UI" w:hAnsi="Segoe UI" w:cs="Segoe UI"/>
          <w:sz w:val="20"/>
          <w:szCs w:val="20"/>
          <w:lang w:val="en-US"/>
        </w:rPr>
      </w:pPr>
      <w:r>
        <w:rPr>
          <w:rFonts w:ascii="Segoe UI" w:hAnsi="Segoe UI" w:cs="Segoe UI"/>
          <w:sz w:val="20"/>
          <w:szCs w:val="20"/>
          <w:lang w:val="en-US"/>
        </w:rPr>
        <w:t>(3)</w:t>
      </w:r>
      <w:r w:rsidR="00AF24C3">
        <w:rPr>
          <w:rFonts w:ascii="Segoe UI" w:hAnsi="Segoe UI" w:cs="Segoe UI"/>
          <w:sz w:val="20"/>
          <w:szCs w:val="20"/>
          <w:lang w:val="en-US"/>
        </w:rPr>
        <w:t xml:space="preserve"> </w:t>
      </w:r>
      <w:r w:rsidR="00AF24C3">
        <w:rPr>
          <w:rFonts w:ascii="Segoe UI" w:hAnsi="Segoe UI" w:cs="Segoe UI"/>
          <w:sz w:val="20"/>
          <w:szCs w:val="20"/>
          <w:lang w:val="en-US"/>
        </w:rPr>
        <w:tab/>
        <w:t xml:space="preserve"> Subject to subsection 4, where the person has complied with subsection 2, he or she shall</w:t>
      </w:r>
    </w:p>
    <w:p w:rsidR="00AF24C3" w:rsidRDefault="004B3442" w:rsidP="004B3442">
      <w:pPr>
        <w:spacing w:after="0"/>
        <w:ind w:left="2880"/>
        <w:rPr>
          <w:rFonts w:ascii="Segoe UI" w:hAnsi="Segoe UI" w:cs="Segoe UI"/>
          <w:sz w:val="20"/>
          <w:szCs w:val="20"/>
          <w:lang w:val="en-US"/>
        </w:rPr>
      </w:pPr>
      <w:proofErr w:type="gramStart"/>
      <w:r>
        <w:rPr>
          <w:rFonts w:ascii="Segoe UI" w:hAnsi="Segoe UI" w:cs="Segoe UI"/>
          <w:sz w:val="20"/>
          <w:szCs w:val="20"/>
          <w:lang w:val="en-US"/>
        </w:rPr>
        <w:t>a</w:t>
      </w:r>
      <w:proofErr w:type="gramEnd"/>
      <w:r>
        <w:rPr>
          <w:rFonts w:ascii="Segoe UI" w:hAnsi="Segoe UI" w:cs="Segoe UI"/>
          <w:sz w:val="20"/>
          <w:szCs w:val="20"/>
          <w:lang w:val="en-US"/>
        </w:rPr>
        <w:t>.</w:t>
      </w:r>
      <w:r>
        <w:rPr>
          <w:rFonts w:ascii="Segoe UI" w:hAnsi="Segoe UI" w:cs="Segoe UI"/>
          <w:sz w:val="20"/>
          <w:szCs w:val="20"/>
          <w:lang w:val="en-US"/>
        </w:rPr>
        <w:tab/>
      </w:r>
      <w:r w:rsidR="00AF24C3">
        <w:rPr>
          <w:rFonts w:ascii="Segoe UI" w:hAnsi="Segoe UI" w:cs="Segoe UI"/>
          <w:sz w:val="20"/>
          <w:szCs w:val="20"/>
          <w:lang w:val="en-US"/>
        </w:rPr>
        <w:t xml:space="preserve"> offer one of the sealed containers to the person from whom seized</w:t>
      </w:r>
    </w:p>
    <w:p w:rsidR="00AF24C3" w:rsidRDefault="004B3442" w:rsidP="004B3442">
      <w:pPr>
        <w:spacing w:after="0"/>
        <w:ind w:left="2880"/>
        <w:rPr>
          <w:rFonts w:ascii="Segoe UI" w:hAnsi="Segoe UI" w:cs="Segoe UI"/>
          <w:sz w:val="20"/>
          <w:szCs w:val="20"/>
          <w:lang w:val="en-US"/>
        </w:rPr>
      </w:pPr>
      <w:proofErr w:type="gramStart"/>
      <w:r>
        <w:rPr>
          <w:rFonts w:ascii="Segoe UI" w:hAnsi="Segoe UI" w:cs="Segoe UI"/>
          <w:sz w:val="20"/>
          <w:szCs w:val="20"/>
          <w:lang w:val="en-US"/>
        </w:rPr>
        <w:t>b</w:t>
      </w:r>
      <w:proofErr w:type="gramEnd"/>
      <w:r>
        <w:rPr>
          <w:rFonts w:ascii="Segoe UI" w:hAnsi="Segoe UI" w:cs="Segoe UI"/>
          <w:sz w:val="20"/>
          <w:szCs w:val="20"/>
          <w:lang w:val="en-US"/>
        </w:rPr>
        <w:t>.</w:t>
      </w:r>
      <w:r>
        <w:rPr>
          <w:rFonts w:ascii="Segoe UI" w:hAnsi="Segoe UI" w:cs="Segoe UI"/>
          <w:sz w:val="20"/>
          <w:szCs w:val="20"/>
          <w:lang w:val="en-US"/>
        </w:rPr>
        <w:tab/>
      </w:r>
      <w:r w:rsidR="00AF24C3">
        <w:rPr>
          <w:rFonts w:ascii="Segoe UI" w:hAnsi="Segoe UI" w:cs="Segoe UI"/>
          <w:sz w:val="20"/>
          <w:szCs w:val="20"/>
          <w:lang w:val="en-US"/>
        </w:rPr>
        <w:t>retain one of the sealed containers as a controlled sample, and</w:t>
      </w:r>
    </w:p>
    <w:p w:rsidR="00016DCE" w:rsidRDefault="004B3442" w:rsidP="004B3442">
      <w:pPr>
        <w:spacing w:after="0"/>
        <w:ind w:left="2880"/>
        <w:rPr>
          <w:rFonts w:ascii="Segoe UI" w:hAnsi="Segoe UI" w:cs="Segoe UI"/>
          <w:sz w:val="20"/>
          <w:szCs w:val="20"/>
          <w:lang w:val="en-US"/>
        </w:rPr>
      </w:pPr>
      <w:r>
        <w:rPr>
          <w:rFonts w:ascii="Segoe UI" w:hAnsi="Segoe UI" w:cs="Segoe UI"/>
          <w:sz w:val="20"/>
          <w:szCs w:val="20"/>
          <w:lang w:val="en-US"/>
        </w:rPr>
        <w:t>c.</w:t>
      </w:r>
      <w:r>
        <w:rPr>
          <w:rFonts w:ascii="Segoe UI" w:hAnsi="Segoe UI" w:cs="Segoe UI"/>
          <w:sz w:val="20"/>
          <w:szCs w:val="20"/>
          <w:lang w:val="en-US"/>
        </w:rPr>
        <w:tab/>
      </w:r>
      <w:r w:rsidR="00016DCE">
        <w:rPr>
          <w:rFonts w:ascii="Segoe UI" w:hAnsi="Segoe UI" w:cs="Segoe UI"/>
          <w:sz w:val="20"/>
          <w:szCs w:val="20"/>
          <w:lang w:val="en-US"/>
        </w:rPr>
        <w:t xml:space="preserve"> forward, or cause to be forwarded, one of the sealed containers for  test, examination or analysis of the sample concerned by the </w:t>
      </w:r>
      <w:r w:rsidR="00F67504">
        <w:rPr>
          <w:rFonts w:ascii="Segoe UI" w:hAnsi="Segoe UI" w:cs="Segoe UI"/>
          <w:sz w:val="20"/>
          <w:szCs w:val="20"/>
          <w:lang w:val="en-US"/>
        </w:rPr>
        <w:t xml:space="preserve">person mentioned in article 32, paragraph </w:t>
      </w:r>
      <w:r w:rsidR="00016DCE">
        <w:rPr>
          <w:rFonts w:ascii="Segoe UI" w:hAnsi="Segoe UI" w:cs="Segoe UI"/>
          <w:sz w:val="20"/>
          <w:szCs w:val="20"/>
          <w:lang w:val="en-US"/>
        </w:rPr>
        <w:t>1.a.</w:t>
      </w:r>
    </w:p>
    <w:p w:rsidR="00016DCE" w:rsidRDefault="004B3442" w:rsidP="004B3442">
      <w:pPr>
        <w:spacing w:after="0"/>
        <w:ind w:left="2160"/>
        <w:rPr>
          <w:rFonts w:ascii="Segoe UI" w:hAnsi="Segoe UI" w:cs="Segoe UI"/>
          <w:sz w:val="20"/>
          <w:szCs w:val="20"/>
          <w:shd w:val="clear" w:color="auto" w:fill="FFFFFF"/>
        </w:rPr>
      </w:pPr>
      <w:r>
        <w:rPr>
          <w:rFonts w:ascii="Segoe UI" w:hAnsi="Segoe UI" w:cs="Segoe UI"/>
          <w:sz w:val="20"/>
          <w:szCs w:val="20"/>
          <w:lang w:val="en-US"/>
        </w:rPr>
        <w:t>(4)</w:t>
      </w:r>
      <w:r w:rsidR="00AF24C3">
        <w:rPr>
          <w:rFonts w:ascii="Segoe UI" w:hAnsi="Segoe UI" w:cs="Segoe UI"/>
          <w:sz w:val="20"/>
          <w:szCs w:val="20"/>
          <w:lang w:val="en-US"/>
        </w:rPr>
        <w:tab/>
      </w:r>
      <w:r w:rsidR="00016DCE" w:rsidRPr="00016DCE">
        <w:rPr>
          <w:rFonts w:ascii="Segoe UI" w:hAnsi="Segoe UI" w:cs="Segoe UI"/>
          <w:sz w:val="20"/>
          <w:szCs w:val="20"/>
          <w:shd w:val="clear" w:color="auto" w:fill="FFFFFF"/>
        </w:rPr>
        <w:t xml:space="preserve">Where </w:t>
      </w:r>
      <w:r w:rsidR="00016DCE">
        <w:rPr>
          <w:rFonts w:ascii="Segoe UI" w:hAnsi="Segoe UI" w:cs="Segoe UI"/>
          <w:sz w:val="20"/>
          <w:szCs w:val="20"/>
          <w:shd w:val="clear" w:color="auto" w:fill="FFFFFF"/>
        </w:rPr>
        <w:t xml:space="preserve">the seized medical product </w:t>
      </w:r>
      <w:r w:rsidR="00016DCE" w:rsidRPr="00016DCE">
        <w:rPr>
          <w:rFonts w:ascii="Segoe UI" w:hAnsi="Segoe UI" w:cs="Segoe UI"/>
          <w:sz w:val="20"/>
          <w:szCs w:val="20"/>
          <w:shd w:val="clear" w:color="auto" w:fill="FFFFFF"/>
        </w:rPr>
        <w:t>is contained in a container and its division into</w:t>
      </w:r>
      <w:r w:rsidR="00C60437">
        <w:rPr>
          <w:rFonts w:ascii="Segoe UI" w:hAnsi="Segoe UI" w:cs="Segoe UI"/>
          <w:sz w:val="20"/>
          <w:szCs w:val="20"/>
          <w:shd w:val="clear" w:color="auto" w:fill="FFFFFF"/>
        </w:rPr>
        <w:t xml:space="preserve"> parts pursuant to subsection </w:t>
      </w:r>
      <w:r w:rsidR="00AF24C3">
        <w:rPr>
          <w:rFonts w:ascii="Segoe UI" w:hAnsi="Segoe UI" w:cs="Segoe UI"/>
          <w:sz w:val="20"/>
          <w:szCs w:val="20"/>
          <w:shd w:val="clear" w:color="auto" w:fill="FFFFFF"/>
        </w:rPr>
        <w:t>2</w:t>
      </w:r>
      <w:r w:rsidR="00016DCE" w:rsidRPr="00016DCE">
        <w:rPr>
          <w:rFonts w:ascii="Segoe UI" w:hAnsi="Segoe UI" w:cs="Segoe UI"/>
          <w:sz w:val="20"/>
          <w:szCs w:val="20"/>
          <w:shd w:val="clear" w:color="auto" w:fill="FFFFFF"/>
        </w:rPr>
        <w:t xml:space="preserve"> is, for whatever reason, not practicable, </w:t>
      </w:r>
      <w:r w:rsidR="00AF24C3">
        <w:rPr>
          <w:rFonts w:ascii="Segoe UI" w:hAnsi="Segoe UI" w:cs="Segoe UI"/>
          <w:sz w:val="20"/>
          <w:szCs w:val="20"/>
          <w:shd w:val="clear" w:color="auto" w:fill="FFFFFF"/>
        </w:rPr>
        <w:t>the person</w:t>
      </w:r>
      <w:r w:rsidR="00016DCE" w:rsidRPr="00016DCE">
        <w:rPr>
          <w:rFonts w:ascii="Segoe UI" w:hAnsi="Segoe UI" w:cs="Segoe UI"/>
          <w:sz w:val="20"/>
          <w:szCs w:val="20"/>
          <w:shd w:val="clear" w:color="auto" w:fill="FFFFFF"/>
        </w:rPr>
        <w:t xml:space="preserve">, who wishes to take samples of such </w:t>
      </w:r>
      <w:r w:rsidR="00AF24C3">
        <w:rPr>
          <w:rFonts w:ascii="Segoe UI" w:hAnsi="Segoe UI" w:cs="Segoe UI"/>
          <w:sz w:val="20"/>
          <w:szCs w:val="20"/>
          <w:shd w:val="clear" w:color="auto" w:fill="FFFFFF"/>
        </w:rPr>
        <w:t>medical product</w:t>
      </w:r>
      <w:r w:rsidR="00016DCE" w:rsidRPr="00016DCE">
        <w:rPr>
          <w:rFonts w:ascii="Segoe UI" w:hAnsi="Segoe UI" w:cs="Segoe UI"/>
          <w:sz w:val="20"/>
          <w:szCs w:val="20"/>
          <w:shd w:val="clear" w:color="auto" w:fill="FFFFFF"/>
        </w:rPr>
        <w:t xml:space="preserve"> for the purposes of any tests, examination or ana</w:t>
      </w:r>
      <w:r w:rsidR="00AF24C3">
        <w:rPr>
          <w:rFonts w:ascii="Segoe UI" w:hAnsi="Segoe UI" w:cs="Segoe UI"/>
          <w:sz w:val="20"/>
          <w:szCs w:val="20"/>
          <w:shd w:val="clear" w:color="auto" w:fill="FFFFFF"/>
        </w:rPr>
        <w:t>lysis shall take possession of three</w:t>
      </w:r>
      <w:r w:rsidR="00016DCE" w:rsidRPr="00016DCE">
        <w:rPr>
          <w:rFonts w:ascii="Segoe UI" w:hAnsi="Segoe UI" w:cs="Segoe UI"/>
          <w:sz w:val="20"/>
          <w:szCs w:val="20"/>
          <w:shd w:val="clear" w:color="auto" w:fill="FFFFFF"/>
        </w:rPr>
        <w:t xml:space="preserve"> such containers </w:t>
      </w:r>
      <w:r w:rsidR="00AF24C3">
        <w:rPr>
          <w:rFonts w:ascii="Segoe UI" w:hAnsi="Segoe UI" w:cs="Segoe UI"/>
          <w:sz w:val="20"/>
          <w:szCs w:val="20"/>
          <w:shd w:val="clear" w:color="auto" w:fill="FFFFFF"/>
        </w:rPr>
        <w:t>[</w:t>
      </w:r>
      <w:r w:rsidR="00016DCE" w:rsidRPr="00016DCE">
        <w:rPr>
          <w:rFonts w:ascii="Segoe UI" w:hAnsi="Segoe UI" w:cs="Segoe UI"/>
          <w:sz w:val="20"/>
          <w:szCs w:val="20"/>
          <w:shd w:val="clear" w:color="auto" w:fill="FFFFFF"/>
        </w:rPr>
        <w:t>belonging to the same batch</w:t>
      </w:r>
      <w:r w:rsidR="00AF24C3">
        <w:rPr>
          <w:rFonts w:ascii="Segoe UI" w:hAnsi="Segoe UI" w:cs="Segoe UI"/>
          <w:sz w:val="20"/>
          <w:szCs w:val="20"/>
          <w:shd w:val="clear" w:color="auto" w:fill="FFFFFF"/>
        </w:rPr>
        <w:t>]</w:t>
      </w:r>
      <w:r w:rsidR="00016DCE" w:rsidRPr="00016DCE">
        <w:rPr>
          <w:rFonts w:ascii="Segoe UI" w:hAnsi="Segoe UI" w:cs="Segoe UI"/>
          <w:sz w:val="20"/>
          <w:szCs w:val="20"/>
          <w:shd w:val="clear" w:color="auto" w:fill="FFFFFF"/>
        </w:rPr>
        <w:t>, and each such container shall be deemed to be part of a sample f</w:t>
      </w:r>
      <w:r w:rsidR="00F67504">
        <w:rPr>
          <w:rFonts w:ascii="Segoe UI" w:hAnsi="Segoe UI" w:cs="Segoe UI"/>
          <w:sz w:val="20"/>
          <w:szCs w:val="20"/>
          <w:shd w:val="clear" w:color="auto" w:fill="FFFFFF"/>
        </w:rPr>
        <w:t xml:space="preserve">or the purposes of subsection </w:t>
      </w:r>
      <w:r w:rsidR="00AF24C3">
        <w:rPr>
          <w:rFonts w:ascii="Segoe UI" w:hAnsi="Segoe UI" w:cs="Segoe UI"/>
          <w:sz w:val="20"/>
          <w:szCs w:val="20"/>
          <w:shd w:val="clear" w:color="auto" w:fill="FFFFFF"/>
        </w:rPr>
        <w:t>2</w:t>
      </w:r>
      <w:r w:rsidR="00016DCE" w:rsidRPr="00016DCE">
        <w:rPr>
          <w:rFonts w:ascii="Segoe UI" w:hAnsi="Segoe UI" w:cs="Segoe UI"/>
          <w:sz w:val="20"/>
          <w:szCs w:val="20"/>
          <w:shd w:val="clear" w:color="auto" w:fill="FFFFFF"/>
        </w:rPr>
        <w:t xml:space="preserve">, and </w:t>
      </w:r>
      <w:r w:rsidR="00906E20">
        <w:rPr>
          <w:rFonts w:ascii="Segoe UI" w:hAnsi="Segoe UI" w:cs="Segoe UI"/>
          <w:sz w:val="20"/>
          <w:szCs w:val="20"/>
          <w:shd w:val="clear" w:color="auto" w:fill="FFFFFF"/>
        </w:rPr>
        <w:t>the pro</w:t>
      </w:r>
      <w:r w:rsidR="00F67504">
        <w:rPr>
          <w:rFonts w:ascii="Segoe UI" w:hAnsi="Segoe UI" w:cs="Segoe UI"/>
          <w:sz w:val="20"/>
          <w:szCs w:val="20"/>
          <w:shd w:val="clear" w:color="auto" w:fill="FFFFFF"/>
        </w:rPr>
        <w:t xml:space="preserve">visions of subsections 2 and </w:t>
      </w:r>
      <w:r w:rsidR="00906E20">
        <w:rPr>
          <w:rFonts w:ascii="Segoe UI" w:hAnsi="Segoe UI" w:cs="Segoe UI"/>
          <w:sz w:val="20"/>
          <w:szCs w:val="20"/>
          <w:shd w:val="clear" w:color="auto" w:fill="FFFFFF"/>
        </w:rPr>
        <w:t>3</w:t>
      </w:r>
      <w:r w:rsidR="00016DCE" w:rsidRPr="00016DCE">
        <w:rPr>
          <w:rFonts w:ascii="Segoe UI" w:hAnsi="Segoe UI" w:cs="Segoe UI"/>
          <w:sz w:val="20"/>
          <w:szCs w:val="20"/>
          <w:shd w:val="clear" w:color="auto" w:fill="FFFFFF"/>
        </w:rPr>
        <w:t xml:space="preserve"> shall apply thereto accordingly.</w:t>
      </w:r>
    </w:p>
    <w:p w:rsidR="000669F7" w:rsidRDefault="000669F7" w:rsidP="00906E20">
      <w:pPr>
        <w:rPr>
          <w:rFonts w:ascii="Segoe UI" w:hAnsi="Segoe UI" w:cs="Segoe UI"/>
          <w:b/>
          <w:sz w:val="20"/>
          <w:szCs w:val="20"/>
          <w:lang w:val="en-US"/>
        </w:rPr>
      </w:pPr>
    </w:p>
    <w:p w:rsidR="00906E20" w:rsidRDefault="004B3442" w:rsidP="00906E20">
      <w:pPr>
        <w:rPr>
          <w:rFonts w:ascii="Segoe UI" w:hAnsi="Segoe UI" w:cs="Segoe UI"/>
          <w:b/>
          <w:sz w:val="20"/>
          <w:szCs w:val="20"/>
          <w:lang w:val="en-US"/>
        </w:rPr>
      </w:pPr>
      <w:r>
        <w:rPr>
          <w:rFonts w:ascii="Segoe UI" w:hAnsi="Segoe UI" w:cs="Segoe UI"/>
          <w:b/>
          <w:sz w:val="20"/>
          <w:szCs w:val="20"/>
          <w:lang w:val="en-US"/>
        </w:rPr>
        <w:t>Article 35</w:t>
      </w:r>
      <w:r w:rsidR="00906E20">
        <w:rPr>
          <w:rFonts w:ascii="Segoe UI" w:hAnsi="Segoe UI" w:cs="Segoe UI"/>
          <w:b/>
          <w:sz w:val="20"/>
          <w:szCs w:val="20"/>
          <w:lang w:val="en-US"/>
        </w:rPr>
        <w:t xml:space="preserve"> </w:t>
      </w:r>
      <w:r w:rsidR="00906E20">
        <w:rPr>
          <w:rFonts w:ascii="Segoe UI" w:hAnsi="Segoe UI" w:cs="Segoe UI"/>
          <w:b/>
          <w:sz w:val="20"/>
          <w:szCs w:val="20"/>
          <w:lang w:val="en-US"/>
        </w:rPr>
        <w:tab/>
        <w:t>Expert Examination</w:t>
      </w:r>
    </w:p>
    <w:p w:rsidR="007E5701" w:rsidRDefault="00906E20" w:rsidP="00592DF9">
      <w:pPr>
        <w:ind w:left="1440"/>
        <w:rPr>
          <w:rFonts w:ascii="Segoe UI" w:hAnsi="Segoe UI" w:cs="Segoe UI"/>
          <w:sz w:val="20"/>
          <w:szCs w:val="20"/>
          <w:lang w:val="en-US"/>
        </w:rPr>
      </w:pPr>
      <w:r>
        <w:rPr>
          <w:rFonts w:ascii="Segoe UI" w:hAnsi="Segoe UI" w:cs="Segoe UI"/>
          <w:sz w:val="20"/>
          <w:szCs w:val="20"/>
          <w:lang w:val="en-US"/>
        </w:rPr>
        <w:t>Where an expert test, examination or analysis is considered necessary to determine the nature and composition of the seized medical products, such test, examination or analysis shall be ordered and conducted without delay following the seizure in order to minimize the risk of degradation of the sample</w:t>
      </w:r>
    </w:p>
    <w:p w:rsidR="007E5701" w:rsidRPr="00906E20" w:rsidRDefault="007E5701" w:rsidP="007E5701">
      <w:pPr>
        <w:rPr>
          <w:rFonts w:ascii="Segoe UI" w:hAnsi="Segoe UI" w:cs="Segoe UI"/>
          <w:b/>
          <w:sz w:val="20"/>
          <w:szCs w:val="20"/>
          <w:shd w:val="clear" w:color="auto" w:fill="FFFFFF"/>
        </w:rPr>
      </w:pPr>
      <w:r w:rsidRPr="00906E20">
        <w:rPr>
          <w:rFonts w:ascii="Segoe UI" w:hAnsi="Segoe UI" w:cs="Segoe UI"/>
          <w:b/>
          <w:sz w:val="20"/>
          <w:szCs w:val="20"/>
          <w:shd w:val="clear" w:color="auto" w:fill="FFFFFF"/>
        </w:rPr>
        <w:t>Commentary:</w:t>
      </w:r>
    </w:p>
    <w:p w:rsidR="007E5701" w:rsidRDefault="007E5701" w:rsidP="007E5701">
      <w:pPr>
        <w:ind w:left="1440"/>
        <w:rPr>
          <w:rFonts w:ascii="Segoe UI" w:hAnsi="Segoe UI" w:cs="Segoe UI"/>
          <w:sz w:val="20"/>
          <w:szCs w:val="20"/>
          <w:shd w:val="clear" w:color="auto" w:fill="FFFFFF"/>
        </w:rPr>
      </w:pPr>
      <w:r>
        <w:rPr>
          <w:rFonts w:ascii="Segoe UI" w:hAnsi="Segoe UI" w:cs="Segoe UI"/>
          <w:sz w:val="20"/>
          <w:szCs w:val="20"/>
          <w:shd w:val="clear" w:color="auto" w:fill="FFFFFF"/>
        </w:rPr>
        <w:t xml:space="preserve">The laws of many countries may require the results of a test, examination or analysis by an expert prior to admission of the results in evidence. This article provides for the </w:t>
      </w:r>
      <w:r>
        <w:rPr>
          <w:rFonts w:ascii="Segoe UI" w:hAnsi="Segoe UI" w:cs="Segoe UI"/>
          <w:sz w:val="20"/>
          <w:szCs w:val="20"/>
          <w:shd w:val="clear" w:color="auto" w:fill="FFFFFF"/>
        </w:rPr>
        <w:lastRenderedPageBreak/>
        <w:t>secure seizure of the medical product, the taking of samples and provision of the samples for a controlled sample, for independent test, examination or analysis by the offender, where this is not prohibited by law, and for official analysis to state the result of the test, examination or analysis</w:t>
      </w:r>
    </w:p>
    <w:p w:rsidR="007E5701" w:rsidRPr="007A68D0" w:rsidRDefault="007E5701" w:rsidP="007A68D0">
      <w:pPr>
        <w:spacing w:after="0"/>
        <w:ind w:left="1440"/>
        <w:rPr>
          <w:rFonts w:ascii="Segoe UI" w:hAnsi="Segoe UI" w:cs="Segoe UI"/>
          <w:b/>
          <w:sz w:val="16"/>
          <w:szCs w:val="16"/>
          <w:shd w:val="clear" w:color="auto" w:fill="FFFFFF"/>
        </w:rPr>
      </w:pPr>
      <w:r w:rsidRPr="007A68D0">
        <w:rPr>
          <w:rFonts w:ascii="Segoe UI" w:hAnsi="Segoe UI" w:cs="Segoe UI"/>
          <w:b/>
          <w:sz w:val="16"/>
          <w:szCs w:val="16"/>
          <w:shd w:val="clear" w:color="auto" w:fill="FFFFFF"/>
        </w:rPr>
        <w:t>Example</w:t>
      </w:r>
    </w:p>
    <w:p w:rsidR="007E5701" w:rsidRPr="007A68D0" w:rsidRDefault="007E5701" w:rsidP="007A68D0">
      <w:pPr>
        <w:spacing w:after="0"/>
        <w:ind w:left="1440"/>
        <w:rPr>
          <w:rFonts w:ascii="Segoe UI" w:hAnsi="Segoe UI" w:cs="Segoe UI"/>
          <w:sz w:val="16"/>
          <w:szCs w:val="16"/>
          <w:shd w:val="clear" w:color="auto" w:fill="FFFFFF"/>
        </w:rPr>
      </w:pPr>
      <w:r w:rsidRPr="007A68D0">
        <w:rPr>
          <w:rFonts w:ascii="Segoe UI" w:hAnsi="Segoe UI" w:cs="Segoe UI"/>
          <w:sz w:val="16"/>
          <w:szCs w:val="16"/>
          <w:shd w:val="clear" w:color="auto" w:fill="FFFFFF"/>
        </w:rPr>
        <w:t>Irish law provides for the taking of the medical product, referred to as the relevant thing, division into three parts and analysis. Section 32 C, Irish Medicines Board Acts 1995-2006</w:t>
      </w:r>
      <w:r w:rsidRPr="007A68D0">
        <w:rPr>
          <w:rStyle w:val="FootnoteReference"/>
          <w:rFonts w:ascii="Segoe UI" w:hAnsi="Segoe UI" w:cs="Segoe UI"/>
          <w:sz w:val="16"/>
          <w:szCs w:val="16"/>
          <w:shd w:val="clear" w:color="auto" w:fill="FFFFFF"/>
        </w:rPr>
        <w:footnoteReference w:id="38"/>
      </w:r>
      <w:r w:rsidRPr="007A68D0">
        <w:rPr>
          <w:rFonts w:ascii="Segoe UI" w:hAnsi="Segoe UI" w:cs="Segoe UI"/>
          <w:sz w:val="16"/>
          <w:szCs w:val="16"/>
          <w:shd w:val="clear" w:color="auto" w:fill="FFFFFF"/>
        </w:rPr>
        <w:t xml:space="preserve"> is </w:t>
      </w:r>
      <w:r w:rsidR="002A6370" w:rsidRPr="007A68D0">
        <w:rPr>
          <w:rFonts w:ascii="Segoe UI" w:hAnsi="Segoe UI" w:cs="Segoe UI"/>
          <w:sz w:val="16"/>
          <w:szCs w:val="16"/>
          <w:shd w:val="clear" w:color="auto" w:fill="FFFFFF"/>
        </w:rPr>
        <w:t>similar</w:t>
      </w:r>
      <w:r w:rsidRPr="007A68D0">
        <w:rPr>
          <w:rFonts w:ascii="Segoe UI" w:hAnsi="Segoe UI" w:cs="Segoe UI"/>
          <w:sz w:val="16"/>
          <w:szCs w:val="16"/>
          <w:shd w:val="clear" w:color="auto" w:fill="FFFFFF"/>
        </w:rPr>
        <w:t xml:space="preserve"> to the above provisions in article 31 A-C</w:t>
      </w:r>
    </w:p>
    <w:p w:rsidR="007C48CA" w:rsidRDefault="004B3442" w:rsidP="007C48CA">
      <w:pPr>
        <w:ind w:left="1440" w:hanging="1440"/>
        <w:rPr>
          <w:rFonts w:ascii="Segoe UI" w:hAnsi="Segoe UI" w:cs="Segoe UI"/>
          <w:b/>
          <w:sz w:val="20"/>
          <w:szCs w:val="20"/>
          <w:lang w:val="en-US"/>
        </w:rPr>
      </w:pPr>
      <w:proofErr w:type="gramStart"/>
      <w:r>
        <w:rPr>
          <w:rFonts w:ascii="Segoe UI" w:hAnsi="Segoe UI" w:cs="Segoe UI"/>
          <w:b/>
          <w:sz w:val="20"/>
          <w:szCs w:val="20"/>
          <w:lang w:val="en-US"/>
        </w:rPr>
        <w:t>Article 36</w:t>
      </w:r>
      <w:r w:rsidR="007C48CA">
        <w:rPr>
          <w:rFonts w:ascii="Segoe UI" w:hAnsi="Segoe UI" w:cs="Segoe UI"/>
          <w:b/>
          <w:sz w:val="20"/>
          <w:szCs w:val="20"/>
          <w:lang w:val="en-US"/>
        </w:rPr>
        <w:t>.</w:t>
      </w:r>
      <w:proofErr w:type="gramEnd"/>
      <w:r w:rsidR="007C48CA">
        <w:rPr>
          <w:rFonts w:ascii="Segoe UI" w:hAnsi="Segoe UI" w:cs="Segoe UI"/>
          <w:b/>
          <w:sz w:val="20"/>
          <w:szCs w:val="20"/>
          <w:lang w:val="en-US"/>
        </w:rPr>
        <w:tab/>
        <w:t>Certificate of result of test, examination or analysis</w:t>
      </w:r>
    </w:p>
    <w:p w:rsidR="007C48CA" w:rsidRDefault="004B3442" w:rsidP="007C48CA">
      <w:pPr>
        <w:ind w:left="1440" w:hanging="1440"/>
        <w:rPr>
          <w:rFonts w:ascii="Segoe UI" w:hAnsi="Segoe UI" w:cs="Segoe UI"/>
          <w:sz w:val="20"/>
          <w:szCs w:val="20"/>
          <w:lang w:val="en-US"/>
        </w:rPr>
      </w:pPr>
      <w:r>
        <w:rPr>
          <w:rFonts w:ascii="Segoe UI" w:hAnsi="Segoe UI" w:cs="Segoe UI"/>
          <w:sz w:val="20"/>
          <w:szCs w:val="20"/>
          <w:lang w:val="en-US"/>
        </w:rPr>
        <w:tab/>
        <w:t>(1)</w:t>
      </w:r>
      <w:r>
        <w:rPr>
          <w:rFonts w:ascii="Segoe UI" w:hAnsi="Segoe UI" w:cs="Segoe UI"/>
          <w:sz w:val="20"/>
          <w:szCs w:val="20"/>
          <w:lang w:val="en-US"/>
        </w:rPr>
        <w:tab/>
      </w:r>
      <w:r w:rsidR="007C48CA">
        <w:rPr>
          <w:rFonts w:ascii="Segoe UI" w:hAnsi="Segoe UI" w:cs="Segoe UI"/>
          <w:sz w:val="20"/>
          <w:szCs w:val="20"/>
          <w:lang w:val="en-US"/>
        </w:rPr>
        <w:t xml:space="preserve"> In any proceedings for an offence under these model legislative provisions, a certificate signed by </w:t>
      </w:r>
    </w:p>
    <w:p w:rsidR="007C48CA" w:rsidRDefault="007C48CA" w:rsidP="007C48CA">
      <w:pPr>
        <w:ind w:left="2160"/>
        <w:rPr>
          <w:rFonts w:ascii="Segoe UI" w:hAnsi="Segoe UI" w:cs="Segoe UI"/>
          <w:sz w:val="20"/>
          <w:szCs w:val="20"/>
          <w:lang w:val="en-US"/>
        </w:rPr>
      </w:pPr>
      <w:r>
        <w:rPr>
          <w:rFonts w:ascii="Segoe UI" w:hAnsi="Segoe UI" w:cs="Segoe UI"/>
          <w:sz w:val="20"/>
          <w:szCs w:val="20"/>
          <w:lang w:val="en-US"/>
        </w:rPr>
        <w:t>a. [insert the relevant designation of the analyst or duly qualified person] of [insert the designated laboratory by the State for conducting this analysis], or</w:t>
      </w:r>
    </w:p>
    <w:p w:rsidR="007C48CA" w:rsidRDefault="007C48CA" w:rsidP="007C48CA">
      <w:pPr>
        <w:ind w:left="2160"/>
        <w:rPr>
          <w:rFonts w:ascii="Segoe UI" w:hAnsi="Segoe UI" w:cs="Segoe UI"/>
          <w:sz w:val="20"/>
          <w:szCs w:val="20"/>
          <w:lang w:val="en-US"/>
        </w:rPr>
      </w:pPr>
      <w:proofErr w:type="gramStart"/>
      <w:r>
        <w:rPr>
          <w:rFonts w:ascii="Segoe UI" w:hAnsi="Segoe UI" w:cs="Segoe UI"/>
          <w:sz w:val="20"/>
          <w:szCs w:val="20"/>
          <w:lang w:val="en-US"/>
        </w:rPr>
        <w:t>b</w:t>
      </w:r>
      <w:proofErr w:type="gramEnd"/>
      <w:r>
        <w:rPr>
          <w:rFonts w:ascii="Segoe UI" w:hAnsi="Segoe UI" w:cs="Segoe UI"/>
          <w:sz w:val="20"/>
          <w:szCs w:val="20"/>
          <w:lang w:val="en-US"/>
        </w:rPr>
        <w:t>. another analyst or duly qualified designated person employed or engaged by the [insert the designated laboratory in a. above], or</w:t>
      </w:r>
    </w:p>
    <w:p w:rsidR="007C48CA" w:rsidRDefault="007C48CA" w:rsidP="007C48CA">
      <w:pPr>
        <w:ind w:left="2160"/>
        <w:rPr>
          <w:rFonts w:ascii="Segoe UI" w:hAnsi="Segoe UI" w:cs="Segoe UI"/>
          <w:sz w:val="20"/>
          <w:szCs w:val="20"/>
          <w:lang w:val="en-US"/>
        </w:rPr>
      </w:pPr>
      <w:proofErr w:type="gramStart"/>
      <w:r>
        <w:rPr>
          <w:rFonts w:ascii="Segoe UI" w:hAnsi="Segoe UI" w:cs="Segoe UI"/>
          <w:sz w:val="20"/>
          <w:szCs w:val="20"/>
          <w:lang w:val="en-US"/>
        </w:rPr>
        <w:t>c</w:t>
      </w:r>
      <w:proofErr w:type="gramEnd"/>
      <w:r>
        <w:rPr>
          <w:rFonts w:ascii="Segoe UI" w:hAnsi="Segoe UI" w:cs="Segoe UI"/>
          <w:sz w:val="20"/>
          <w:szCs w:val="20"/>
          <w:lang w:val="en-US"/>
        </w:rPr>
        <w:t>. any</w:t>
      </w:r>
      <w:r w:rsidRPr="00C7385E">
        <w:rPr>
          <w:rFonts w:ascii="Segoe UI" w:hAnsi="Segoe UI" w:cs="Segoe UI"/>
          <w:sz w:val="20"/>
          <w:szCs w:val="20"/>
          <w:lang w:val="en-US"/>
        </w:rPr>
        <w:t xml:space="preserve"> </w:t>
      </w:r>
      <w:r>
        <w:rPr>
          <w:rFonts w:ascii="Segoe UI" w:hAnsi="Segoe UI" w:cs="Segoe UI"/>
          <w:sz w:val="20"/>
          <w:szCs w:val="20"/>
          <w:lang w:val="en-US"/>
        </w:rPr>
        <w:t>analyst or duly qualified designated person appointed by [insert the appointing authority for conducting test, examination or analysis of medical products]</w:t>
      </w:r>
    </w:p>
    <w:p w:rsidR="007C48CA" w:rsidRDefault="007C48CA" w:rsidP="007C48CA">
      <w:pPr>
        <w:ind w:left="1440"/>
        <w:rPr>
          <w:rFonts w:ascii="Segoe UI" w:hAnsi="Segoe UI" w:cs="Segoe UI"/>
          <w:sz w:val="20"/>
          <w:szCs w:val="20"/>
          <w:lang w:val="en-US"/>
        </w:rPr>
      </w:pPr>
      <w:proofErr w:type="gramStart"/>
      <w:r>
        <w:rPr>
          <w:rFonts w:ascii="Segoe UI" w:hAnsi="Segoe UI" w:cs="Segoe UI"/>
          <w:sz w:val="20"/>
          <w:szCs w:val="20"/>
          <w:lang w:val="en-US"/>
        </w:rPr>
        <w:t>stating</w:t>
      </w:r>
      <w:proofErr w:type="gramEnd"/>
      <w:r>
        <w:rPr>
          <w:rFonts w:ascii="Segoe UI" w:hAnsi="Segoe UI" w:cs="Segoe UI"/>
          <w:sz w:val="20"/>
          <w:szCs w:val="20"/>
          <w:lang w:val="en-US"/>
        </w:rPr>
        <w:t xml:space="preserve"> the result of any test, examination or analysis of a sample of the medical product, shall be evidence of the matters stated in the certificated unless the contrary is proved </w:t>
      </w:r>
    </w:p>
    <w:p w:rsidR="007C48CA" w:rsidRPr="004B3442" w:rsidRDefault="007C48CA" w:rsidP="004B3442">
      <w:pPr>
        <w:pStyle w:val="ListParagraph"/>
        <w:numPr>
          <w:ilvl w:val="0"/>
          <w:numId w:val="16"/>
        </w:numPr>
        <w:rPr>
          <w:rFonts w:ascii="Segoe UI" w:hAnsi="Segoe UI" w:cs="Segoe UI"/>
          <w:sz w:val="20"/>
          <w:szCs w:val="20"/>
          <w:lang w:val="en-US"/>
        </w:rPr>
      </w:pPr>
      <w:r w:rsidRPr="004B3442">
        <w:rPr>
          <w:rFonts w:ascii="Segoe UI" w:hAnsi="Segoe UI" w:cs="Segoe UI"/>
          <w:sz w:val="20"/>
          <w:szCs w:val="20"/>
          <w:lang w:val="en-US"/>
        </w:rPr>
        <w:t>In any proceedings for an offence under these model legislative provisions, the medical product, or package containing the medical product, that purports to bear the name of the manufacturer or importer of that medical product, or the person who placed that medical product on the market, shall, unless the contrary is proved, be evidence that the medical product was manufactured, imported, or placed on the market, as the case may be, by the person so named</w:t>
      </w:r>
    </w:p>
    <w:p w:rsidR="007C48CA" w:rsidRDefault="007C48CA" w:rsidP="004B3442">
      <w:pPr>
        <w:pStyle w:val="ListParagraph"/>
        <w:numPr>
          <w:ilvl w:val="0"/>
          <w:numId w:val="16"/>
        </w:numPr>
        <w:rPr>
          <w:rFonts w:ascii="Segoe UI" w:hAnsi="Segoe UI" w:cs="Segoe UI"/>
          <w:sz w:val="20"/>
          <w:szCs w:val="20"/>
          <w:lang w:val="en-US"/>
        </w:rPr>
      </w:pPr>
      <w:r>
        <w:rPr>
          <w:rFonts w:ascii="Segoe UI" w:hAnsi="Segoe UI" w:cs="Segoe UI"/>
          <w:sz w:val="20"/>
          <w:szCs w:val="20"/>
          <w:lang w:val="en-US"/>
        </w:rPr>
        <w:t xml:space="preserve">In proceedings for an offence under this model legislation, the medical product, or a package containing the medical product, that bears a trademark shall, unless the contrary is proved, </w:t>
      </w:r>
      <w:proofErr w:type="gramStart"/>
      <w:r>
        <w:rPr>
          <w:rFonts w:ascii="Segoe UI" w:hAnsi="Segoe UI" w:cs="Segoe UI"/>
          <w:sz w:val="20"/>
          <w:szCs w:val="20"/>
          <w:lang w:val="en-US"/>
        </w:rPr>
        <w:t>be</w:t>
      </w:r>
      <w:proofErr w:type="gramEnd"/>
      <w:r>
        <w:rPr>
          <w:rFonts w:ascii="Segoe UI" w:hAnsi="Segoe UI" w:cs="Segoe UI"/>
          <w:sz w:val="20"/>
          <w:szCs w:val="20"/>
          <w:lang w:val="en-US"/>
        </w:rPr>
        <w:t xml:space="preserve"> evidence that the medical product was manufactured by the person who at the time of the alleged commission of the offence owned that trademark.</w:t>
      </w:r>
    </w:p>
    <w:p w:rsidR="007C48CA" w:rsidRPr="004B3442" w:rsidRDefault="007C48CA" w:rsidP="00592DF9">
      <w:pPr>
        <w:pStyle w:val="ListParagraph"/>
        <w:numPr>
          <w:ilvl w:val="0"/>
          <w:numId w:val="16"/>
        </w:numPr>
        <w:rPr>
          <w:rFonts w:ascii="Segoe UI" w:hAnsi="Segoe UI" w:cs="Segoe UI"/>
          <w:sz w:val="20"/>
          <w:szCs w:val="20"/>
          <w:lang w:val="en-US"/>
        </w:rPr>
      </w:pPr>
      <w:r>
        <w:rPr>
          <w:rFonts w:ascii="Segoe UI" w:hAnsi="Segoe UI" w:cs="Segoe UI"/>
          <w:sz w:val="20"/>
          <w:szCs w:val="20"/>
          <w:lang w:val="en-US"/>
        </w:rPr>
        <w:t xml:space="preserve">In this section, ‘trademark’ has the same meaning as it has in the [insert the legislative provisions on trademarks] </w:t>
      </w:r>
    </w:p>
    <w:p w:rsidR="007C48CA" w:rsidRDefault="007C48CA" w:rsidP="007C48CA">
      <w:pPr>
        <w:ind w:left="1440" w:hanging="1440"/>
        <w:rPr>
          <w:rFonts w:ascii="Segoe UI" w:hAnsi="Segoe UI" w:cs="Segoe UI"/>
          <w:b/>
          <w:sz w:val="20"/>
          <w:szCs w:val="20"/>
          <w:lang w:val="en-US"/>
        </w:rPr>
      </w:pPr>
      <w:r>
        <w:rPr>
          <w:rFonts w:ascii="Segoe UI" w:hAnsi="Segoe UI" w:cs="Segoe UI"/>
          <w:b/>
          <w:sz w:val="20"/>
          <w:szCs w:val="20"/>
          <w:lang w:val="en-US"/>
        </w:rPr>
        <w:t>Commentary</w:t>
      </w:r>
    </w:p>
    <w:p w:rsidR="007C48CA" w:rsidRDefault="007C48CA" w:rsidP="007C48CA">
      <w:pPr>
        <w:ind w:left="1440"/>
        <w:rPr>
          <w:rFonts w:ascii="Segoe UI" w:hAnsi="Segoe UI" w:cs="Segoe UI"/>
          <w:sz w:val="20"/>
          <w:szCs w:val="20"/>
          <w:lang w:val="en-US"/>
        </w:rPr>
      </w:pPr>
      <w:r>
        <w:rPr>
          <w:rFonts w:ascii="Segoe UI" w:hAnsi="Segoe UI" w:cs="Segoe UI"/>
          <w:sz w:val="20"/>
          <w:szCs w:val="20"/>
          <w:lang w:val="en-US"/>
        </w:rPr>
        <w:t xml:space="preserve">This part is intended to provide for the provision of a certificate of analysis, test or examination report such that it is evidence of itself without the analyst having to attend the proceedings in court unless the certificate is challenged. Paragraph 1 </w:t>
      </w:r>
      <w:proofErr w:type="gramStart"/>
      <w:r>
        <w:rPr>
          <w:rFonts w:ascii="Segoe UI" w:hAnsi="Segoe UI" w:cs="Segoe UI"/>
          <w:sz w:val="20"/>
          <w:szCs w:val="20"/>
          <w:lang w:val="en-US"/>
        </w:rPr>
        <w:t>a and</w:t>
      </w:r>
      <w:proofErr w:type="gramEnd"/>
      <w:r>
        <w:rPr>
          <w:rFonts w:ascii="Segoe UI" w:hAnsi="Segoe UI" w:cs="Segoe UI"/>
          <w:sz w:val="20"/>
          <w:szCs w:val="20"/>
          <w:lang w:val="en-US"/>
        </w:rPr>
        <w:t xml:space="preserve"> b also provides for the State to nominate the laboratory or laboratories that may </w:t>
      </w:r>
      <w:r>
        <w:rPr>
          <w:rFonts w:ascii="Segoe UI" w:hAnsi="Segoe UI" w:cs="Segoe UI"/>
          <w:sz w:val="20"/>
          <w:szCs w:val="20"/>
          <w:lang w:val="en-US"/>
        </w:rPr>
        <w:lastRenderedPageBreak/>
        <w:t>analyse, test or examine medical products and to produce a certificate of analysis, test or examination. Paragraph 1.c is intended to provide for the appointment by the State of an analyst in another laboratory, which includes a laboratory not in the State. This may be relevant to States that do not have a suitable laboratory and have to engage the services of an analytical, test or examination facility outside the State.</w:t>
      </w:r>
    </w:p>
    <w:p w:rsidR="007C48CA" w:rsidRPr="00CC194B" w:rsidRDefault="007C48CA" w:rsidP="007C48CA">
      <w:pPr>
        <w:ind w:left="1440"/>
        <w:rPr>
          <w:rFonts w:ascii="Segoe UI" w:hAnsi="Segoe UI" w:cs="Segoe UI"/>
          <w:sz w:val="20"/>
          <w:szCs w:val="20"/>
          <w:lang w:val="en-US"/>
        </w:rPr>
      </w:pPr>
      <w:r>
        <w:rPr>
          <w:rFonts w:ascii="Segoe UI" w:hAnsi="Segoe UI" w:cs="Segoe UI"/>
          <w:sz w:val="20"/>
          <w:szCs w:val="20"/>
          <w:lang w:val="en-US"/>
        </w:rPr>
        <w:t xml:space="preserve">The provision relating to trademarks in 4 and 5 does not refer in any way to intellectual property rights issues. The provisions are intended to fix responsibility to the person whose trade mark is exhibited on the medical product unless that person can show that the particular product is fraudulently made by </w:t>
      </w:r>
      <w:proofErr w:type="gramStart"/>
      <w:r>
        <w:rPr>
          <w:rFonts w:ascii="Segoe UI" w:hAnsi="Segoe UI" w:cs="Segoe UI"/>
          <w:sz w:val="20"/>
          <w:szCs w:val="20"/>
          <w:lang w:val="en-US"/>
        </w:rPr>
        <w:t>a another</w:t>
      </w:r>
      <w:proofErr w:type="gramEnd"/>
      <w:r>
        <w:rPr>
          <w:rFonts w:ascii="Segoe UI" w:hAnsi="Segoe UI" w:cs="Segoe UI"/>
          <w:sz w:val="20"/>
          <w:szCs w:val="20"/>
          <w:lang w:val="en-US"/>
        </w:rPr>
        <w:t xml:space="preserve"> person and not by the trademark owner.</w:t>
      </w:r>
    </w:p>
    <w:p w:rsidR="00B95D02" w:rsidRDefault="00B36083" w:rsidP="00536D79">
      <w:pPr>
        <w:ind w:left="1440" w:hanging="1440"/>
        <w:rPr>
          <w:rFonts w:ascii="Segoe UI" w:hAnsi="Segoe UI" w:cs="Segoe UI"/>
          <w:b/>
          <w:sz w:val="20"/>
          <w:szCs w:val="20"/>
          <w:lang w:val="en-US"/>
        </w:rPr>
      </w:pPr>
      <w:proofErr w:type="gramStart"/>
      <w:r>
        <w:rPr>
          <w:rFonts w:ascii="Segoe UI" w:hAnsi="Segoe UI" w:cs="Segoe UI"/>
          <w:b/>
          <w:sz w:val="20"/>
          <w:szCs w:val="20"/>
          <w:lang w:val="en-US"/>
        </w:rPr>
        <w:t xml:space="preserve">Article </w:t>
      </w:r>
      <w:r w:rsidR="004B3442">
        <w:rPr>
          <w:rFonts w:ascii="Segoe UI" w:hAnsi="Segoe UI" w:cs="Segoe UI"/>
          <w:b/>
          <w:sz w:val="20"/>
          <w:szCs w:val="20"/>
          <w:lang w:val="en-US"/>
        </w:rPr>
        <w:t>37.</w:t>
      </w:r>
      <w:proofErr w:type="gramEnd"/>
      <w:r>
        <w:rPr>
          <w:rFonts w:ascii="Segoe UI" w:hAnsi="Segoe UI" w:cs="Segoe UI"/>
          <w:b/>
          <w:sz w:val="20"/>
          <w:szCs w:val="20"/>
          <w:lang w:val="en-US"/>
        </w:rPr>
        <w:tab/>
        <w:t>Forfeiture and destruction</w:t>
      </w:r>
    </w:p>
    <w:p w:rsidR="0066277B" w:rsidRPr="00C07D53" w:rsidRDefault="00C07D53" w:rsidP="0066277B">
      <w:pPr>
        <w:ind w:left="1440" w:hanging="1440"/>
        <w:rPr>
          <w:rFonts w:ascii="Segoe UI" w:hAnsi="Segoe UI" w:cs="Segoe UI"/>
          <w:sz w:val="20"/>
          <w:szCs w:val="20"/>
          <w:lang w:val="en-US"/>
        </w:rPr>
      </w:pPr>
      <w:r>
        <w:rPr>
          <w:rFonts w:ascii="Segoe UI" w:hAnsi="Segoe UI" w:cs="Segoe UI"/>
          <w:b/>
          <w:sz w:val="20"/>
          <w:szCs w:val="20"/>
          <w:lang w:val="en-US"/>
        </w:rPr>
        <w:tab/>
      </w:r>
      <w:r w:rsidR="004B3442">
        <w:rPr>
          <w:rFonts w:ascii="Segoe UI" w:hAnsi="Segoe UI" w:cs="Segoe UI"/>
          <w:sz w:val="20"/>
          <w:szCs w:val="20"/>
          <w:lang w:val="en-US"/>
        </w:rPr>
        <w:t>(1)</w:t>
      </w:r>
      <w:r w:rsidR="004B3442">
        <w:rPr>
          <w:rFonts w:ascii="Segoe UI" w:hAnsi="Segoe UI" w:cs="Segoe UI"/>
          <w:sz w:val="20"/>
          <w:szCs w:val="20"/>
          <w:lang w:val="en-US"/>
        </w:rPr>
        <w:tab/>
      </w:r>
      <w:r w:rsidRPr="00C07D53">
        <w:rPr>
          <w:rFonts w:ascii="Segoe UI" w:hAnsi="Segoe UI" w:cs="Segoe UI"/>
          <w:sz w:val="20"/>
          <w:szCs w:val="20"/>
          <w:lang w:val="en-US"/>
        </w:rPr>
        <w:t xml:space="preserve"> </w:t>
      </w:r>
      <w:r>
        <w:rPr>
          <w:rFonts w:ascii="Segoe UI" w:hAnsi="Segoe UI" w:cs="Segoe UI"/>
          <w:sz w:val="20"/>
          <w:szCs w:val="20"/>
          <w:lang w:val="en-US"/>
        </w:rPr>
        <w:t xml:space="preserve">If the destruction </w:t>
      </w:r>
      <w:r w:rsidR="0066277B">
        <w:rPr>
          <w:rFonts w:ascii="Segoe UI" w:hAnsi="Segoe UI" w:cs="Segoe UI"/>
          <w:sz w:val="20"/>
          <w:szCs w:val="20"/>
          <w:lang w:val="en-US"/>
        </w:rPr>
        <w:t xml:space="preserve">or disposal </w:t>
      </w:r>
      <w:r>
        <w:rPr>
          <w:rFonts w:ascii="Segoe UI" w:hAnsi="Segoe UI" w:cs="Segoe UI"/>
          <w:sz w:val="20"/>
          <w:szCs w:val="20"/>
          <w:lang w:val="en-US"/>
        </w:rPr>
        <w:t xml:space="preserve">of the seized medical products </w:t>
      </w:r>
      <w:r w:rsidR="0066277B">
        <w:rPr>
          <w:rFonts w:ascii="Segoe UI" w:hAnsi="Segoe UI" w:cs="Segoe UI"/>
          <w:sz w:val="20"/>
          <w:szCs w:val="20"/>
          <w:lang w:val="en-US"/>
        </w:rPr>
        <w:t xml:space="preserve">and any ancillary equipment referred to in article 13, </w:t>
      </w:r>
      <w:r>
        <w:rPr>
          <w:rFonts w:ascii="Segoe UI" w:hAnsi="Segoe UI" w:cs="Segoe UI"/>
          <w:sz w:val="20"/>
          <w:szCs w:val="20"/>
          <w:lang w:val="en-US"/>
        </w:rPr>
        <w:t xml:space="preserve">is not essential to any prosecution, </w:t>
      </w:r>
      <w:r w:rsidR="0066277B">
        <w:rPr>
          <w:rFonts w:ascii="Segoe UI" w:hAnsi="Segoe UI" w:cs="Segoe UI"/>
          <w:sz w:val="20"/>
          <w:szCs w:val="20"/>
          <w:lang w:val="en-US"/>
        </w:rPr>
        <w:t>they shall be destroyed or disposed of by judicial order and subject to 3.,  as the [insert the name of the competent authority or prosecution body] thinks fit;</w:t>
      </w:r>
    </w:p>
    <w:p w:rsidR="00C07D53" w:rsidRDefault="004B3442" w:rsidP="00C07D53">
      <w:pPr>
        <w:ind w:left="1440"/>
        <w:rPr>
          <w:rFonts w:ascii="Segoe UI" w:hAnsi="Segoe UI" w:cs="Segoe UI"/>
          <w:sz w:val="20"/>
          <w:szCs w:val="20"/>
          <w:lang w:val="en-US"/>
        </w:rPr>
      </w:pPr>
      <w:r>
        <w:rPr>
          <w:rFonts w:ascii="Segoe UI" w:hAnsi="Segoe UI" w:cs="Segoe UI"/>
          <w:sz w:val="20"/>
          <w:szCs w:val="20"/>
          <w:lang w:val="en-US"/>
        </w:rPr>
        <w:t>(2)</w:t>
      </w:r>
      <w:r>
        <w:rPr>
          <w:rFonts w:ascii="Segoe UI" w:hAnsi="Segoe UI" w:cs="Segoe UI"/>
          <w:sz w:val="20"/>
          <w:szCs w:val="20"/>
          <w:lang w:val="en-US"/>
        </w:rPr>
        <w:tab/>
      </w:r>
      <w:r w:rsidR="00C07D53">
        <w:rPr>
          <w:rFonts w:ascii="Segoe UI" w:hAnsi="Segoe UI" w:cs="Segoe UI"/>
          <w:sz w:val="20"/>
          <w:szCs w:val="20"/>
          <w:lang w:val="en-US"/>
        </w:rPr>
        <w:t xml:space="preserve"> On conviction for an offence to which these model legislative provisions apply, in addition to any other penalty, a court may </w:t>
      </w:r>
    </w:p>
    <w:p w:rsidR="00C07D53" w:rsidRDefault="004B3442" w:rsidP="00C07D53">
      <w:pPr>
        <w:ind w:left="2160"/>
        <w:rPr>
          <w:rFonts w:ascii="Segoe UI" w:hAnsi="Segoe UI" w:cs="Segoe UI"/>
          <w:sz w:val="20"/>
          <w:szCs w:val="20"/>
          <w:lang w:val="en-US"/>
        </w:rPr>
      </w:pPr>
      <w:r>
        <w:rPr>
          <w:rFonts w:ascii="Segoe UI" w:hAnsi="Segoe UI" w:cs="Segoe UI"/>
          <w:sz w:val="20"/>
          <w:szCs w:val="20"/>
          <w:lang w:val="en-US"/>
        </w:rPr>
        <w:t>a.</w:t>
      </w:r>
      <w:r>
        <w:rPr>
          <w:rFonts w:ascii="Segoe UI" w:hAnsi="Segoe UI" w:cs="Segoe UI"/>
          <w:sz w:val="20"/>
          <w:szCs w:val="20"/>
          <w:lang w:val="en-US"/>
        </w:rPr>
        <w:tab/>
      </w:r>
      <w:r w:rsidR="00C07D53">
        <w:rPr>
          <w:rFonts w:ascii="Segoe UI" w:hAnsi="Segoe UI" w:cs="Segoe UI"/>
          <w:sz w:val="20"/>
          <w:szCs w:val="20"/>
          <w:lang w:val="en-US"/>
        </w:rPr>
        <w:t xml:space="preserve"> order the </w:t>
      </w:r>
      <w:r w:rsidR="0066277B">
        <w:rPr>
          <w:rFonts w:ascii="Segoe UI" w:hAnsi="Segoe UI" w:cs="Segoe UI"/>
          <w:sz w:val="20"/>
          <w:szCs w:val="20"/>
          <w:lang w:val="en-US"/>
        </w:rPr>
        <w:t xml:space="preserve">seized </w:t>
      </w:r>
      <w:r w:rsidR="00C07D53">
        <w:rPr>
          <w:rFonts w:ascii="Segoe UI" w:hAnsi="Segoe UI" w:cs="Segoe UI"/>
          <w:sz w:val="20"/>
          <w:szCs w:val="20"/>
          <w:lang w:val="en-US"/>
        </w:rPr>
        <w:t>medical products and any ancillary equipment referred to in article 13 to be forfeited to [insert the name of the competent authority or prosecution body] for destruction or</w:t>
      </w:r>
      <w:r w:rsidR="0066277B">
        <w:rPr>
          <w:rFonts w:ascii="Segoe UI" w:hAnsi="Segoe UI" w:cs="Segoe UI"/>
          <w:sz w:val="20"/>
          <w:szCs w:val="20"/>
          <w:lang w:val="en-US"/>
        </w:rPr>
        <w:t>, and subject to 3.,</w:t>
      </w:r>
      <w:r w:rsidR="00C07D53">
        <w:rPr>
          <w:rFonts w:ascii="Segoe UI" w:hAnsi="Segoe UI" w:cs="Segoe UI"/>
          <w:sz w:val="20"/>
          <w:szCs w:val="20"/>
          <w:lang w:val="en-US"/>
        </w:rPr>
        <w:t xml:space="preserve"> other disposal as the [insert the name of the competent authority or prosecution body] thinks fit;</w:t>
      </w:r>
    </w:p>
    <w:p w:rsidR="00C07D53" w:rsidRDefault="00C07D53" w:rsidP="00C07D53">
      <w:pPr>
        <w:ind w:left="2160"/>
        <w:rPr>
          <w:rFonts w:ascii="Segoe UI" w:hAnsi="Segoe UI" w:cs="Segoe UI"/>
          <w:sz w:val="20"/>
          <w:szCs w:val="20"/>
          <w:lang w:val="en-US"/>
        </w:rPr>
      </w:pPr>
      <w:r>
        <w:rPr>
          <w:rFonts w:ascii="Segoe UI" w:hAnsi="Segoe UI" w:cs="Segoe UI"/>
          <w:sz w:val="20"/>
          <w:szCs w:val="20"/>
          <w:lang w:val="en-US"/>
        </w:rPr>
        <w:t xml:space="preserve">(b) </w:t>
      </w:r>
      <w:r w:rsidR="004B3442">
        <w:rPr>
          <w:rFonts w:ascii="Segoe UI" w:hAnsi="Segoe UI" w:cs="Segoe UI"/>
          <w:sz w:val="20"/>
          <w:szCs w:val="20"/>
          <w:lang w:val="en-US"/>
        </w:rPr>
        <w:tab/>
      </w:r>
      <w:r>
        <w:rPr>
          <w:rFonts w:ascii="Segoe UI" w:hAnsi="Segoe UI" w:cs="Segoe UI"/>
          <w:sz w:val="20"/>
          <w:szCs w:val="20"/>
          <w:lang w:val="en-US"/>
        </w:rPr>
        <w:t>Upon application made to it or on behalf of the [insert the name of the competent authority or prosecution body], order the person convicted of the offence to pay to the relevant person all or part of such destruction or disposal subject to such conditions, if any, as are specified in the order</w:t>
      </w:r>
    </w:p>
    <w:p w:rsidR="00295A52" w:rsidRDefault="004B3442" w:rsidP="00295A52">
      <w:pPr>
        <w:ind w:left="1440"/>
        <w:rPr>
          <w:rFonts w:ascii="Segoe UI" w:hAnsi="Segoe UI" w:cs="Segoe UI"/>
          <w:sz w:val="20"/>
          <w:szCs w:val="20"/>
          <w:lang w:val="en-US"/>
        </w:rPr>
      </w:pPr>
      <w:r>
        <w:rPr>
          <w:rFonts w:ascii="Segoe UI" w:hAnsi="Segoe UI" w:cs="Segoe UI"/>
          <w:sz w:val="20"/>
          <w:szCs w:val="20"/>
          <w:lang w:val="en-US"/>
        </w:rPr>
        <w:t>(3)</w:t>
      </w:r>
      <w:r>
        <w:rPr>
          <w:rFonts w:ascii="Segoe UI" w:hAnsi="Segoe UI" w:cs="Segoe UI"/>
          <w:sz w:val="20"/>
          <w:szCs w:val="20"/>
          <w:lang w:val="en-US"/>
        </w:rPr>
        <w:tab/>
      </w:r>
      <w:r w:rsidR="0066277B">
        <w:rPr>
          <w:rFonts w:ascii="Segoe UI" w:hAnsi="Segoe UI" w:cs="Segoe UI"/>
          <w:sz w:val="20"/>
          <w:szCs w:val="20"/>
          <w:lang w:val="en-US"/>
        </w:rPr>
        <w:t xml:space="preserve"> </w:t>
      </w:r>
      <w:r w:rsidR="001C69B6">
        <w:rPr>
          <w:rFonts w:ascii="Segoe UI" w:hAnsi="Segoe UI" w:cs="Segoe UI"/>
          <w:sz w:val="20"/>
          <w:szCs w:val="20"/>
          <w:lang w:val="en-US"/>
        </w:rPr>
        <w:t>All fraudulent medical products shall be totally destroyed in the manner prescribed by [insert the legal provision pertaining to the destruction of a class of hazardous waste applicable to medical products of the class in the State] and shall not be the subject of a donation, sale or other supply to any other body for consumption or use, other than</w:t>
      </w:r>
      <w:r w:rsidR="00A63C56">
        <w:rPr>
          <w:rFonts w:ascii="Segoe UI" w:hAnsi="Segoe UI" w:cs="Segoe UI"/>
          <w:sz w:val="20"/>
          <w:szCs w:val="20"/>
          <w:lang w:val="en-US"/>
        </w:rPr>
        <w:t xml:space="preserve"> samples</w:t>
      </w:r>
      <w:r w:rsidR="001C69B6">
        <w:rPr>
          <w:rFonts w:ascii="Segoe UI" w:hAnsi="Segoe UI" w:cs="Segoe UI"/>
          <w:sz w:val="20"/>
          <w:szCs w:val="20"/>
          <w:lang w:val="en-US"/>
        </w:rPr>
        <w:t xml:space="preserve"> for further research </w:t>
      </w:r>
      <w:r w:rsidR="00A63C56">
        <w:rPr>
          <w:rFonts w:ascii="Segoe UI" w:hAnsi="Segoe UI" w:cs="Segoe UI"/>
          <w:sz w:val="20"/>
          <w:szCs w:val="20"/>
          <w:lang w:val="en-US"/>
        </w:rPr>
        <w:t xml:space="preserve">for the prevention of crime or protection of public health </w:t>
      </w:r>
      <w:r w:rsidR="001C69B6">
        <w:rPr>
          <w:rFonts w:ascii="Segoe UI" w:hAnsi="Segoe UI" w:cs="Segoe UI"/>
          <w:sz w:val="20"/>
          <w:szCs w:val="20"/>
          <w:lang w:val="en-US"/>
        </w:rPr>
        <w:t>by test, examination or analysis</w:t>
      </w:r>
    </w:p>
    <w:p w:rsidR="00295A52" w:rsidRDefault="00295A52" w:rsidP="00295A52">
      <w:pPr>
        <w:rPr>
          <w:rFonts w:ascii="Segoe UI" w:hAnsi="Segoe UI" w:cs="Segoe UI"/>
          <w:sz w:val="20"/>
          <w:szCs w:val="20"/>
          <w:lang w:val="en-US"/>
        </w:rPr>
      </w:pPr>
    </w:p>
    <w:p w:rsidR="00487F34" w:rsidRDefault="004B3442" w:rsidP="00295A52">
      <w:pPr>
        <w:rPr>
          <w:rFonts w:ascii="Segoe UI" w:hAnsi="Segoe UI" w:cs="Segoe UI"/>
          <w:b/>
          <w:sz w:val="20"/>
          <w:szCs w:val="20"/>
          <w:lang w:val="en-US"/>
        </w:rPr>
      </w:pPr>
      <w:proofErr w:type="gramStart"/>
      <w:r>
        <w:rPr>
          <w:rFonts w:ascii="Segoe UI" w:hAnsi="Segoe UI" w:cs="Segoe UI"/>
          <w:b/>
          <w:sz w:val="20"/>
          <w:szCs w:val="20"/>
          <w:lang w:val="en-US"/>
        </w:rPr>
        <w:t>Article 38</w:t>
      </w:r>
      <w:r w:rsidR="00295A52">
        <w:rPr>
          <w:rFonts w:ascii="Segoe UI" w:hAnsi="Segoe UI" w:cs="Segoe UI"/>
          <w:b/>
          <w:sz w:val="20"/>
          <w:szCs w:val="20"/>
          <w:lang w:val="en-US"/>
        </w:rPr>
        <w:t>.</w:t>
      </w:r>
      <w:proofErr w:type="gramEnd"/>
      <w:r w:rsidR="00295A52">
        <w:rPr>
          <w:rFonts w:ascii="Segoe UI" w:hAnsi="Segoe UI" w:cs="Segoe UI"/>
          <w:b/>
          <w:sz w:val="20"/>
          <w:szCs w:val="20"/>
          <w:lang w:val="en-US"/>
        </w:rPr>
        <w:tab/>
      </w:r>
      <w:r w:rsidR="00B259AB">
        <w:rPr>
          <w:rFonts w:ascii="Segoe UI" w:hAnsi="Segoe UI" w:cs="Segoe UI"/>
          <w:b/>
          <w:sz w:val="20"/>
          <w:szCs w:val="20"/>
          <w:lang w:val="en-US"/>
        </w:rPr>
        <w:t xml:space="preserve">Confiscation of the </w:t>
      </w:r>
      <w:r w:rsidR="00295A52">
        <w:rPr>
          <w:rFonts w:ascii="Segoe UI" w:hAnsi="Segoe UI" w:cs="Segoe UI"/>
          <w:b/>
          <w:sz w:val="20"/>
          <w:szCs w:val="20"/>
          <w:lang w:val="en-US"/>
        </w:rPr>
        <w:t>Proceeds of Crime</w:t>
      </w:r>
    </w:p>
    <w:p w:rsidR="00B867EB" w:rsidRDefault="00B867EB" w:rsidP="00295A52">
      <w:pPr>
        <w:rPr>
          <w:rFonts w:ascii="Segoe UI" w:hAnsi="Segoe UI" w:cs="Segoe UI"/>
          <w:i/>
          <w:sz w:val="20"/>
          <w:szCs w:val="20"/>
          <w:lang w:val="en-US"/>
        </w:rPr>
      </w:pPr>
      <w:r w:rsidRPr="00B867EB">
        <w:rPr>
          <w:rFonts w:ascii="Segoe UI" w:hAnsi="Segoe UI" w:cs="Segoe UI"/>
          <w:i/>
          <w:sz w:val="20"/>
          <w:szCs w:val="20"/>
          <w:lang w:val="en-US"/>
        </w:rPr>
        <w:t>Source:</w:t>
      </w:r>
      <w:r>
        <w:rPr>
          <w:rFonts w:ascii="Segoe UI" w:hAnsi="Segoe UI" w:cs="Segoe UI"/>
          <w:i/>
          <w:sz w:val="20"/>
          <w:szCs w:val="20"/>
          <w:lang w:val="en-US"/>
        </w:rPr>
        <w:t xml:space="preserve"> UN Convention against Transnational Organized Crime, Articles 12, 13 and 14</w:t>
      </w:r>
    </w:p>
    <w:p w:rsidR="00B867EB" w:rsidRDefault="00B867EB" w:rsidP="00B867EB">
      <w:pPr>
        <w:ind w:left="720"/>
        <w:rPr>
          <w:rFonts w:ascii="Segoe UI" w:hAnsi="Segoe UI" w:cs="Segoe UI"/>
          <w:i/>
          <w:sz w:val="20"/>
          <w:szCs w:val="20"/>
          <w:lang w:val="en-US"/>
        </w:rPr>
      </w:pPr>
      <w:r>
        <w:rPr>
          <w:rFonts w:ascii="Segoe UI" w:hAnsi="Segoe UI" w:cs="Segoe UI"/>
          <w:i/>
          <w:sz w:val="20"/>
          <w:szCs w:val="20"/>
          <w:lang w:val="en-US"/>
        </w:rPr>
        <w:t>Model Provisions on Money-Laundering, and Financing of Terrorism prepared by the United Nations Office on Drugs and Crime and the International Monetary Fund (2005 for civil laws systems)</w:t>
      </w:r>
    </w:p>
    <w:p w:rsidR="00B867EB" w:rsidRPr="00B867EB" w:rsidRDefault="00B867EB" w:rsidP="00B867EB">
      <w:pPr>
        <w:ind w:left="720"/>
        <w:rPr>
          <w:rFonts w:ascii="Segoe UI" w:hAnsi="Segoe UI" w:cs="Segoe UI"/>
          <w:i/>
          <w:sz w:val="20"/>
          <w:szCs w:val="20"/>
          <w:lang w:val="en-US"/>
        </w:rPr>
      </w:pPr>
      <w:r>
        <w:rPr>
          <w:rFonts w:ascii="Segoe UI" w:hAnsi="Segoe UI" w:cs="Segoe UI"/>
          <w:i/>
          <w:sz w:val="20"/>
          <w:szCs w:val="20"/>
          <w:lang w:val="en-US"/>
        </w:rPr>
        <w:lastRenderedPageBreak/>
        <w:t>Model Provisions on Money-Laundering, Terrorist Financing, Preventive Measures and Proceeds of Crime (for common law legal systems), prepared by the United Nations Office on Drugs and Crime, the Commonwealth Secretariat and the International Monetary Fund (2009)</w:t>
      </w:r>
    </w:p>
    <w:p w:rsidR="00B867EB" w:rsidRDefault="00295A52" w:rsidP="00295A52">
      <w:pPr>
        <w:rPr>
          <w:rFonts w:ascii="Segoe UI" w:hAnsi="Segoe UI" w:cs="Segoe UI"/>
          <w:b/>
          <w:sz w:val="20"/>
          <w:szCs w:val="20"/>
          <w:lang w:val="en-US"/>
        </w:rPr>
      </w:pPr>
      <w:r>
        <w:rPr>
          <w:rFonts w:ascii="Segoe UI" w:hAnsi="Segoe UI" w:cs="Segoe UI"/>
          <w:b/>
          <w:sz w:val="20"/>
          <w:szCs w:val="20"/>
          <w:lang w:val="en-US"/>
        </w:rPr>
        <w:t>Commentary</w:t>
      </w:r>
    </w:p>
    <w:p w:rsidR="00295A52" w:rsidRDefault="00B867EB" w:rsidP="00B867EB">
      <w:pPr>
        <w:ind w:left="1440"/>
        <w:rPr>
          <w:rFonts w:ascii="Segoe UI" w:hAnsi="Segoe UI" w:cs="Segoe UI"/>
          <w:sz w:val="20"/>
          <w:szCs w:val="20"/>
          <w:lang w:val="en-US"/>
        </w:rPr>
      </w:pPr>
      <w:r>
        <w:rPr>
          <w:rFonts w:ascii="Segoe UI" w:hAnsi="Segoe UI" w:cs="Segoe UI"/>
          <w:sz w:val="20"/>
          <w:szCs w:val="20"/>
          <w:lang w:val="en-US"/>
        </w:rPr>
        <w:t>Many S</w:t>
      </w:r>
      <w:r w:rsidR="00295A52">
        <w:rPr>
          <w:rFonts w:ascii="Segoe UI" w:hAnsi="Segoe UI" w:cs="Segoe UI"/>
          <w:sz w:val="20"/>
          <w:szCs w:val="20"/>
          <w:lang w:val="en-US"/>
        </w:rPr>
        <w:t xml:space="preserve">tates may have existing laws relating to </w:t>
      </w:r>
      <w:r>
        <w:rPr>
          <w:rFonts w:ascii="Segoe UI" w:hAnsi="Segoe UI" w:cs="Segoe UI"/>
          <w:sz w:val="20"/>
          <w:szCs w:val="20"/>
          <w:lang w:val="en-US"/>
        </w:rPr>
        <w:t xml:space="preserve">the confiscation and seizure of the proceeds of crime. The UN Convention against Transnational Organized Crime, Article 12 requires States to adopt to adopt within their domestic legal systems measure necessary to enable confiscation of the </w:t>
      </w:r>
      <w:r w:rsidR="007A618B">
        <w:rPr>
          <w:rFonts w:ascii="Segoe UI" w:hAnsi="Segoe UI" w:cs="Segoe UI"/>
          <w:sz w:val="20"/>
          <w:szCs w:val="20"/>
          <w:lang w:val="en-US"/>
        </w:rPr>
        <w:t xml:space="preserve">(a) </w:t>
      </w:r>
      <w:r>
        <w:rPr>
          <w:rFonts w:ascii="Segoe UI" w:hAnsi="Segoe UI" w:cs="Segoe UI"/>
          <w:sz w:val="20"/>
          <w:szCs w:val="20"/>
          <w:lang w:val="en-US"/>
        </w:rPr>
        <w:t>proceeds of crime derived from offences covered by the Convention or property the value of which corresponds to that of such proceeds; (b)</w:t>
      </w:r>
      <w:r w:rsidR="007A618B">
        <w:rPr>
          <w:rFonts w:ascii="Segoe UI" w:hAnsi="Segoe UI" w:cs="Segoe UI"/>
          <w:sz w:val="20"/>
          <w:szCs w:val="20"/>
          <w:lang w:val="en-US"/>
        </w:rPr>
        <w:t xml:space="preserve"> property, equipment or other instrumentalities used in or destined for use in offences covered by the Convention. Article 13 refers to the necessary cooperation at international level to facilitate the confiscation of the proceeds of crime. Article 14 refer</w:t>
      </w:r>
      <w:r w:rsidR="00B259AB">
        <w:rPr>
          <w:rFonts w:ascii="Segoe UI" w:hAnsi="Segoe UI" w:cs="Segoe UI"/>
          <w:sz w:val="20"/>
          <w:szCs w:val="20"/>
          <w:lang w:val="en-US"/>
        </w:rPr>
        <w:t>s</w:t>
      </w:r>
      <w:r w:rsidR="007A618B">
        <w:rPr>
          <w:rFonts w:ascii="Segoe UI" w:hAnsi="Segoe UI" w:cs="Segoe UI"/>
          <w:sz w:val="20"/>
          <w:szCs w:val="20"/>
          <w:lang w:val="en-US"/>
        </w:rPr>
        <w:t xml:space="preserve"> to the disposal of confiscated proceeds of crime or property in accordance with the State’s domestic law and administrative procedures.</w:t>
      </w:r>
    </w:p>
    <w:p w:rsidR="007A618B" w:rsidRPr="00295A52" w:rsidRDefault="007A618B" w:rsidP="00B867EB">
      <w:pPr>
        <w:ind w:left="1440"/>
        <w:rPr>
          <w:rFonts w:ascii="Segoe UI" w:hAnsi="Segoe UI" w:cs="Segoe UI"/>
          <w:sz w:val="20"/>
          <w:szCs w:val="20"/>
          <w:lang w:val="en-US"/>
        </w:rPr>
      </w:pPr>
      <w:r>
        <w:rPr>
          <w:rFonts w:ascii="Segoe UI" w:hAnsi="Segoe UI" w:cs="Segoe UI"/>
          <w:sz w:val="20"/>
          <w:szCs w:val="20"/>
          <w:lang w:val="en-US"/>
        </w:rPr>
        <w:t>It is not intended to create separate provisions in these model legislative provisions as the State may use existing provisions for this purpose or enact similar provisions having regard to the UN Convention against Transnational Organized Crime and the Model Provisions on Money Laundering, as referred to above. It is, however, important to ensure that the confiscation of the proceeds of crime</w:t>
      </w:r>
      <w:r w:rsidR="00FA38E5">
        <w:rPr>
          <w:rFonts w:ascii="Segoe UI" w:hAnsi="Segoe UI" w:cs="Segoe UI"/>
          <w:sz w:val="20"/>
          <w:szCs w:val="20"/>
          <w:lang w:val="en-US"/>
        </w:rPr>
        <w:t>,</w:t>
      </w:r>
      <w:r>
        <w:rPr>
          <w:rFonts w:ascii="Segoe UI" w:hAnsi="Segoe UI" w:cs="Segoe UI"/>
          <w:sz w:val="20"/>
          <w:szCs w:val="20"/>
          <w:lang w:val="en-US"/>
        </w:rPr>
        <w:t xml:space="preserve"> as they relate to </w:t>
      </w:r>
      <w:r w:rsidR="00481FB0">
        <w:rPr>
          <w:rFonts w:ascii="Segoe UI" w:hAnsi="Segoe UI" w:cs="Segoe UI"/>
          <w:sz w:val="20"/>
          <w:szCs w:val="20"/>
          <w:lang w:val="en-US"/>
        </w:rPr>
        <w:t xml:space="preserve">offences committed in </w:t>
      </w:r>
      <w:r w:rsidR="000738E7">
        <w:rPr>
          <w:rFonts w:ascii="Segoe UI" w:hAnsi="Segoe UI" w:cs="Segoe UI"/>
          <w:sz w:val="20"/>
          <w:szCs w:val="20"/>
          <w:lang w:val="en-US"/>
        </w:rPr>
        <w:t xml:space="preserve">articles </w:t>
      </w:r>
      <w:r w:rsidR="000738E7" w:rsidRPr="00BA2403">
        <w:rPr>
          <w:rFonts w:ascii="Segoe UI" w:hAnsi="Segoe UI" w:cs="Segoe UI"/>
          <w:sz w:val="20"/>
          <w:szCs w:val="20"/>
          <w:lang w:val="en-US"/>
        </w:rPr>
        <w:t>7, 8, 9, 12, 15</w:t>
      </w:r>
      <w:r w:rsidR="000738E7">
        <w:rPr>
          <w:rFonts w:ascii="Segoe UI" w:hAnsi="Segoe UI" w:cs="Segoe UI"/>
          <w:sz w:val="20"/>
          <w:szCs w:val="20"/>
          <w:lang w:val="en-US"/>
        </w:rPr>
        <w:t xml:space="preserve"> in</w:t>
      </w:r>
      <w:r w:rsidR="00481FB0">
        <w:rPr>
          <w:rFonts w:ascii="Segoe UI" w:hAnsi="Segoe UI" w:cs="Segoe UI"/>
          <w:sz w:val="20"/>
          <w:szCs w:val="20"/>
          <w:lang w:val="en-US"/>
        </w:rPr>
        <w:t xml:space="preserve"> these model legislative provisions</w:t>
      </w:r>
      <w:r w:rsidR="00FA38E5">
        <w:rPr>
          <w:rFonts w:ascii="Segoe UI" w:hAnsi="Segoe UI" w:cs="Segoe UI"/>
          <w:sz w:val="20"/>
          <w:szCs w:val="20"/>
          <w:lang w:val="en-US"/>
        </w:rPr>
        <w:t xml:space="preserve">, </w:t>
      </w:r>
      <w:r w:rsidR="00481FB0">
        <w:rPr>
          <w:rFonts w:ascii="Segoe UI" w:hAnsi="Segoe UI" w:cs="Segoe UI"/>
          <w:sz w:val="20"/>
          <w:szCs w:val="20"/>
          <w:lang w:val="en-US"/>
        </w:rPr>
        <w:t>be provided for.</w:t>
      </w:r>
    </w:p>
    <w:p w:rsidR="00487F34" w:rsidRDefault="005E7A08" w:rsidP="00536D79">
      <w:pPr>
        <w:ind w:left="1440" w:hanging="1440"/>
        <w:rPr>
          <w:rFonts w:ascii="Segoe UI" w:hAnsi="Segoe UI" w:cs="Segoe UI"/>
          <w:b/>
          <w:sz w:val="20"/>
          <w:szCs w:val="20"/>
          <w:lang w:val="en-US"/>
        </w:rPr>
      </w:pPr>
      <w:proofErr w:type="gramStart"/>
      <w:r>
        <w:rPr>
          <w:rFonts w:ascii="Segoe UI" w:hAnsi="Segoe UI" w:cs="Segoe UI"/>
          <w:b/>
          <w:sz w:val="20"/>
          <w:szCs w:val="20"/>
          <w:lang w:val="en-US"/>
        </w:rPr>
        <w:t>Article 3</w:t>
      </w:r>
      <w:r w:rsidR="004B3442">
        <w:rPr>
          <w:rFonts w:ascii="Segoe UI" w:hAnsi="Segoe UI" w:cs="Segoe UI"/>
          <w:b/>
          <w:sz w:val="20"/>
          <w:szCs w:val="20"/>
          <w:lang w:val="en-US"/>
        </w:rPr>
        <w:t>9</w:t>
      </w:r>
      <w:r>
        <w:rPr>
          <w:rFonts w:ascii="Segoe UI" w:hAnsi="Segoe UI" w:cs="Segoe UI"/>
          <w:b/>
          <w:sz w:val="20"/>
          <w:szCs w:val="20"/>
          <w:lang w:val="en-US"/>
        </w:rPr>
        <w:t>.</w:t>
      </w:r>
      <w:proofErr w:type="gramEnd"/>
      <w:r>
        <w:rPr>
          <w:rFonts w:ascii="Segoe UI" w:hAnsi="Segoe UI" w:cs="Segoe UI"/>
          <w:b/>
          <w:sz w:val="20"/>
          <w:szCs w:val="20"/>
          <w:lang w:val="en-US"/>
        </w:rPr>
        <w:tab/>
        <w:t>Money Laundering</w:t>
      </w:r>
    </w:p>
    <w:p w:rsidR="005E7A08" w:rsidRDefault="005E7A08" w:rsidP="00536D79">
      <w:pPr>
        <w:ind w:left="1440" w:hanging="1440"/>
        <w:rPr>
          <w:rFonts w:ascii="Segoe UI" w:hAnsi="Segoe UI" w:cs="Segoe UI"/>
          <w:b/>
          <w:sz w:val="20"/>
          <w:szCs w:val="20"/>
          <w:lang w:val="en-US"/>
        </w:rPr>
      </w:pPr>
      <w:r>
        <w:rPr>
          <w:rFonts w:ascii="Segoe UI" w:hAnsi="Segoe UI" w:cs="Segoe UI"/>
          <w:b/>
          <w:sz w:val="20"/>
          <w:szCs w:val="20"/>
          <w:lang w:val="en-US"/>
        </w:rPr>
        <w:t>Commentary</w:t>
      </w:r>
    </w:p>
    <w:p w:rsidR="005E7A08" w:rsidRPr="005E7A08" w:rsidRDefault="005E7A08" w:rsidP="005E7A08">
      <w:pPr>
        <w:ind w:left="1440"/>
        <w:rPr>
          <w:rFonts w:ascii="Segoe UI" w:hAnsi="Segoe UI" w:cs="Segoe UI"/>
          <w:sz w:val="20"/>
          <w:szCs w:val="20"/>
        </w:rPr>
      </w:pPr>
      <w:r w:rsidRPr="005E7A08">
        <w:rPr>
          <w:rFonts w:ascii="Segoe UI" w:hAnsi="Segoe UI" w:cs="Segoe UI"/>
          <w:sz w:val="20"/>
          <w:szCs w:val="20"/>
        </w:rPr>
        <w:t>The</w:t>
      </w:r>
      <w:r>
        <w:rPr>
          <w:rFonts w:ascii="Segoe UI" w:hAnsi="Segoe UI" w:cs="Segoe UI"/>
          <w:sz w:val="20"/>
          <w:szCs w:val="20"/>
        </w:rPr>
        <w:t>se</w:t>
      </w:r>
      <w:r w:rsidRPr="005E7A08">
        <w:rPr>
          <w:rFonts w:ascii="Segoe UI" w:hAnsi="Segoe UI" w:cs="Segoe UI"/>
          <w:sz w:val="20"/>
          <w:szCs w:val="20"/>
        </w:rPr>
        <w:t xml:space="preserve"> model legislative provisions do not propose any model provision on money-laundering as model laws for money-laundering already exist: The UNODC/IMF Model Legislation on Money Laundering and Financing of Terrorism (2005, for civil law systems)</w:t>
      </w:r>
      <w:r w:rsidRPr="005E7A08">
        <w:rPr>
          <w:rStyle w:val="FootnoteReference"/>
          <w:rFonts w:ascii="Segoe UI" w:hAnsi="Segoe UI" w:cs="Segoe UI"/>
          <w:sz w:val="20"/>
          <w:szCs w:val="20"/>
        </w:rPr>
        <w:footnoteReference w:id="39"/>
      </w:r>
      <w:r w:rsidRPr="005E7A08">
        <w:rPr>
          <w:rFonts w:ascii="Segoe UI" w:hAnsi="Segoe UI" w:cs="Segoe UI"/>
          <w:sz w:val="20"/>
          <w:szCs w:val="20"/>
        </w:rPr>
        <w:t xml:space="preserve"> and the UNODC/Commonwealth Secretariat/International Monetary Fund — Model Provisions on Money Laundering, Terrorist Financing, Preventive Measures and Proceeds of Crime (2009, for common law systems)</w:t>
      </w:r>
      <w:r w:rsidRPr="005E7A08">
        <w:rPr>
          <w:rStyle w:val="FootnoteReference"/>
          <w:rFonts w:ascii="Segoe UI" w:hAnsi="Segoe UI" w:cs="Segoe UI"/>
          <w:sz w:val="20"/>
          <w:szCs w:val="20"/>
        </w:rPr>
        <w:footnoteReference w:id="40"/>
      </w:r>
      <w:r w:rsidRPr="005E7A08">
        <w:rPr>
          <w:rFonts w:ascii="Segoe UI" w:hAnsi="Segoe UI" w:cs="Segoe UI"/>
          <w:sz w:val="20"/>
          <w:szCs w:val="20"/>
        </w:rPr>
        <w:t xml:space="preserve"> contain detailed model legislation on laundering, confiscation and international cooperation in relation to the proceeds of crime, which may be usefully consulted at the time of drafting provisions on laundering. </w:t>
      </w:r>
    </w:p>
    <w:p w:rsidR="005E7A08" w:rsidRDefault="005E7A08" w:rsidP="005E7A08">
      <w:pPr>
        <w:ind w:left="1440"/>
        <w:rPr>
          <w:rFonts w:ascii="Segoe UI" w:hAnsi="Segoe UI" w:cs="Segoe UI"/>
          <w:sz w:val="20"/>
          <w:szCs w:val="20"/>
        </w:rPr>
      </w:pPr>
      <w:r>
        <w:rPr>
          <w:rFonts w:ascii="Segoe UI" w:hAnsi="Segoe UI" w:cs="Segoe UI"/>
          <w:sz w:val="20"/>
          <w:szCs w:val="20"/>
        </w:rPr>
        <w:t>T</w:t>
      </w:r>
      <w:r w:rsidRPr="005E7A08">
        <w:rPr>
          <w:rFonts w:ascii="Segoe UI" w:hAnsi="Segoe UI" w:cs="Segoe UI"/>
          <w:sz w:val="20"/>
          <w:szCs w:val="20"/>
        </w:rPr>
        <w:t xml:space="preserve">he United Nations Convention against Transnational Organized Crime of </w:t>
      </w:r>
      <w:r>
        <w:rPr>
          <w:rFonts w:ascii="Segoe UI" w:hAnsi="Segoe UI" w:cs="Segoe UI"/>
          <w:sz w:val="20"/>
          <w:szCs w:val="20"/>
        </w:rPr>
        <w:t>2004, article 7,</w:t>
      </w:r>
      <w:r w:rsidRPr="005E7A08">
        <w:rPr>
          <w:rFonts w:ascii="Segoe UI" w:hAnsi="Segoe UI" w:cs="Segoe UI"/>
          <w:sz w:val="20"/>
          <w:szCs w:val="20"/>
        </w:rPr>
        <w:t xml:space="preserve"> also contains key provisions concerning the laundering of proceeds of crime. To ensure the effective suppression of money-laundering, and in particular to prevent problems concerning proof of the origin of unlawfully acquired property, it is most useful not to restrict their scope to proceeds of drug trafficking but to extend it to proceeds of crime in general.</w:t>
      </w:r>
      <w:r>
        <w:rPr>
          <w:rFonts w:ascii="Segoe UI" w:hAnsi="Segoe UI" w:cs="Segoe UI"/>
          <w:sz w:val="20"/>
          <w:szCs w:val="20"/>
        </w:rPr>
        <w:t xml:space="preserve"> </w:t>
      </w:r>
    </w:p>
    <w:p w:rsidR="005E7A08" w:rsidRPr="005E7A08" w:rsidRDefault="005E7A08" w:rsidP="005E7A08">
      <w:pPr>
        <w:ind w:left="1440"/>
        <w:rPr>
          <w:rFonts w:ascii="Segoe UI" w:hAnsi="Segoe UI" w:cs="Segoe UI"/>
          <w:sz w:val="20"/>
          <w:szCs w:val="20"/>
        </w:rPr>
      </w:pPr>
      <w:r>
        <w:rPr>
          <w:rFonts w:ascii="Segoe UI" w:hAnsi="Segoe UI" w:cs="Segoe UI"/>
          <w:sz w:val="20"/>
          <w:szCs w:val="20"/>
        </w:rPr>
        <w:lastRenderedPageBreak/>
        <w:t>In this context, it is not considered that separate provisions on money laundering of proceeds of crimes relating to these model legislative provisions should be included.</w:t>
      </w:r>
    </w:p>
    <w:p w:rsidR="005E7A08" w:rsidRPr="005E7A08" w:rsidRDefault="005E7A08" w:rsidP="00536D79">
      <w:pPr>
        <w:ind w:left="1440" w:hanging="1440"/>
        <w:rPr>
          <w:rFonts w:ascii="Segoe UI" w:hAnsi="Segoe UI" w:cs="Segoe UI"/>
          <w:b/>
          <w:sz w:val="20"/>
          <w:szCs w:val="20"/>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B95D02" w:rsidRDefault="004B3442" w:rsidP="00B95D02">
      <w:pPr>
        <w:ind w:left="1440" w:hanging="1440"/>
        <w:rPr>
          <w:rFonts w:ascii="Segoe UI" w:hAnsi="Segoe UI" w:cs="Segoe UI"/>
          <w:b/>
          <w:sz w:val="20"/>
          <w:szCs w:val="20"/>
          <w:lang w:val="en-US"/>
        </w:rPr>
      </w:pPr>
      <w:proofErr w:type="gramStart"/>
      <w:r>
        <w:rPr>
          <w:rFonts w:ascii="Segoe UI" w:hAnsi="Segoe UI" w:cs="Segoe UI"/>
          <w:b/>
          <w:sz w:val="20"/>
          <w:szCs w:val="20"/>
          <w:lang w:val="en-US"/>
        </w:rPr>
        <w:lastRenderedPageBreak/>
        <w:t>Chapter VII.</w:t>
      </w:r>
      <w:proofErr w:type="gramEnd"/>
      <w:r w:rsidR="00B95D02">
        <w:rPr>
          <w:rFonts w:ascii="Segoe UI" w:hAnsi="Segoe UI" w:cs="Segoe UI"/>
          <w:b/>
          <w:sz w:val="20"/>
          <w:szCs w:val="20"/>
          <w:lang w:val="en-US"/>
        </w:rPr>
        <w:tab/>
        <w:t xml:space="preserve">Protection of </w:t>
      </w:r>
      <w:r w:rsidR="00986C82">
        <w:rPr>
          <w:rFonts w:ascii="Segoe UI" w:hAnsi="Segoe UI" w:cs="Segoe UI"/>
          <w:b/>
          <w:sz w:val="20"/>
          <w:szCs w:val="20"/>
          <w:lang w:val="en-US"/>
        </w:rPr>
        <w:t xml:space="preserve">and assistance to </w:t>
      </w:r>
      <w:r w:rsidR="003F21EC">
        <w:rPr>
          <w:rFonts w:ascii="Segoe UI" w:hAnsi="Segoe UI" w:cs="Segoe UI"/>
          <w:b/>
          <w:sz w:val="20"/>
          <w:szCs w:val="20"/>
          <w:lang w:val="en-US"/>
        </w:rPr>
        <w:t xml:space="preserve">victims and </w:t>
      </w:r>
      <w:r w:rsidR="00B95D02">
        <w:rPr>
          <w:rFonts w:ascii="Segoe UI" w:hAnsi="Segoe UI" w:cs="Segoe UI"/>
          <w:b/>
          <w:sz w:val="20"/>
          <w:szCs w:val="20"/>
          <w:lang w:val="en-US"/>
        </w:rPr>
        <w:t>witnesses</w:t>
      </w:r>
    </w:p>
    <w:p w:rsidR="003F21EC" w:rsidRDefault="003F21EC" w:rsidP="00B95D02">
      <w:pPr>
        <w:ind w:left="1440" w:hanging="1440"/>
        <w:rPr>
          <w:rFonts w:ascii="Segoe UI" w:hAnsi="Segoe UI" w:cs="Segoe UI"/>
          <w:b/>
          <w:sz w:val="20"/>
          <w:szCs w:val="20"/>
          <w:lang w:val="en-US"/>
        </w:rPr>
      </w:pPr>
      <w:r>
        <w:rPr>
          <w:rFonts w:ascii="Segoe UI" w:hAnsi="Segoe UI" w:cs="Segoe UI"/>
          <w:b/>
          <w:sz w:val="20"/>
          <w:szCs w:val="20"/>
          <w:lang w:val="en-US"/>
        </w:rPr>
        <w:t>Introductory Commentary</w:t>
      </w:r>
    </w:p>
    <w:p w:rsidR="00986C82" w:rsidRDefault="003F21EC" w:rsidP="00B95D02">
      <w:pPr>
        <w:ind w:left="1440" w:hanging="1440"/>
        <w:rPr>
          <w:rFonts w:ascii="Segoe UI" w:hAnsi="Segoe UI" w:cs="Segoe UI"/>
          <w:sz w:val="20"/>
          <w:szCs w:val="20"/>
          <w:lang w:val="en-US"/>
        </w:rPr>
      </w:pPr>
      <w:r>
        <w:rPr>
          <w:rFonts w:ascii="Segoe UI" w:hAnsi="Segoe UI" w:cs="Segoe UI"/>
          <w:b/>
          <w:sz w:val="20"/>
          <w:szCs w:val="20"/>
          <w:lang w:val="en-US"/>
        </w:rPr>
        <w:tab/>
      </w:r>
      <w:r>
        <w:rPr>
          <w:rFonts w:ascii="Segoe UI" w:hAnsi="Segoe UI" w:cs="Segoe UI"/>
          <w:sz w:val="20"/>
          <w:szCs w:val="20"/>
          <w:lang w:val="en-US"/>
        </w:rPr>
        <w:t>Both victims and witnesses may require protection from intimidation and, or retaliation relating to the evidence they are due to give or have given in criminal proceedings.</w:t>
      </w:r>
      <w:r w:rsidR="00986C82" w:rsidRPr="00986C82">
        <w:rPr>
          <w:rFonts w:ascii="Segoe UI" w:hAnsi="Segoe UI" w:cs="Segoe UI"/>
          <w:sz w:val="20"/>
          <w:szCs w:val="20"/>
          <w:lang w:val="en-US"/>
        </w:rPr>
        <w:t xml:space="preserve"> </w:t>
      </w:r>
      <w:r w:rsidR="00986C82">
        <w:rPr>
          <w:rFonts w:ascii="Segoe UI" w:hAnsi="Segoe UI" w:cs="Segoe UI"/>
          <w:sz w:val="20"/>
          <w:szCs w:val="20"/>
          <w:lang w:val="en-US"/>
        </w:rPr>
        <w:t>Victims may also be the witnesses. Therefore, the same provisions may be made to both parties, if they are different, relating to their protection in this regard</w:t>
      </w:r>
    </w:p>
    <w:p w:rsidR="003F21EC" w:rsidRDefault="00986C82" w:rsidP="00B95D02">
      <w:pPr>
        <w:ind w:left="1440" w:hanging="1440"/>
        <w:rPr>
          <w:rFonts w:ascii="Segoe UI" w:hAnsi="Segoe UI" w:cs="Segoe UI"/>
          <w:sz w:val="20"/>
          <w:szCs w:val="20"/>
          <w:lang w:val="en-US"/>
        </w:rPr>
      </w:pPr>
      <w:r>
        <w:rPr>
          <w:rFonts w:ascii="Segoe UI" w:hAnsi="Segoe UI" w:cs="Segoe UI"/>
          <w:sz w:val="20"/>
          <w:szCs w:val="20"/>
          <w:lang w:val="en-US"/>
        </w:rPr>
        <w:t xml:space="preserve"> </w:t>
      </w:r>
      <w:r>
        <w:rPr>
          <w:rFonts w:ascii="Segoe UI" w:hAnsi="Segoe UI" w:cs="Segoe UI"/>
          <w:sz w:val="20"/>
          <w:szCs w:val="20"/>
          <w:lang w:val="en-US"/>
        </w:rPr>
        <w:tab/>
        <w:t>Victims also require care relating the effects of the fraudulent medical products that they have consumed and, or been exposed to. They may require assistance in their standing as victims in the criminal investigation and in criminal proceedings against offenders. They may also be entitled to reparation for their injuries</w:t>
      </w:r>
      <w:r w:rsidR="00C4040F">
        <w:rPr>
          <w:rFonts w:ascii="Segoe UI" w:hAnsi="Segoe UI" w:cs="Segoe UI"/>
          <w:sz w:val="20"/>
          <w:szCs w:val="20"/>
          <w:lang w:val="en-US"/>
        </w:rPr>
        <w:t xml:space="preserve">. ‘Victims’ has been defined as </w:t>
      </w:r>
    </w:p>
    <w:p w:rsidR="00C4040F" w:rsidRDefault="00C4040F" w:rsidP="00C4040F">
      <w:pPr>
        <w:ind w:left="1440"/>
        <w:rPr>
          <w:rFonts w:ascii="Segoe UI" w:eastAsia="Times New Roman" w:hAnsi="Segoe UI" w:cs="Segoe UI"/>
          <w:sz w:val="20"/>
          <w:szCs w:val="20"/>
          <w:lang w:eastAsia="zh-TW"/>
        </w:rPr>
      </w:pPr>
      <w:r w:rsidRPr="00C4040F">
        <w:rPr>
          <w:rFonts w:ascii="Segoe UI" w:hAnsi="Segoe UI" w:cs="Segoe UI"/>
          <w:sz w:val="20"/>
          <w:szCs w:val="20"/>
          <w:lang w:val="en-US"/>
        </w:rPr>
        <w:t>‘</w:t>
      </w:r>
      <w:r w:rsidRPr="00C4040F">
        <w:rPr>
          <w:rFonts w:ascii="Segoe UI" w:eastAsia="Times New Roman" w:hAnsi="Segoe UI" w:cs="Segoe UI"/>
          <w:sz w:val="20"/>
          <w:szCs w:val="20"/>
          <w:lang w:eastAsia="zh-TW"/>
        </w:rPr>
        <w:t>“victims” means persons who, individually or collectively, have suffered harm, including physical or mental injury, emotional suffering, economic loss or substantial impairment of their fundamental rights, through acts or omissions that are in violation of criminal laws operative in Member States, including those laws proscribing the criminal abuse of power.</w:t>
      </w:r>
      <w:r>
        <w:rPr>
          <w:rStyle w:val="FootnoteReference"/>
          <w:rFonts w:ascii="Segoe UI" w:eastAsia="Times New Roman" w:hAnsi="Segoe UI" w:cs="Segoe UI"/>
          <w:sz w:val="20"/>
          <w:szCs w:val="20"/>
          <w:lang w:eastAsia="zh-TW"/>
        </w:rPr>
        <w:footnoteReference w:id="41"/>
      </w:r>
    </w:p>
    <w:p w:rsidR="00C4040F" w:rsidRPr="000A359D" w:rsidRDefault="000A359D" w:rsidP="000A359D">
      <w:pPr>
        <w:ind w:left="1440"/>
        <w:rPr>
          <w:rFonts w:ascii="Segoe UI" w:eastAsia="Times New Roman" w:hAnsi="Segoe UI" w:cs="Segoe UI"/>
          <w:sz w:val="20"/>
          <w:szCs w:val="20"/>
          <w:lang w:eastAsia="zh-TW"/>
        </w:rPr>
      </w:pPr>
      <w:r>
        <w:rPr>
          <w:rFonts w:ascii="Segoe UI" w:eastAsia="Times New Roman" w:hAnsi="Segoe UI" w:cs="Segoe UI"/>
          <w:sz w:val="20"/>
          <w:szCs w:val="20"/>
          <w:lang w:eastAsia="zh-TW"/>
        </w:rPr>
        <w:t>Victims in this context should be considered to be the natural person suffering harm to their physical or psychological wellbeing as a result of the commission of an offence to which these model legislative provisions apply.</w:t>
      </w:r>
    </w:p>
    <w:p w:rsidR="00986C82" w:rsidRDefault="00986C82" w:rsidP="00B95D02">
      <w:pPr>
        <w:ind w:left="1440" w:hanging="1440"/>
        <w:rPr>
          <w:rFonts w:ascii="Segoe UI" w:hAnsi="Segoe UI" w:cs="Segoe UI"/>
          <w:sz w:val="20"/>
          <w:szCs w:val="20"/>
          <w:lang w:val="en-US"/>
        </w:rPr>
      </w:pPr>
      <w:r>
        <w:rPr>
          <w:rFonts w:ascii="Segoe UI" w:hAnsi="Segoe UI" w:cs="Segoe UI"/>
          <w:sz w:val="20"/>
          <w:szCs w:val="20"/>
          <w:lang w:val="en-US"/>
        </w:rPr>
        <w:tab/>
        <w:t>The Convention against Transnational Organized Crime, article 24, provides for two situations where witnesses may be provided with protection while being proportionate and with due regard to the rights of the accused as being innocent until proven guilty; the right to confront his or her accusers and the right</w:t>
      </w:r>
      <w:r w:rsidR="002035F5">
        <w:rPr>
          <w:rFonts w:ascii="Segoe UI" w:hAnsi="Segoe UI" w:cs="Segoe UI"/>
          <w:sz w:val="20"/>
          <w:szCs w:val="20"/>
          <w:lang w:val="en-US"/>
        </w:rPr>
        <w:t xml:space="preserve"> to due process under domestic </w:t>
      </w:r>
      <w:r>
        <w:rPr>
          <w:rFonts w:ascii="Segoe UI" w:hAnsi="Segoe UI" w:cs="Segoe UI"/>
          <w:sz w:val="20"/>
          <w:szCs w:val="20"/>
          <w:lang w:val="en-US"/>
        </w:rPr>
        <w:t xml:space="preserve">law and international conventions. The two situations provided by article 24 are </w:t>
      </w:r>
    </w:p>
    <w:p w:rsidR="00986C82" w:rsidRDefault="00986C82" w:rsidP="004B3442">
      <w:pPr>
        <w:pStyle w:val="ListParagraph"/>
        <w:numPr>
          <w:ilvl w:val="0"/>
          <w:numId w:val="32"/>
        </w:numPr>
        <w:rPr>
          <w:rFonts w:ascii="Segoe UI" w:hAnsi="Segoe UI" w:cs="Segoe UI"/>
          <w:sz w:val="20"/>
          <w:szCs w:val="20"/>
          <w:lang w:val="en-US"/>
        </w:rPr>
      </w:pPr>
      <w:r>
        <w:rPr>
          <w:rFonts w:ascii="Segoe UI" w:hAnsi="Segoe UI" w:cs="Segoe UI"/>
          <w:sz w:val="20"/>
          <w:szCs w:val="20"/>
          <w:lang w:val="en-US"/>
        </w:rPr>
        <w:t>Establishing procedures for the physical protection of such persons, such as, to the extent necessary and feasible, relocating them and permitting, where appropriate, non-disclosure or limitations on the disclosure of information concerning the identity and whereabouts of such persons;</w:t>
      </w:r>
    </w:p>
    <w:p w:rsidR="00986C82" w:rsidRDefault="00986C82" w:rsidP="0043454E">
      <w:pPr>
        <w:pStyle w:val="ListParagraph"/>
        <w:numPr>
          <w:ilvl w:val="0"/>
          <w:numId w:val="32"/>
        </w:numPr>
        <w:rPr>
          <w:rFonts w:ascii="Segoe UI" w:hAnsi="Segoe UI" w:cs="Segoe UI"/>
          <w:sz w:val="20"/>
          <w:szCs w:val="20"/>
          <w:lang w:val="en-US"/>
        </w:rPr>
      </w:pPr>
      <w:r>
        <w:rPr>
          <w:rFonts w:ascii="Segoe UI" w:hAnsi="Segoe UI" w:cs="Segoe UI"/>
          <w:sz w:val="20"/>
          <w:szCs w:val="20"/>
          <w:lang w:val="en-US"/>
        </w:rPr>
        <w:t>Providing evidentiary rules to permit witness testimony to be given in a manner that ensures the safety of the witness, such as permitting testimony to be given through the use of communications technology such as video links or other adequate means</w:t>
      </w:r>
    </w:p>
    <w:p w:rsidR="002035F5" w:rsidRDefault="002035F5" w:rsidP="002035F5">
      <w:pPr>
        <w:ind w:left="1440"/>
        <w:rPr>
          <w:rFonts w:ascii="Segoe UI" w:hAnsi="Segoe UI" w:cs="Segoe UI"/>
          <w:sz w:val="20"/>
          <w:szCs w:val="20"/>
          <w:lang w:val="en-US"/>
        </w:rPr>
      </w:pPr>
      <w:r>
        <w:rPr>
          <w:rFonts w:ascii="Segoe UI" w:hAnsi="Segoe UI" w:cs="Segoe UI"/>
          <w:sz w:val="20"/>
          <w:szCs w:val="20"/>
          <w:lang w:val="en-US"/>
        </w:rPr>
        <w:t>More extreme measures may be necessary and are outlined in the Good Practices for the Protection of Witnesses in Crimin</w:t>
      </w:r>
      <w:r w:rsidR="007617E2">
        <w:rPr>
          <w:rFonts w:ascii="Segoe UI" w:hAnsi="Segoe UI" w:cs="Segoe UI"/>
          <w:sz w:val="20"/>
          <w:szCs w:val="20"/>
          <w:lang w:val="en-US"/>
        </w:rPr>
        <w:t>al Proceedings involving Organi</w:t>
      </w:r>
      <w:r>
        <w:rPr>
          <w:rFonts w:ascii="Segoe UI" w:hAnsi="Segoe UI" w:cs="Segoe UI"/>
          <w:sz w:val="20"/>
          <w:szCs w:val="20"/>
          <w:lang w:val="en-US"/>
        </w:rPr>
        <w:t xml:space="preserve">zed Crime (2008), p.1. This includes the resettlement of the witness under a new identity in a </w:t>
      </w:r>
      <w:r>
        <w:rPr>
          <w:rFonts w:ascii="Segoe UI" w:hAnsi="Segoe UI" w:cs="Segoe UI"/>
          <w:sz w:val="20"/>
          <w:szCs w:val="20"/>
          <w:lang w:val="en-US"/>
        </w:rPr>
        <w:lastRenderedPageBreak/>
        <w:t>new, undisclosed place of residence</w:t>
      </w:r>
      <w:r w:rsidR="007617E2">
        <w:rPr>
          <w:rFonts w:ascii="Segoe UI" w:hAnsi="Segoe UI" w:cs="Segoe UI"/>
          <w:sz w:val="20"/>
          <w:szCs w:val="20"/>
          <w:lang w:val="en-US"/>
        </w:rPr>
        <w:t xml:space="preserve"> in the same country or even abroad</w:t>
      </w:r>
      <w:r w:rsidR="007617E2">
        <w:rPr>
          <w:rStyle w:val="FootnoteReference"/>
          <w:rFonts w:ascii="Segoe UI" w:hAnsi="Segoe UI" w:cs="Segoe UI"/>
          <w:sz w:val="20"/>
          <w:szCs w:val="20"/>
          <w:lang w:val="en-US"/>
        </w:rPr>
        <w:footnoteReference w:id="42"/>
      </w:r>
      <w:r w:rsidR="00C4040F">
        <w:rPr>
          <w:rFonts w:ascii="Segoe UI" w:hAnsi="Segoe UI" w:cs="Segoe UI"/>
          <w:sz w:val="20"/>
          <w:szCs w:val="20"/>
          <w:lang w:val="en-US"/>
        </w:rPr>
        <w:t xml:space="preserve">. </w:t>
      </w:r>
      <w:r w:rsidR="00862E52">
        <w:rPr>
          <w:rFonts w:ascii="Segoe UI" w:hAnsi="Segoe UI" w:cs="Segoe UI"/>
          <w:sz w:val="20"/>
          <w:szCs w:val="20"/>
          <w:lang w:val="en-US"/>
        </w:rPr>
        <w:t xml:space="preserve">A model law on witness protection </w:t>
      </w:r>
      <w:r w:rsidR="00C4040F">
        <w:rPr>
          <w:rFonts w:ascii="Segoe UI" w:hAnsi="Segoe UI" w:cs="Segoe UI"/>
          <w:sz w:val="20"/>
          <w:szCs w:val="20"/>
          <w:lang w:val="en-US"/>
        </w:rPr>
        <w:t xml:space="preserve">is currently </w:t>
      </w:r>
      <w:r w:rsidR="00862E52">
        <w:rPr>
          <w:rFonts w:ascii="Segoe UI" w:hAnsi="Segoe UI" w:cs="Segoe UI"/>
          <w:sz w:val="20"/>
          <w:szCs w:val="20"/>
          <w:lang w:val="en-US"/>
        </w:rPr>
        <w:t xml:space="preserve">under review by UNODC. Some States may have witness protection </w:t>
      </w:r>
      <w:proofErr w:type="spellStart"/>
      <w:r w:rsidR="00862E52">
        <w:rPr>
          <w:rFonts w:ascii="Segoe UI" w:hAnsi="Segoe UI" w:cs="Segoe UI"/>
          <w:sz w:val="20"/>
          <w:szCs w:val="20"/>
          <w:lang w:val="en-US"/>
        </w:rPr>
        <w:t>programmes</w:t>
      </w:r>
      <w:proofErr w:type="spellEnd"/>
      <w:r w:rsidR="00862E52">
        <w:rPr>
          <w:rFonts w:ascii="Segoe UI" w:hAnsi="Segoe UI" w:cs="Segoe UI"/>
          <w:sz w:val="20"/>
          <w:szCs w:val="20"/>
          <w:lang w:val="en-US"/>
        </w:rPr>
        <w:t xml:space="preserve"> and may utilize these in respect of these model legislative provisions.</w:t>
      </w:r>
    </w:p>
    <w:p w:rsidR="00862E52" w:rsidRDefault="004B3442" w:rsidP="00862E52">
      <w:pPr>
        <w:rPr>
          <w:rFonts w:ascii="Segoe UI" w:hAnsi="Segoe UI" w:cs="Segoe UI"/>
          <w:b/>
          <w:sz w:val="20"/>
          <w:szCs w:val="20"/>
          <w:lang w:val="en-US"/>
        </w:rPr>
      </w:pPr>
      <w:proofErr w:type="gramStart"/>
      <w:r>
        <w:rPr>
          <w:rFonts w:ascii="Segoe UI" w:hAnsi="Segoe UI" w:cs="Segoe UI"/>
          <w:b/>
          <w:sz w:val="20"/>
          <w:szCs w:val="20"/>
          <w:lang w:val="en-US"/>
        </w:rPr>
        <w:t>Article 40</w:t>
      </w:r>
      <w:r w:rsidR="00862E52">
        <w:rPr>
          <w:rFonts w:ascii="Segoe UI" w:hAnsi="Segoe UI" w:cs="Segoe UI"/>
          <w:b/>
          <w:sz w:val="20"/>
          <w:szCs w:val="20"/>
          <w:lang w:val="en-US"/>
        </w:rPr>
        <w:t>.</w:t>
      </w:r>
      <w:proofErr w:type="gramEnd"/>
      <w:r w:rsidR="00862E52">
        <w:rPr>
          <w:rFonts w:ascii="Segoe UI" w:hAnsi="Segoe UI" w:cs="Segoe UI"/>
          <w:b/>
          <w:sz w:val="20"/>
          <w:szCs w:val="20"/>
          <w:lang w:val="en-US"/>
        </w:rPr>
        <w:tab/>
        <w:t>Safety of Victims and Witnesses</w:t>
      </w:r>
    </w:p>
    <w:p w:rsidR="00862E52" w:rsidRDefault="00862E52" w:rsidP="0043454E">
      <w:pPr>
        <w:pStyle w:val="ListParagraph"/>
        <w:numPr>
          <w:ilvl w:val="0"/>
          <w:numId w:val="33"/>
        </w:numPr>
        <w:rPr>
          <w:rFonts w:ascii="Segoe UI" w:hAnsi="Segoe UI" w:cs="Segoe UI"/>
          <w:sz w:val="20"/>
          <w:szCs w:val="20"/>
          <w:lang w:val="en-US"/>
        </w:rPr>
      </w:pPr>
      <w:r>
        <w:rPr>
          <w:rFonts w:ascii="Segoe UI" w:hAnsi="Segoe UI" w:cs="Segoe UI"/>
          <w:sz w:val="20"/>
          <w:szCs w:val="20"/>
          <w:lang w:val="en-US"/>
        </w:rPr>
        <w:t>The [competent authority] shall take all appropriate measures to ensure that a victim or witness of an offence to whom these model legislative provisions apply, and his or her family, is provided adequate protection</w:t>
      </w:r>
      <w:r w:rsidR="000E111B">
        <w:rPr>
          <w:rFonts w:ascii="Segoe UI" w:hAnsi="Segoe UI" w:cs="Segoe UI"/>
          <w:sz w:val="20"/>
          <w:szCs w:val="20"/>
          <w:lang w:val="en-US"/>
        </w:rPr>
        <w:t xml:space="preserve"> [before, during and after] proceedings</w:t>
      </w:r>
      <w:r>
        <w:rPr>
          <w:rFonts w:ascii="Segoe UI" w:hAnsi="Segoe UI" w:cs="Segoe UI"/>
          <w:sz w:val="20"/>
          <w:szCs w:val="20"/>
          <w:lang w:val="en-US"/>
        </w:rPr>
        <w:t xml:space="preserve"> if his or her safety is at risk, including measures to protect him or her from intimidation and retaliation by suspects, offenders and their associates.</w:t>
      </w:r>
    </w:p>
    <w:p w:rsidR="000E111B" w:rsidRDefault="000E111B" w:rsidP="0043454E">
      <w:pPr>
        <w:pStyle w:val="ListParagraph"/>
        <w:numPr>
          <w:ilvl w:val="0"/>
          <w:numId w:val="33"/>
        </w:numPr>
        <w:rPr>
          <w:rFonts w:ascii="Segoe UI" w:hAnsi="Segoe UI" w:cs="Segoe UI"/>
          <w:sz w:val="20"/>
          <w:szCs w:val="20"/>
          <w:lang w:val="en-US"/>
        </w:rPr>
      </w:pPr>
      <w:r>
        <w:rPr>
          <w:rFonts w:ascii="Segoe UI" w:hAnsi="Segoe UI" w:cs="Segoe UI"/>
          <w:sz w:val="20"/>
          <w:szCs w:val="20"/>
          <w:lang w:val="en-US"/>
        </w:rPr>
        <w:t>The measures to which paragraph (1) applies may include</w:t>
      </w:r>
    </w:p>
    <w:p w:rsidR="000E111B" w:rsidRDefault="000E111B" w:rsidP="0043454E">
      <w:pPr>
        <w:pStyle w:val="ListParagraph"/>
        <w:numPr>
          <w:ilvl w:val="1"/>
          <w:numId w:val="33"/>
        </w:numPr>
        <w:rPr>
          <w:rFonts w:ascii="Segoe UI" w:hAnsi="Segoe UI" w:cs="Segoe UI"/>
          <w:sz w:val="20"/>
          <w:szCs w:val="20"/>
          <w:lang w:val="en-US"/>
        </w:rPr>
      </w:pPr>
      <w:r>
        <w:rPr>
          <w:rFonts w:ascii="Segoe UI" w:hAnsi="Segoe UI" w:cs="Segoe UI"/>
          <w:sz w:val="20"/>
          <w:szCs w:val="20"/>
          <w:lang w:val="en-US"/>
        </w:rPr>
        <w:t>Closing the court;</w:t>
      </w:r>
    </w:p>
    <w:p w:rsidR="000E111B" w:rsidRDefault="000E111B" w:rsidP="0043454E">
      <w:pPr>
        <w:pStyle w:val="ListParagraph"/>
        <w:numPr>
          <w:ilvl w:val="1"/>
          <w:numId w:val="33"/>
        </w:numPr>
        <w:rPr>
          <w:rFonts w:ascii="Segoe UI" w:hAnsi="Segoe UI" w:cs="Segoe UI"/>
          <w:sz w:val="20"/>
          <w:szCs w:val="20"/>
          <w:lang w:val="en-US"/>
        </w:rPr>
      </w:pPr>
      <w:r>
        <w:rPr>
          <w:rFonts w:ascii="Segoe UI" w:hAnsi="Segoe UI" w:cs="Segoe UI"/>
          <w:sz w:val="20"/>
          <w:szCs w:val="20"/>
          <w:lang w:val="en-US"/>
        </w:rPr>
        <w:t>Giving evidence from behind a screen or other barrier;</w:t>
      </w:r>
    </w:p>
    <w:p w:rsidR="000E111B" w:rsidRDefault="000E111B" w:rsidP="0043454E">
      <w:pPr>
        <w:pStyle w:val="ListParagraph"/>
        <w:numPr>
          <w:ilvl w:val="1"/>
          <w:numId w:val="33"/>
        </w:numPr>
        <w:rPr>
          <w:rFonts w:ascii="Segoe UI" w:hAnsi="Segoe UI" w:cs="Segoe UI"/>
          <w:sz w:val="20"/>
          <w:szCs w:val="20"/>
          <w:lang w:val="en-US"/>
        </w:rPr>
      </w:pPr>
      <w:r>
        <w:rPr>
          <w:rFonts w:ascii="Segoe UI" w:hAnsi="Segoe UI" w:cs="Segoe UI"/>
          <w:sz w:val="20"/>
          <w:szCs w:val="20"/>
          <w:lang w:val="en-US"/>
        </w:rPr>
        <w:t>Giving evidence via video link or other remote means;</w:t>
      </w:r>
    </w:p>
    <w:p w:rsidR="000E111B" w:rsidRDefault="000E111B" w:rsidP="0043454E">
      <w:pPr>
        <w:pStyle w:val="ListParagraph"/>
        <w:numPr>
          <w:ilvl w:val="1"/>
          <w:numId w:val="33"/>
        </w:numPr>
        <w:rPr>
          <w:rFonts w:ascii="Segoe UI" w:hAnsi="Segoe UI" w:cs="Segoe UI"/>
          <w:sz w:val="20"/>
          <w:szCs w:val="20"/>
          <w:lang w:val="en-US"/>
        </w:rPr>
      </w:pPr>
      <w:r>
        <w:rPr>
          <w:rFonts w:ascii="Segoe UI" w:hAnsi="Segoe UI" w:cs="Segoe UI"/>
          <w:sz w:val="20"/>
          <w:szCs w:val="20"/>
          <w:lang w:val="en-US"/>
        </w:rPr>
        <w:t>[Suppression/non-publication] of identity;</w:t>
      </w:r>
    </w:p>
    <w:p w:rsidR="000E111B" w:rsidRDefault="000E111B" w:rsidP="0043454E">
      <w:pPr>
        <w:pStyle w:val="ListParagraph"/>
        <w:numPr>
          <w:ilvl w:val="1"/>
          <w:numId w:val="33"/>
        </w:numPr>
        <w:rPr>
          <w:rFonts w:ascii="Segoe UI" w:hAnsi="Segoe UI" w:cs="Segoe UI"/>
          <w:sz w:val="20"/>
          <w:szCs w:val="20"/>
          <w:lang w:val="en-US"/>
        </w:rPr>
      </w:pPr>
      <w:r>
        <w:rPr>
          <w:rFonts w:ascii="Segoe UI" w:hAnsi="Segoe UI" w:cs="Segoe UI"/>
          <w:sz w:val="20"/>
          <w:szCs w:val="20"/>
          <w:lang w:val="en-US"/>
        </w:rPr>
        <w:t>Sealing records of the trial; and</w:t>
      </w:r>
    </w:p>
    <w:p w:rsidR="000E111B" w:rsidRDefault="000E111B" w:rsidP="0043454E">
      <w:pPr>
        <w:pStyle w:val="ListParagraph"/>
        <w:numPr>
          <w:ilvl w:val="1"/>
          <w:numId w:val="33"/>
        </w:numPr>
        <w:rPr>
          <w:rFonts w:ascii="Segoe UI" w:hAnsi="Segoe UI" w:cs="Segoe UI"/>
          <w:sz w:val="20"/>
          <w:szCs w:val="20"/>
          <w:lang w:val="en-US"/>
        </w:rPr>
      </w:pPr>
      <w:r>
        <w:rPr>
          <w:rFonts w:ascii="Segoe UI" w:hAnsi="Segoe UI" w:cs="Segoe UI"/>
          <w:sz w:val="20"/>
          <w:szCs w:val="20"/>
          <w:lang w:val="en-US"/>
        </w:rPr>
        <w:t>Any other matters the court considers necessary as appropriate.</w:t>
      </w:r>
    </w:p>
    <w:p w:rsidR="00862E52" w:rsidRDefault="00862E52" w:rsidP="0043454E">
      <w:pPr>
        <w:pStyle w:val="ListParagraph"/>
        <w:numPr>
          <w:ilvl w:val="0"/>
          <w:numId w:val="33"/>
        </w:numPr>
        <w:rPr>
          <w:rFonts w:ascii="Segoe UI" w:hAnsi="Segoe UI" w:cs="Segoe UI"/>
          <w:sz w:val="20"/>
          <w:szCs w:val="20"/>
          <w:lang w:val="en-US"/>
        </w:rPr>
      </w:pPr>
      <w:r>
        <w:rPr>
          <w:rFonts w:ascii="Segoe UI" w:hAnsi="Segoe UI" w:cs="Segoe UI"/>
          <w:sz w:val="20"/>
          <w:szCs w:val="20"/>
          <w:lang w:val="en-US"/>
        </w:rPr>
        <w:t xml:space="preserve">Victims and witnesses of offences to whom these model legislative provisions apply shall have access to any existing witness protection measures or </w:t>
      </w:r>
      <w:proofErr w:type="spellStart"/>
      <w:r>
        <w:rPr>
          <w:rFonts w:ascii="Segoe UI" w:hAnsi="Segoe UI" w:cs="Segoe UI"/>
          <w:sz w:val="20"/>
          <w:szCs w:val="20"/>
          <w:lang w:val="en-US"/>
        </w:rPr>
        <w:t>programmes</w:t>
      </w:r>
      <w:proofErr w:type="spellEnd"/>
    </w:p>
    <w:p w:rsidR="00EE0DB1" w:rsidRDefault="00EE0DB1" w:rsidP="00EE0DB1">
      <w:pPr>
        <w:rPr>
          <w:rFonts w:ascii="Segoe UI" w:hAnsi="Segoe UI" w:cs="Segoe UI"/>
          <w:b/>
          <w:sz w:val="20"/>
          <w:szCs w:val="20"/>
          <w:lang w:val="en-US"/>
        </w:rPr>
      </w:pPr>
      <w:r>
        <w:rPr>
          <w:rFonts w:ascii="Segoe UI" w:hAnsi="Segoe UI" w:cs="Segoe UI"/>
          <w:b/>
          <w:sz w:val="20"/>
          <w:szCs w:val="20"/>
          <w:lang w:val="en-US"/>
        </w:rPr>
        <w:t>Commentary:</w:t>
      </w:r>
    </w:p>
    <w:p w:rsidR="00EE0DB1" w:rsidRDefault="00EE0DB1" w:rsidP="00EE0DB1">
      <w:pPr>
        <w:ind w:left="1440"/>
        <w:rPr>
          <w:rFonts w:ascii="Segoe UI" w:hAnsi="Segoe UI" w:cs="Segoe UI"/>
          <w:sz w:val="20"/>
          <w:szCs w:val="20"/>
          <w:lang w:val="en-US"/>
        </w:rPr>
      </w:pPr>
      <w:r>
        <w:rPr>
          <w:rFonts w:ascii="Segoe UI" w:hAnsi="Segoe UI" w:cs="Segoe UI"/>
          <w:sz w:val="20"/>
          <w:szCs w:val="20"/>
          <w:lang w:val="en-US"/>
        </w:rPr>
        <w:t>The safety of victims and witnesses in giving evidence to the court is essential in the prosecution of offenders for offences to which these model legislative provisions apply. Otherwise, it may be impossible to secure a conviction.</w:t>
      </w:r>
    </w:p>
    <w:p w:rsidR="00EE0DB1" w:rsidRPr="00BC6634" w:rsidRDefault="00EE0DB1" w:rsidP="002A6370">
      <w:pPr>
        <w:spacing w:after="0"/>
        <w:ind w:left="1440"/>
        <w:rPr>
          <w:rFonts w:ascii="Segoe UI" w:hAnsi="Segoe UI" w:cs="Segoe UI"/>
          <w:b/>
          <w:sz w:val="16"/>
          <w:szCs w:val="16"/>
          <w:lang w:val="en-US"/>
        </w:rPr>
      </w:pPr>
      <w:r w:rsidRPr="00BC6634">
        <w:rPr>
          <w:rFonts w:ascii="Segoe UI" w:hAnsi="Segoe UI" w:cs="Segoe UI"/>
          <w:b/>
          <w:sz w:val="16"/>
          <w:szCs w:val="16"/>
          <w:lang w:val="en-US"/>
        </w:rPr>
        <w:t>Example</w:t>
      </w:r>
    </w:p>
    <w:p w:rsidR="00D95215" w:rsidRPr="00BC6634" w:rsidRDefault="00D95215" w:rsidP="00D95215">
      <w:pPr>
        <w:spacing w:after="0" w:line="240" w:lineRule="auto"/>
        <w:ind w:left="1440"/>
        <w:rPr>
          <w:rFonts w:ascii="Segoe UI" w:eastAsia="Times New Roman" w:hAnsi="Segoe UI" w:cs="Segoe UI"/>
          <w:sz w:val="16"/>
          <w:szCs w:val="16"/>
          <w:lang w:eastAsia="zh-TW"/>
        </w:rPr>
      </w:pPr>
      <w:r w:rsidRPr="00BC6634">
        <w:rPr>
          <w:rFonts w:ascii="Segoe UI" w:eastAsia="Times New Roman" w:hAnsi="Segoe UI" w:cs="Segoe UI"/>
          <w:sz w:val="16"/>
          <w:szCs w:val="16"/>
          <w:lang w:eastAsia="zh-TW"/>
        </w:rPr>
        <w:t>The Criminal Procedure Code of the Russian Federation, in its articles 376 and 389 as well as Federal Law No. # 39-FZ of 2011, allows for the use of videoconferences. As a procedural guarantee, the federal law envisages the presence of a judge on both sides of the video transmission.</w:t>
      </w:r>
    </w:p>
    <w:p w:rsidR="00D95215" w:rsidRPr="00BC6634" w:rsidRDefault="00D95215" w:rsidP="00D95215">
      <w:pPr>
        <w:spacing w:after="0" w:line="240" w:lineRule="auto"/>
        <w:ind w:left="1440"/>
        <w:rPr>
          <w:rFonts w:ascii="Segoe UI" w:eastAsia="Times New Roman" w:hAnsi="Segoe UI" w:cs="Segoe UI"/>
          <w:sz w:val="16"/>
          <w:szCs w:val="16"/>
          <w:lang w:eastAsia="zh-TW"/>
        </w:rPr>
      </w:pPr>
    </w:p>
    <w:p w:rsidR="00D95215" w:rsidRPr="00BC6634" w:rsidRDefault="00D95215" w:rsidP="00D95215">
      <w:pPr>
        <w:spacing w:after="0" w:line="240" w:lineRule="auto"/>
        <w:ind w:left="1440"/>
        <w:rPr>
          <w:rFonts w:ascii="Segoe UI" w:eastAsia="Times New Roman" w:hAnsi="Segoe UI" w:cs="Segoe UI"/>
          <w:sz w:val="16"/>
          <w:szCs w:val="16"/>
          <w:lang w:eastAsia="zh-TW"/>
        </w:rPr>
      </w:pPr>
      <w:r w:rsidRPr="00BC6634">
        <w:rPr>
          <w:rFonts w:ascii="Segoe UI" w:eastAsia="Times New Roman" w:hAnsi="Segoe UI" w:cs="Segoe UI"/>
          <w:sz w:val="16"/>
          <w:szCs w:val="16"/>
          <w:lang w:eastAsia="zh-TW"/>
        </w:rPr>
        <w:t>In the Federal Law No. # 119-FZ (“On State Protection of Victims, Witnesses and Other Participants of Criminal Proceedings”) of 2004, the following security measures are envisaged:</w:t>
      </w:r>
    </w:p>
    <w:p w:rsidR="00D95215" w:rsidRPr="00BC6634" w:rsidRDefault="00D95215" w:rsidP="00D95215">
      <w:pPr>
        <w:spacing w:after="0" w:line="240" w:lineRule="auto"/>
        <w:ind w:left="720" w:firstLine="720"/>
        <w:rPr>
          <w:rFonts w:ascii="Segoe UI" w:eastAsia="Times New Roman" w:hAnsi="Segoe UI" w:cs="Segoe UI"/>
          <w:sz w:val="16"/>
          <w:szCs w:val="16"/>
          <w:lang w:eastAsia="zh-TW"/>
        </w:rPr>
      </w:pPr>
      <w:r w:rsidRPr="00BC6634">
        <w:rPr>
          <w:rFonts w:ascii="Segoe UI" w:eastAsia="Times New Roman" w:hAnsi="Segoe UI" w:cs="Segoe UI"/>
          <w:sz w:val="16"/>
          <w:szCs w:val="16"/>
          <w:lang w:eastAsia="zh-TW"/>
        </w:rPr>
        <w:t>(a)</w:t>
      </w:r>
      <w:r w:rsidRPr="00BC6634">
        <w:rPr>
          <w:rFonts w:ascii="Segoe UI" w:eastAsia="Times New Roman" w:hAnsi="Segoe UI" w:cs="Segoe UI"/>
          <w:sz w:val="16"/>
          <w:szCs w:val="16"/>
          <w:lang w:eastAsia="zh-TW"/>
        </w:rPr>
        <w:tab/>
        <w:t>Providing for personal security and security for the dwelling and property;</w:t>
      </w:r>
    </w:p>
    <w:p w:rsidR="00D95215" w:rsidRPr="00BC6634" w:rsidRDefault="00D95215" w:rsidP="00D95215">
      <w:pPr>
        <w:spacing w:after="0" w:line="240" w:lineRule="auto"/>
        <w:ind w:left="1440"/>
        <w:rPr>
          <w:rFonts w:ascii="Segoe UI" w:eastAsia="Times New Roman" w:hAnsi="Segoe UI" w:cs="Segoe UI"/>
          <w:sz w:val="16"/>
          <w:szCs w:val="16"/>
          <w:lang w:eastAsia="zh-TW"/>
        </w:rPr>
      </w:pPr>
      <w:r w:rsidRPr="00BC6634">
        <w:rPr>
          <w:rFonts w:ascii="Segoe UI" w:eastAsia="Times New Roman" w:hAnsi="Segoe UI" w:cs="Segoe UI"/>
          <w:sz w:val="16"/>
          <w:szCs w:val="16"/>
          <w:lang w:eastAsia="zh-TW"/>
        </w:rPr>
        <w:t>(b)</w:t>
      </w:r>
      <w:r w:rsidRPr="00BC6634">
        <w:rPr>
          <w:rFonts w:ascii="Segoe UI" w:eastAsia="Times New Roman" w:hAnsi="Segoe UI" w:cs="Segoe UI"/>
          <w:sz w:val="16"/>
          <w:szCs w:val="16"/>
          <w:lang w:eastAsia="zh-TW"/>
        </w:rPr>
        <w:tab/>
        <w:t>Granting special measures of individual protection, communications and danger warning;</w:t>
      </w:r>
    </w:p>
    <w:p w:rsidR="00D95215" w:rsidRPr="00BC6634" w:rsidRDefault="00D95215" w:rsidP="00D95215">
      <w:pPr>
        <w:spacing w:after="0" w:line="240" w:lineRule="auto"/>
        <w:ind w:left="720" w:firstLine="720"/>
        <w:rPr>
          <w:rFonts w:ascii="Segoe UI" w:eastAsia="Times New Roman" w:hAnsi="Segoe UI" w:cs="Segoe UI"/>
          <w:sz w:val="16"/>
          <w:szCs w:val="16"/>
          <w:lang w:eastAsia="zh-TW"/>
        </w:rPr>
      </w:pPr>
      <w:r w:rsidRPr="00BC6634">
        <w:rPr>
          <w:rFonts w:ascii="Segoe UI" w:eastAsia="Times New Roman" w:hAnsi="Segoe UI" w:cs="Segoe UI"/>
          <w:sz w:val="16"/>
          <w:szCs w:val="16"/>
          <w:lang w:eastAsia="zh-TW"/>
        </w:rPr>
        <w:t>(c)</w:t>
      </w:r>
      <w:r w:rsidRPr="00BC6634">
        <w:rPr>
          <w:rFonts w:ascii="Segoe UI" w:eastAsia="Times New Roman" w:hAnsi="Segoe UI" w:cs="Segoe UI"/>
          <w:sz w:val="16"/>
          <w:szCs w:val="16"/>
          <w:lang w:eastAsia="zh-TW"/>
        </w:rPr>
        <w:tab/>
        <w:t>Providing for confidentiality of information about the protected person;</w:t>
      </w:r>
    </w:p>
    <w:p w:rsidR="00D95215" w:rsidRPr="00BC6634" w:rsidRDefault="00D95215" w:rsidP="00D95215">
      <w:pPr>
        <w:spacing w:after="0" w:line="240" w:lineRule="auto"/>
        <w:ind w:left="720" w:firstLine="720"/>
        <w:rPr>
          <w:rFonts w:ascii="Segoe UI" w:eastAsia="Times New Roman" w:hAnsi="Segoe UI" w:cs="Segoe UI"/>
          <w:sz w:val="16"/>
          <w:szCs w:val="16"/>
          <w:lang w:eastAsia="zh-TW"/>
        </w:rPr>
      </w:pPr>
      <w:r w:rsidRPr="00BC6634">
        <w:rPr>
          <w:rFonts w:ascii="Segoe UI" w:eastAsia="Times New Roman" w:hAnsi="Segoe UI" w:cs="Segoe UI"/>
          <w:sz w:val="16"/>
          <w:szCs w:val="16"/>
          <w:lang w:eastAsia="zh-TW"/>
        </w:rPr>
        <w:t>(d)</w:t>
      </w:r>
      <w:r w:rsidRPr="00BC6634">
        <w:rPr>
          <w:rFonts w:ascii="Segoe UI" w:eastAsia="Times New Roman" w:hAnsi="Segoe UI" w:cs="Segoe UI"/>
          <w:sz w:val="16"/>
          <w:szCs w:val="16"/>
          <w:lang w:eastAsia="zh-TW"/>
        </w:rPr>
        <w:tab/>
        <w:t>Moving to another place of residence;</w:t>
      </w:r>
    </w:p>
    <w:p w:rsidR="00D95215" w:rsidRPr="00BC6634" w:rsidRDefault="00D95215" w:rsidP="00D95215">
      <w:pPr>
        <w:spacing w:after="0" w:line="240" w:lineRule="auto"/>
        <w:ind w:left="720" w:firstLine="720"/>
        <w:rPr>
          <w:rFonts w:ascii="Segoe UI" w:eastAsia="Times New Roman" w:hAnsi="Segoe UI" w:cs="Segoe UI"/>
          <w:sz w:val="16"/>
          <w:szCs w:val="16"/>
          <w:lang w:eastAsia="zh-TW"/>
        </w:rPr>
      </w:pPr>
      <w:r w:rsidRPr="00BC6634">
        <w:rPr>
          <w:rFonts w:ascii="Segoe UI" w:eastAsia="Times New Roman" w:hAnsi="Segoe UI" w:cs="Segoe UI"/>
          <w:sz w:val="16"/>
          <w:szCs w:val="16"/>
          <w:lang w:eastAsia="zh-TW"/>
        </w:rPr>
        <w:t>(e)</w:t>
      </w:r>
      <w:r w:rsidRPr="00BC6634">
        <w:rPr>
          <w:rFonts w:ascii="Segoe UI" w:eastAsia="Times New Roman" w:hAnsi="Segoe UI" w:cs="Segoe UI"/>
          <w:sz w:val="16"/>
          <w:szCs w:val="16"/>
          <w:lang w:eastAsia="zh-TW"/>
        </w:rPr>
        <w:tab/>
        <w:t>Changing of documents;</w:t>
      </w:r>
    </w:p>
    <w:p w:rsidR="00D95215" w:rsidRPr="00BC6634" w:rsidRDefault="00D95215" w:rsidP="00D95215">
      <w:pPr>
        <w:spacing w:after="0" w:line="240" w:lineRule="auto"/>
        <w:ind w:left="720" w:firstLine="720"/>
        <w:rPr>
          <w:rFonts w:ascii="Segoe UI" w:eastAsia="Times New Roman" w:hAnsi="Segoe UI" w:cs="Segoe UI"/>
          <w:sz w:val="16"/>
          <w:szCs w:val="16"/>
          <w:lang w:eastAsia="zh-TW"/>
        </w:rPr>
      </w:pPr>
      <w:r w:rsidRPr="00BC6634">
        <w:rPr>
          <w:rFonts w:ascii="Segoe UI" w:eastAsia="Times New Roman" w:hAnsi="Segoe UI" w:cs="Segoe UI"/>
          <w:sz w:val="16"/>
          <w:szCs w:val="16"/>
          <w:lang w:eastAsia="zh-TW"/>
        </w:rPr>
        <w:t>(</w:t>
      </w:r>
      <w:proofErr w:type="gramStart"/>
      <w:r w:rsidRPr="00BC6634">
        <w:rPr>
          <w:rFonts w:ascii="Segoe UI" w:eastAsia="Times New Roman" w:hAnsi="Segoe UI" w:cs="Segoe UI"/>
          <w:sz w:val="16"/>
          <w:szCs w:val="16"/>
          <w:lang w:eastAsia="zh-TW"/>
        </w:rPr>
        <w:t>f )</w:t>
      </w:r>
      <w:proofErr w:type="gramEnd"/>
      <w:r w:rsidRPr="00BC6634">
        <w:rPr>
          <w:rFonts w:ascii="Segoe UI" w:eastAsia="Times New Roman" w:hAnsi="Segoe UI" w:cs="Segoe UI"/>
          <w:sz w:val="16"/>
          <w:szCs w:val="16"/>
          <w:lang w:eastAsia="zh-TW"/>
        </w:rPr>
        <w:tab/>
        <w:t>Changing of appearance;</w:t>
      </w:r>
    </w:p>
    <w:p w:rsidR="00D95215" w:rsidRPr="00BC6634" w:rsidRDefault="00D95215" w:rsidP="00D95215">
      <w:pPr>
        <w:spacing w:after="0" w:line="240" w:lineRule="auto"/>
        <w:ind w:left="720" w:firstLine="720"/>
        <w:rPr>
          <w:rFonts w:ascii="Segoe UI" w:eastAsia="Times New Roman" w:hAnsi="Segoe UI" w:cs="Segoe UI"/>
          <w:sz w:val="16"/>
          <w:szCs w:val="16"/>
          <w:lang w:eastAsia="zh-TW"/>
        </w:rPr>
      </w:pPr>
      <w:r w:rsidRPr="00BC6634">
        <w:rPr>
          <w:rFonts w:ascii="Segoe UI" w:eastAsia="Times New Roman" w:hAnsi="Segoe UI" w:cs="Segoe UI"/>
          <w:sz w:val="16"/>
          <w:szCs w:val="16"/>
          <w:lang w:eastAsia="zh-TW"/>
        </w:rPr>
        <w:t>(g)</w:t>
      </w:r>
      <w:r w:rsidRPr="00BC6634">
        <w:rPr>
          <w:rFonts w:ascii="Segoe UI" w:eastAsia="Times New Roman" w:hAnsi="Segoe UI" w:cs="Segoe UI"/>
          <w:sz w:val="16"/>
          <w:szCs w:val="16"/>
          <w:lang w:eastAsia="zh-TW"/>
        </w:rPr>
        <w:tab/>
        <w:t>Changing the place of work (service) and education;</w:t>
      </w:r>
    </w:p>
    <w:p w:rsidR="00D95215" w:rsidRPr="00BC6634" w:rsidRDefault="00D95215" w:rsidP="00D95215">
      <w:pPr>
        <w:spacing w:after="0" w:line="240" w:lineRule="auto"/>
        <w:ind w:left="720" w:firstLine="720"/>
        <w:rPr>
          <w:rFonts w:ascii="Segoe UI" w:eastAsia="Times New Roman" w:hAnsi="Segoe UI" w:cs="Segoe UI"/>
          <w:sz w:val="16"/>
          <w:szCs w:val="16"/>
          <w:lang w:eastAsia="zh-TW"/>
        </w:rPr>
      </w:pPr>
      <w:r w:rsidRPr="00BC6634">
        <w:rPr>
          <w:rFonts w:ascii="Segoe UI" w:eastAsia="Times New Roman" w:hAnsi="Segoe UI" w:cs="Segoe UI"/>
          <w:sz w:val="16"/>
          <w:szCs w:val="16"/>
          <w:lang w:eastAsia="zh-TW"/>
        </w:rPr>
        <w:t>(h)</w:t>
      </w:r>
      <w:r w:rsidRPr="00BC6634">
        <w:rPr>
          <w:rFonts w:ascii="Segoe UI" w:eastAsia="Times New Roman" w:hAnsi="Segoe UI" w:cs="Segoe UI"/>
          <w:sz w:val="16"/>
          <w:szCs w:val="16"/>
          <w:lang w:eastAsia="zh-TW"/>
        </w:rPr>
        <w:tab/>
        <w:t>Temporarily placing in a safe location;</w:t>
      </w:r>
    </w:p>
    <w:p w:rsidR="00D95215" w:rsidRPr="00D95215" w:rsidRDefault="00D95215" w:rsidP="00D95215">
      <w:pPr>
        <w:spacing w:after="0" w:line="240" w:lineRule="auto"/>
        <w:ind w:left="1440"/>
        <w:rPr>
          <w:rFonts w:ascii="Segoe UI" w:eastAsia="Times New Roman" w:hAnsi="Segoe UI" w:cs="Segoe UI"/>
          <w:sz w:val="20"/>
          <w:szCs w:val="20"/>
          <w:lang w:eastAsia="zh-TW"/>
        </w:rPr>
      </w:pPr>
      <w:r w:rsidRPr="00D95215">
        <w:rPr>
          <w:rFonts w:ascii="Segoe UI" w:eastAsia="Times New Roman" w:hAnsi="Segoe UI" w:cs="Segoe UI"/>
          <w:sz w:val="20"/>
          <w:szCs w:val="20"/>
          <w:lang w:eastAsia="zh-TW"/>
        </w:rPr>
        <w:t>(</w:t>
      </w:r>
      <w:proofErr w:type="spellStart"/>
      <w:r w:rsidRPr="00D95215">
        <w:rPr>
          <w:rFonts w:ascii="Segoe UI" w:eastAsia="Times New Roman" w:hAnsi="Segoe UI" w:cs="Segoe UI"/>
          <w:sz w:val="20"/>
          <w:szCs w:val="20"/>
          <w:lang w:eastAsia="zh-TW"/>
        </w:rPr>
        <w:t>i</w:t>
      </w:r>
      <w:proofErr w:type="spellEnd"/>
      <w:r w:rsidRPr="00D95215">
        <w:rPr>
          <w:rFonts w:ascii="Segoe UI" w:eastAsia="Times New Roman" w:hAnsi="Segoe UI" w:cs="Segoe UI"/>
          <w:sz w:val="20"/>
          <w:szCs w:val="20"/>
          <w:lang w:eastAsia="zh-TW"/>
        </w:rPr>
        <w:t>)</w:t>
      </w:r>
      <w:r>
        <w:rPr>
          <w:rFonts w:ascii="Segoe UI" w:eastAsia="Times New Roman" w:hAnsi="Segoe UI" w:cs="Segoe UI"/>
          <w:sz w:val="20"/>
          <w:szCs w:val="20"/>
          <w:lang w:eastAsia="zh-TW"/>
        </w:rPr>
        <w:tab/>
      </w:r>
      <w:r w:rsidRPr="00D95215">
        <w:rPr>
          <w:rFonts w:ascii="Segoe UI" w:eastAsia="Times New Roman" w:hAnsi="Segoe UI" w:cs="Segoe UI"/>
          <w:sz w:val="20"/>
          <w:szCs w:val="20"/>
          <w:lang w:eastAsia="zh-TW"/>
        </w:rPr>
        <w:t>Applying additional security measures in respect of the protected person who is kept in custody or is in the place of serving his sentence, including trans</w:t>
      </w:r>
      <w:r>
        <w:rPr>
          <w:rFonts w:ascii="Segoe UI" w:eastAsia="Times New Roman" w:hAnsi="Segoe UI" w:cs="Segoe UI"/>
          <w:sz w:val="20"/>
          <w:szCs w:val="20"/>
          <w:lang w:eastAsia="zh-TW"/>
        </w:rPr>
        <w:t xml:space="preserve">fer from </w:t>
      </w:r>
      <w:r w:rsidRPr="00D95215">
        <w:rPr>
          <w:rFonts w:ascii="Segoe UI" w:eastAsia="Times New Roman" w:hAnsi="Segoe UI" w:cs="Segoe UI"/>
          <w:sz w:val="20"/>
          <w:szCs w:val="20"/>
          <w:lang w:eastAsia="zh-TW"/>
        </w:rPr>
        <w:t>one place of custody or a place of serving punishment to another one</w:t>
      </w:r>
    </w:p>
    <w:p w:rsidR="00EE0DB1" w:rsidRPr="00D95215" w:rsidRDefault="00EE0DB1" w:rsidP="00EE0DB1">
      <w:pPr>
        <w:ind w:left="1440"/>
        <w:rPr>
          <w:rFonts w:ascii="Segoe UI" w:hAnsi="Segoe UI" w:cs="Segoe UI"/>
          <w:sz w:val="20"/>
          <w:szCs w:val="20"/>
        </w:rPr>
      </w:pPr>
    </w:p>
    <w:p w:rsidR="000669F7" w:rsidRDefault="000669F7" w:rsidP="000E111B">
      <w:pPr>
        <w:ind w:left="1440" w:hanging="1440"/>
        <w:rPr>
          <w:rFonts w:ascii="Segoe UI" w:hAnsi="Segoe UI" w:cs="Segoe UI"/>
          <w:b/>
          <w:sz w:val="20"/>
          <w:szCs w:val="20"/>
          <w:lang w:val="en-US"/>
        </w:rPr>
      </w:pPr>
    </w:p>
    <w:p w:rsidR="000E111B" w:rsidRDefault="004B3442" w:rsidP="000E111B">
      <w:pPr>
        <w:ind w:left="1440" w:hanging="1440"/>
        <w:rPr>
          <w:rFonts w:ascii="Segoe UI" w:hAnsi="Segoe UI" w:cs="Segoe UI"/>
          <w:sz w:val="20"/>
          <w:szCs w:val="20"/>
          <w:lang w:val="en-US"/>
        </w:rPr>
      </w:pPr>
      <w:proofErr w:type="gramStart"/>
      <w:r>
        <w:rPr>
          <w:rFonts w:ascii="Segoe UI" w:hAnsi="Segoe UI" w:cs="Segoe UI"/>
          <w:b/>
          <w:sz w:val="20"/>
          <w:szCs w:val="20"/>
          <w:lang w:val="en-US"/>
        </w:rPr>
        <w:lastRenderedPageBreak/>
        <w:t>Article 41</w:t>
      </w:r>
      <w:r w:rsidR="000E111B" w:rsidRPr="000E111B">
        <w:rPr>
          <w:rFonts w:ascii="Segoe UI" w:hAnsi="Segoe UI" w:cs="Segoe UI"/>
          <w:b/>
          <w:sz w:val="20"/>
          <w:szCs w:val="20"/>
          <w:lang w:val="en-US"/>
        </w:rPr>
        <w:t>.</w:t>
      </w:r>
      <w:proofErr w:type="gramEnd"/>
      <w:r w:rsidR="000E111B" w:rsidRPr="000E111B">
        <w:rPr>
          <w:rFonts w:ascii="Segoe UI" w:hAnsi="Segoe UI" w:cs="Segoe UI"/>
          <w:b/>
          <w:sz w:val="20"/>
          <w:szCs w:val="20"/>
          <w:lang w:val="en-US"/>
        </w:rPr>
        <w:tab/>
      </w:r>
      <w:r w:rsidR="000A359D">
        <w:rPr>
          <w:rFonts w:ascii="Segoe UI" w:hAnsi="Segoe UI" w:cs="Segoe UI"/>
          <w:b/>
          <w:sz w:val="20"/>
          <w:szCs w:val="20"/>
          <w:lang w:val="en-US"/>
        </w:rPr>
        <w:t xml:space="preserve">Provision of care </w:t>
      </w:r>
      <w:r w:rsidR="00A31647">
        <w:rPr>
          <w:rFonts w:ascii="Segoe UI" w:hAnsi="Segoe UI" w:cs="Segoe UI"/>
          <w:b/>
          <w:sz w:val="20"/>
          <w:szCs w:val="20"/>
          <w:lang w:val="en-US"/>
        </w:rPr>
        <w:t>to victims</w:t>
      </w:r>
    </w:p>
    <w:p w:rsidR="00A31647" w:rsidRDefault="00A31647" w:rsidP="0043454E">
      <w:pPr>
        <w:pStyle w:val="ListParagraph"/>
        <w:numPr>
          <w:ilvl w:val="0"/>
          <w:numId w:val="34"/>
        </w:numPr>
        <w:rPr>
          <w:rFonts w:ascii="Segoe UI" w:hAnsi="Segoe UI" w:cs="Segoe UI"/>
          <w:sz w:val="20"/>
          <w:szCs w:val="20"/>
          <w:lang w:val="en-US"/>
        </w:rPr>
      </w:pPr>
      <w:r>
        <w:rPr>
          <w:rFonts w:ascii="Segoe UI" w:hAnsi="Segoe UI" w:cs="Segoe UI"/>
          <w:sz w:val="20"/>
          <w:szCs w:val="20"/>
          <w:lang w:val="en-US"/>
        </w:rPr>
        <w:t>The [competent authority] shall take appropriate measures to ensure that a victim of an offence to whom these model legislative provisions apply</w:t>
      </w:r>
    </w:p>
    <w:p w:rsidR="000A359D" w:rsidRDefault="000A359D" w:rsidP="0043454E">
      <w:pPr>
        <w:pStyle w:val="ListParagraph"/>
        <w:numPr>
          <w:ilvl w:val="1"/>
          <w:numId w:val="34"/>
        </w:numPr>
        <w:rPr>
          <w:rFonts w:ascii="Segoe UI" w:hAnsi="Segoe UI" w:cs="Segoe UI"/>
          <w:sz w:val="20"/>
          <w:szCs w:val="20"/>
          <w:lang w:val="en-US"/>
        </w:rPr>
      </w:pPr>
      <w:r>
        <w:rPr>
          <w:rFonts w:ascii="Segoe UI" w:hAnsi="Segoe UI" w:cs="Segoe UI"/>
          <w:sz w:val="20"/>
          <w:szCs w:val="20"/>
          <w:lang w:val="en-US"/>
        </w:rPr>
        <w:t>Have access to information relevant to their injury and the medical product causing the injury and which is necessary for their health</w:t>
      </w:r>
    </w:p>
    <w:p w:rsidR="000A359D" w:rsidRDefault="000A359D" w:rsidP="0043454E">
      <w:pPr>
        <w:pStyle w:val="ListParagraph"/>
        <w:numPr>
          <w:ilvl w:val="1"/>
          <w:numId w:val="34"/>
        </w:numPr>
        <w:rPr>
          <w:rFonts w:ascii="Segoe UI" w:hAnsi="Segoe UI" w:cs="Segoe UI"/>
          <w:sz w:val="20"/>
          <w:szCs w:val="20"/>
          <w:lang w:val="en-US"/>
        </w:rPr>
      </w:pPr>
      <w:r>
        <w:rPr>
          <w:rFonts w:ascii="Segoe UI" w:hAnsi="Segoe UI" w:cs="Segoe UI"/>
          <w:sz w:val="20"/>
          <w:szCs w:val="20"/>
          <w:lang w:val="en-US"/>
        </w:rPr>
        <w:t>Have assistance in their physical, psychological and social recovery</w:t>
      </w:r>
    </w:p>
    <w:p w:rsidR="000A359D" w:rsidRDefault="000A359D" w:rsidP="000A359D">
      <w:pPr>
        <w:pStyle w:val="ListParagraph"/>
        <w:ind w:left="2520"/>
        <w:rPr>
          <w:rFonts w:ascii="Segoe UI" w:hAnsi="Segoe UI" w:cs="Segoe UI"/>
          <w:sz w:val="20"/>
          <w:szCs w:val="20"/>
          <w:lang w:val="en-US"/>
        </w:rPr>
      </w:pPr>
    </w:p>
    <w:p w:rsidR="000A359D" w:rsidRDefault="004B3442" w:rsidP="000A359D">
      <w:pPr>
        <w:rPr>
          <w:rFonts w:ascii="Segoe UI" w:hAnsi="Segoe UI" w:cs="Segoe UI"/>
          <w:sz w:val="20"/>
          <w:szCs w:val="20"/>
          <w:lang w:val="en-US"/>
        </w:rPr>
      </w:pPr>
      <w:proofErr w:type="gramStart"/>
      <w:r>
        <w:rPr>
          <w:rFonts w:ascii="Segoe UI" w:hAnsi="Segoe UI" w:cs="Segoe UI"/>
          <w:b/>
          <w:sz w:val="20"/>
          <w:szCs w:val="20"/>
          <w:lang w:val="en-US"/>
        </w:rPr>
        <w:t>Article 42</w:t>
      </w:r>
      <w:r w:rsidR="000A359D" w:rsidRPr="000A359D">
        <w:rPr>
          <w:rFonts w:ascii="Segoe UI" w:hAnsi="Segoe UI" w:cs="Segoe UI"/>
          <w:b/>
          <w:sz w:val="20"/>
          <w:szCs w:val="20"/>
          <w:lang w:val="en-US"/>
        </w:rPr>
        <w:t>.</w:t>
      </w:r>
      <w:proofErr w:type="gramEnd"/>
      <w:r w:rsidR="000A359D" w:rsidRPr="000A359D">
        <w:rPr>
          <w:rFonts w:ascii="Segoe UI" w:hAnsi="Segoe UI" w:cs="Segoe UI"/>
          <w:b/>
          <w:sz w:val="20"/>
          <w:szCs w:val="20"/>
          <w:lang w:val="en-US"/>
        </w:rPr>
        <w:tab/>
        <w:t xml:space="preserve">Restitution and compensation for victims </w:t>
      </w:r>
    </w:p>
    <w:p w:rsidR="000A359D" w:rsidRDefault="000A359D" w:rsidP="0043454E">
      <w:pPr>
        <w:pStyle w:val="ListParagraph"/>
        <w:numPr>
          <w:ilvl w:val="0"/>
          <w:numId w:val="35"/>
        </w:numPr>
        <w:rPr>
          <w:rFonts w:ascii="Segoe UI" w:hAnsi="Segoe UI" w:cs="Segoe UI"/>
          <w:sz w:val="20"/>
          <w:szCs w:val="20"/>
          <w:lang w:val="en-US"/>
        </w:rPr>
      </w:pPr>
      <w:r>
        <w:rPr>
          <w:rFonts w:ascii="Segoe UI" w:hAnsi="Segoe UI" w:cs="Segoe UI"/>
          <w:sz w:val="20"/>
          <w:szCs w:val="20"/>
          <w:lang w:val="en-US"/>
        </w:rPr>
        <w:t>Where a person</w:t>
      </w:r>
      <w:r w:rsidR="009C5D4E">
        <w:rPr>
          <w:rFonts w:ascii="Segoe UI" w:hAnsi="Segoe UI" w:cs="Segoe UI"/>
          <w:sz w:val="20"/>
          <w:szCs w:val="20"/>
          <w:lang w:val="en-US"/>
        </w:rPr>
        <w:t xml:space="preserve"> is convicted of an offence to which these model legislative provision apply, the court may order the offender to pay compensation or restitution to the victim, in addition to or in place of any other punishment ordered by the court</w:t>
      </w:r>
    </w:p>
    <w:p w:rsidR="009C5D4E" w:rsidRDefault="009C5D4E" w:rsidP="0043454E">
      <w:pPr>
        <w:pStyle w:val="ListParagraph"/>
        <w:numPr>
          <w:ilvl w:val="0"/>
          <w:numId w:val="35"/>
        </w:numPr>
        <w:rPr>
          <w:rFonts w:ascii="Segoe UI" w:hAnsi="Segoe UI" w:cs="Segoe UI"/>
          <w:sz w:val="20"/>
          <w:szCs w:val="20"/>
          <w:lang w:val="en-US"/>
        </w:rPr>
      </w:pPr>
      <w:r>
        <w:rPr>
          <w:rFonts w:ascii="Segoe UI" w:hAnsi="Segoe UI" w:cs="Segoe UI"/>
          <w:sz w:val="20"/>
          <w:szCs w:val="20"/>
          <w:lang w:val="en-US"/>
        </w:rPr>
        <w:t>When imposing an order for compensation or restitution</w:t>
      </w:r>
      <w:r w:rsidR="002A6370">
        <w:rPr>
          <w:rFonts w:ascii="Segoe UI" w:hAnsi="Segoe UI" w:cs="Segoe UI"/>
          <w:sz w:val="20"/>
          <w:szCs w:val="20"/>
          <w:lang w:val="en-US"/>
        </w:rPr>
        <w:t xml:space="preserve">, the court shall take the </w:t>
      </w:r>
      <w:r w:rsidR="002A6370" w:rsidRPr="002A6370">
        <w:rPr>
          <w:rFonts w:ascii="Segoe UI" w:hAnsi="Segoe UI" w:cs="Segoe UI"/>
          <w:sz w:val="20"/>
          <w:szCs w:val="20"/>
          <w:lang w:val="en-US"/>
        </w:rPr>
        <w:t>offe</w:t>
      </w:r>
      <w:r w:rsidRPr="002A6370">
        <w:rPr>
          <w:rFonts w:ascii="Segoe UI" w:hAnsi="Segoe UI" w:cs="Segoe UI"/>
          <w:sz w:val="20"/>
          <w:szCs w:val="20"/>
          <w:lang w:val="en-US"/>
        </w:rPr>
        <w:t>nder’s</w:t>
      </w:r>
      <w:r>
        <w:rPr>
          <w:rFonts w:ascii="Segoe UI" w:hAnsi="Segoe UI" w:cs="Segoe UI"/>
          <w:sz w:val="20"/>
          <w:szCs w:val="20"/>
          <w:lang w:val="en-US"/>
        </w:rPr>
        <w:t xml:space="preserve"> means and ability to pay compensation or restitution into account and [shall give priority to a compensation or restitution order over a fine].</w:t>
      </w:r>
    </w:p>
    <w:p w:rsidR="009C5D4E" w:rsidRDefault="009C5D4E" w:rsidP="0043454E">
      <w:pPr>
        <w:pStyle w:val="ListParagraph"/>
        <w:numPr>
          <w:ilvl w:val="0"/>
          <w:numId w:val="35"/>
        </w:numPr>
        <w:rPr>
          <w:rFonts w:ascii="Segoe UI" w:hAnsi="Segoe UI" w:cs="Segoe UI"/>
          <w:sz w:val="20"/>
          <w:szCs w:val="20"/>
          <w:lang w:val="en-US"/>
        </w:rPr>
      </w:pPr>
      <w:r>
        <w:rPr>
          <w:rFonts w:ascii="Segoe UI" w:hAnsi="Segoe UI" w:cs="Segoe UI"/>
          <w:sz w:val="20"/>
          <w:szCs w:val="20"/>
          <w:lang w:val="en-US"/>
        </w:rPr>
        <w:t xml:space="preserve">The aim of an order for restitution shall be to give back </w:t>
      </w:r>
      <w:proofErr w:type="spellStart"/>
      <w:r>
        <w:rPr>
          <w:rFonts w:ascii="Segoe UI" w:hAnsi="Segoe UI" w:cs="Segoe UI"/>
          <w:sz w:val="20"/>
          <w:szCs w:val="20"/>
          <w:lang w:val="en-US"/>
        </w:rPr>
        <w:t>t</w:t>
      </w:r>
      <w:proofErr w:type="spellEnd"/>
      <w:r>
        <w:rPr>
          <w:rFonts w:ascii="Segoe UI" w:hAnsi="Segoe UI" w:cs="Segoe UI"/>
          <w:sz w:val="20"/>
          <w:szCs w:val="20"/>
          <w:lang w:val="en-US"/>
        </w:rPr>
        <w:t xml:space="preserve"> the victim the value of wrongful gain taken by the offender.</w:t>
      </w:r>
    </w:p>
    <w:p w:rsidR="009C5D4E" w:rsidRDefault="004E4984" w:rsidP="0043454E">
      <w:pPr>
        <w:pStyle w:val="ListParagraph"/>
        <w:numPr>
          <w:ilvl w:val="0"/>
          <w:numId w:val="35"/>
        </w:numPr>
        <w:rPr>
          <w:rFonts w:ascii="Segoe UI" w:hAnsi="Segoe UI" w:cs="Segoe UI"/>
          <w:sz w:val="20"/>
          <w:szCs w:val="20"/>
          <w:lang w:val="en-US"/>
        </w:rPr>
      </w:pPr>
      <w:r>
        <w:rPr>
          <w:rFonts w:ascii="Segoe UI" w:hAnsi="Segoe UI" w:cs="Segoe UI"/>
          <w:sz w:val="20"/>
          <w:szCs w:val="20"/>
          <w:lang w:val="en-US"/>
        </w:rPr>
        <w:t>The aim of compensation shall be to compensate the victim for any loss suffered. An order for compensation may include payment for or towards;</w:t>
      </w:r>
    </w:p>
    <w:p w:rsidR="004E4984" w:rsidRDefault="004E4984" w:rsidP="0043454E">
      <w:pPr>
        <w:pStyle w:val="ListParagraph"/>
        <w:numPr>
          <w:ilvl w:val="1"/>
          <w:numId w:val="35"/>
        </w:numPr>
        <w:rPr>
          <w:rFonts w:ascii="Segoe UI" w:hAnsi="Segoe UI" w:cs="Segoe UI"/>
          <w:sz w:val="20"/>
          <w:szCs w:val="20"/>
          <w:lang w:val="en-US"/>
        </w:rPr>
      </w:pPr>
      <w:r>
        <w:rPr>
          <w:rFonts w:ascii="Segoe UI" w:hAnsi="Segoe UI" w:cs="Segoe UI"/>
          <w:sz w:val="20"/>
          <w:szCs w:val="20"/>
          <w:lang w:val="en-US"/>
        </w:rPr>
        <w:t>The cost of medical, physical, psychological or psychiatric treatment required by the victim;</w:t>
      </w:r>
    </w:p>
    <w:p w:rsidR="004E4984" w:rsidRDefault="004E4984" w:rsidP="0043454E">
      <w:pPr>
        <w:pStyle w:val="ListParagraph"/>
        <w:numPr>
          <w:ilvl w:val="1"/>
          <w:numId w:val="35"/>
        </w:numPr>
        <w:rPr>
          <w:rFonts w:ascii="Segoe UI" w:hAnsi="Segoe UI" w:cs="Segoe UI"/>
          <w:sz w:val="20"/>
          <w:szCs w:val="20"/>
          <w:lang w:val="en-US"/>
        </w:rPr>
      </w:pPr>
      <w:r>
        <w:rPr>
          <w:rFonts w:ascii="Segoe UI" w:hAnsi="Segoe UI" w:cs="Segoe UI"/>
          <w:sz w:val="20"/>
          <w:szCs w:val="20"/>
          <w:lang w:val="en-US"/>
        </w:rPr>
        <w:t>The cost of physical or occupational therapy or rehabilitation required by the victim;</w:t>
      </w:r>
    </w:p>
    <w:p w:rsidR="004E4984" w:rsidRDefault="004E4984" w:rsidP="0043454E">
      <w:pPr>
        <w:pStyle w:val="ListParagraph"/>
        <w:numPr>
          <w:ilvl w:val="1"/>
          <w:numId w:val="35"/>
        </w:numPr>
        <w:rPr>
          <w:rFonts w:ascii="Segoe UI" w:hAnsi="Segoe UI" w:cs="Segoe UI"/>
          <w:sz w:val="20"/>
          <w:szCs w:val="20"/>
          <w:lang w:val="en-US"/>
        </w:rPr>
      </w:pPr>
      <w:r>
        <w:rPr>
          <w:rFonts w:ascii="Segoe UI" w:hAnsi="Segoe UI" w:cs="Segoe UI"/>
          <w:sz w:val="20"/>
          <w:szCs w:val="20"/>
          <w:lang w:val="en-US"/>
        </w:rPr>
        <w:t>The cost of necessary transportation, temporary childcare, temporary housing or the movement of the victim to a place of temporary safe residence;</w:t>
      </w:r>
    </w:p>
    <w:p w:rsidR="004E4984" w:rsidRDefault="004E4984" w:rsidP="0043454E">
      <w:pPr>
        <w:pStyle w:val="ListParagraph"/>
        <w:numPr>
          <w:ilvl w:val="1"/>
          <w:numId w:val="35"/>
        </w:numPr>
        <w:rPr>
          <w:rFonts w:ascii="Segoe UI" w:hAnsi="Segoe UI" w:cs="Segoe UI"/>
          <w:sz w:val="20"/>
          <w:szCs w:val="20"/>
          <w:lang w:val="en-US"/>
        </w:rPr>
      </w:pPr>
      <w:r>
        <w:rPr>
          <w:rFonts w:ascii="Segoe UI" w:hAnsi="Segoe UI" w:cs="Segoe UI"/>
          <w:sz w:val="20"/>
          <w:szCs w:val="20"/>
          <w:lang w:val="en-US"/>
        </w:rPr>
        <w:t>Lost income and due wages according to national law and regulations regarding wages;</w:t>
      </w:r>
    </w:p>
    <w:p w:rsidR="004E4984" w:rsidRDefault="004E4984" w:rsidP="0043454E">
      <w:pPr>
        <w:pStyle w:val="ListParagraph"/>
        <w:numPr>
          <w:ilvl w:val="1"/>
          <w:numId w:val="35"/>
        </w:numPr>
        <w:rPr>
          <w:rFonts w:ascii="Segoe UI" w:hAnsi="Segoe UI" w:cs="Segoe UI"/>
          <w:sz w:val="20"/>
          <w:szCs w:val="20"/>
          <w:lang w:val="en-US"/>
        </w:rPr>
      </w:pPr>
      <w:r>
        <w:rPr>
          <w:rFonts w:ascii="Segoe UI" w:hAnsi="Segoe UI" w:cs="Segoe UI"/>
          <w:sz w:val="20"/>
          <w:szCs w:val="20"/>
          <w:lang w:val="en-US"/>
        </w:rPr>
        <w:t>Legal fees and other costs or expenses incurred, including costs incurred related to the participation of the victim in the criminal investigation and prosecution process;</w:t>
      </w:r>
    </w:p>
    <w:p w:rsidR="004E4984" w:rsidRDefault="004E4984" w:rsidP="0043454E">
      <w:pPr>
        <w:pStyle w:val="ListParagraph"/>
        <w:numPr>
          <w:ilvl w:val="1"/>
          <w:numId w:val="35"/>
        </w:numPr>
        <w:rPr>
          <w:rFonts w:ascii="Segoe UI" w:hAnsi="Segoe UI" w:cs="Segoe UI"/>
          <w:sz w:val="20"/>
          <w:szCs w:val="20"/>
          <w:lang w:val="en-US"/>
        </w:rPr>
      </w:pPr>
      <w:r>
        <w:rPr>
          <w:rFonts w:ascii="Segoe UI" w:hAnsi="Segoe UI" w:cs="Segoe UI"/>
          <w:sz w:val="20"/>
          <w:szCs w:val="20"/>
          <w:lang w:val="en-US"/>
        </w:rPr>
        <w:t xml:space="preserve">Payment for non-material damages, resulting from moral, physical or psychological injury, emotional distress, pain and suffering suffered by the victim as a result of the crime committed against him or her; and </w:t>
      </w:r>
    </w:p>
    <w:p w:rsidR="004E4984" w:rsidRDefault="004E4984" w:rsidP="0043454E">
      <w:pPr>
        <w:pStyle w:val="ListParagraph"/>
        <w:numPr>
          <w:ilvl w:val="1"/>
          <w:numId w:val="35"/>
        </w:numPr>
        <w:rPr>
          <w:rFonts w:ascii="Segoe UI" w:hAnsi="Segoe UI" w:cs="Segoe UI"/>
          <w:sz w:val="20"/>
          <w:szCs w:val="20"/>
          <w:lang w:val="en-US"/>
        </w:rPr>
      </w:pPr>
      <w:r>
        <w:rPr>
          <w:rFonts w:ascii="Segoe UI" w:hAnsi="Segoe UI" w:cs="Segoe UI"/>
          <w:sz w:val="20"/>
          <w:szCs w:val="20"/>
          <w:lang w:val="en-US"/>
        </w:rPr>
        <w:t>Any other costs or losses incurred by the victim as a direct result of the conduct of the offender and reasonably assessed by the court.</w:t>
      </w:r>
    </w:p>
    <w:p w:rsidR="004E4984" w:rsidRDefault="004E4984" w:rsidP="0043454E">
      <w:pPr>
        <w:pStyle w:val="ListParagraph"/>
        <w:numPr>
          <w:ilvl w:val="0"/>
          <w:numId w:val="35"/>
        </w:numPr>
        <w:rPr>
          <w:rFonts w:ascii="Segoe UI" w:hAnsi="Segoe UI" w:cs="Segoe UI"/>
          <w:sz w:val="20"/>
          <w:szCs w:val="20"/>
          <w:lang w:val="en-US"/>
        </w:rPr>
      </w:pPr>
      <w:r>
        <w:rPr>
          <w:rFonts w:ascii="Segoe UI" w:hAnsi="Segoe UI" w:cs="Segoe UI"/>
          <w:sz w:val="20"/>
          <w:szCs w:val="20"/>
          <w:lang w:val="en-US"/>
        </w:rPr>
        <w:t>The immigration status or the return of the victim to his or her home country or other absence of the victim from the jurisdiction shall not prevent the payment of compensation and/or restitution under this article.</w:t>
      </w:r>
    </w:p>
    <w:p w:rsidR="00D31C0B" w:rsidRDefault="00D31C0B" w:rsidP="0043454E">
      <w:pPr>
        <w:pStyle w:val="ListParagraph"/>
        <w:numPr>
          <w:ilvl w:val="0"/>
          <w:numId w:val="35"/>
        </w:numPr>
        <w:rPr>
          <w:rFonts w:ascii="Segoe UI" w:hAnsi="Segoe UI" w:cs="Segoe UI"/>
          <w:sz w:val="20"/>
          <w:szCs w:val="20"/>
          <w:lang w:val="en-US"/>
        </w:rPr>
      </w:pPr>
      <w:r>
        <w:rPr>
          <w:rFonts w:ascii="Segoe UI" w:hAnsi="Segoe UI" w:cs="Segoe UI"/>
          <w:sz w:val="20"/>
          <w:szCs w:val="20"/>
          <w:lang w:val="en-US"/>
        </w:rPr>
        <w:t>[Where not payable by the offender, the victim shall be eligible for compensation from[insert name of public fund]]</w:t>
      </w:r>
    </w:p>
    <w:p w:rsidR="004E4984" w:rsidRDefault="00D31C0B" w:rsidP="0043454E">
      <w:pPr>
        <w:pStyle w:val="ListParagraph"/>
        <w:numPr>
          <w:ilvl w:val="0"/>
          <w:numId w:val="35"/>
        </w:numPr>
        <w:rPr>
          <w:rFonts w:ascii="Segoe UI" w:hAnsi="Segoe UI" w:cs="Segoe UI"/>
          <w:sz w:val="20"/>
          <w:szCs w:val="20"/>
          <w:lang w:val="en-US"/>
        </w:rPr>
      </w:pPr>
      <w:r>
        <w:rPr>
          <w:rFonts w:ascii="Segoe UI" w:hAnsi="Segoe UI" w:cs="Segoe UI"/>
          <w:sz w:val="20"/>
          <w:szCs w:val="20"/>
          <w:lang w:val="en-US"/>
        </w:rPr>
        <w:t xml:space="preserve">Where the offender is a public official whose actions constituting an offence  under these model legislative provisions were carried out under actual or </w:t>
      </w:r>
      <w:r>
        <w:rPr>
          <w:rFonts w:ascii="Segoe UI" w:hAnsi="Segoe UI" w:cs="Segoe UI"/>
          <w:sz w:val="20"/>
          <w:szCs w:val="20"/>
          <w:lang w:val="en-US"/>
        </w:rPr>
        <w:lastRenderedPageBreak/>
        <w:t xml:space="preserve">apparent State authority, the court may order the State to pay compensation to the victim [in accordance with national legislation]. An order for State compensation under this article may include payment for or towards all or any of the items under paragraph (a) to (g). </w:t>
      </w:r>
    </w:p>
    <w:p w:rsidR="004E4984" w:rsidRDefault="00D31C0B" w:rsidP="004E4984">
      <w:pPr>
        <w:rPr>
          <w:rFonts w:ascii="Segoe UI" w:hAnsi="Segoe UI" w:cs="Segoe UI"/>
          <w:b/>
          <w:sz w:val="20"/>
          <w:szCs w:val="20"/>
          <w:lang w:val="en-US"/>
        </w:rPr>
      </w:pPr>
      <w:r>
        <w:rPr>
          <w:rFonts w:ascii="Segoe UI" w:hAnsi="Segoe UI" w:cs="Segoe UI"/>
          <w:b/>
          <w:sz w:val="20"/>
          <w:szCs w:val="20"/>
          <w:lang w:val="en-US"/>
        </w:rPr>
        <w:t>Commentary:</w:t>
      </w:r>
    </w:p>
    <w:p w:rsidR="004B3442" w:rsidRPr="000669F7" w:rsidRDefault="00D31C0B" w:rsidP="000669F7">
      <w:pPr>
        <w:ind w:left="1440"/>
        <w:rPr>
          <w:rFonts w:ascii="Segoe UI" w:hAnsi="Segoe UI" w:cs="Segoe UI"/>
          <w:sz w:val="20"/>
          <w:szCs w:val="20"/>
          <w:lang w:val="en-US"/>
        </w:rPr>
      </w:pPr>
      <w:r>
        <w:rPr>
          <w:rFonts w:ascii="Segoe UI" w:hAnsi="Segoe UI" w:cs="Segoe UI"/>
          <w:sz w:val="20"/>
          <w:szCs w:val="20"/>
          <w:lang w:val="en-US"/>
        </w:rPr>
        <w:t>The Explanatory report to the Medicrime Convention, Article 10- Protection of victims, outlines that where there is no national victim funds in existence, ther</w:t>
      </w:r>
      <w:r w:rsidR="00EE0DB1">
        <w:rPr>
          <w:rFonts w:ascii="Segoe UI" w:hAnsi="Segoe UI" w:cs="Segoe UI"/>
          <w:sz w:val="20"/>
          <w:szCs w:val="20"/>
          <w:lang w:val="en-US"/>
        </w:rPr>
        <w:t>e</w:t>
      </w:r>
      <w:r>
        <w:rPr>
          <w:rFonts w:ascii="Segoe UI" w:hAnsi="Segoe UI" w:cs="Segoe UI"/>
          <w:sz w:val="20"/>
          <w:szCs w:val="20"/>
          <w:lang w:val="en-US"/>
        </w:rPr>
        <w:t xml:space="preserve"> is no obligation on States to establish such a fund.</w:t>
      </w:r>
    </w:p>
    <w:p w:rsidR="00137FDF" w:rsidRPr="00137FDF" w:rsidRDefault="004B3442" w:rsidP="00B95D02">
      <w:pPr>
        <w:ind w:left="1440" w:hanging="1440"/>
        <w:rPr>
          <w:rFonts w:ascii="Segoe UI" w:hAnsi="Segoe UI" w:cs="Segoe UI"/>
          <w:b/>
          <w:sz w:val="20"/>
          <w:szCs w:val="20"/>
          <w:lang w:val="en-US"/>
        </w:rPr>
      </w:pPr>
      <w:proofErr w:type="gramStart"/>
      <w:r>
        <w:rPr>
          <w:rFonts w:ascii="Segoe UI" w:hAnsi="Segoe UI" w:cs="Segoe UI"/>
          <w:b/>
          <w:sz w:val="20"/>
          <w:szCs w:val="20"/>
          <w:lang w:val="en-US"/>
        </w:rPr>
        <w:t>Article 43</w:t>
      </w:r>
      <w:r w:rsidR="00137FDF" w:rsidRPr="00137FDF">
        <w:rPr>
          <w:rFonts w:ascii="Segoe UI" w:hAnsi="Segoe UI" w:cs="Segoe UI"/>
          <w:b/>
          <w:sz w:val="20"/>
          <w:szCs w:val="20"/>
          <w:lang w:val="en-US"/>
        </w:rPr>
        <w:t>.</w:t>
      </w:r>
      <w:proofErr w:type="gramEnd"/>
      <w:r w:rsidR="00137FDF" w:rsidRPr="00137FDF">
        <w:rPr>
          <w:rFonts w:ascii="Segoe UI" w:hAnsi="Segoe UI" w:cs="Segoe UI"/>
          <w:b/>
          <w:sz w:val="20"/>
          <w:szCs w:val="20"/>
          <w:lang w:val="en-US"/>
        </w:rPr>
        <w:tab/>
      </w:r>
      <w:r w:rsidR="00137FDF">
        <w:rPr>
          <w:rFonts w:ascii="Segoe UI" w:hAnsi="Segoe UI" w:cs="Segoe UI"/>
          <w:b/>
          <w:sz w:val="20"/>
          <w:szCs w:val="20"/>
          <w:lang w:val="en-US"/>
        </w:rPr>
        <w:t>The standing of victims in criminal investigations and proceedings</w:t>
      </w:r>
    </w:p>
    <w:p w:rsidR="00137FDF" w:rsidRDefault="00D12D48" w:rsidP="0043454E">
      <w:pPr>
        <w:pStyle w:val="ListParagraph"/>
        <w:numPr>
          <w:ilvl w:val="0"/>
          <w:numId w:val="36"/>
        </w:numPr>
        <w:rPr>
          <w:rFonts w:ascii="Segoe UI" w:hAnsi="Segoe UI" w:cs="Segoe UI"/>
          <w:sz w:val="20"/>
          <w:szCs w:val="20"/>
          <w:lang w:val="en-US"/>
        </w:rPr>
      </w:pPr>
      <w:r>
        <w:rPr>
          <w:rFonts w:ascii="Segoe UI" w:hAnsi="Segoe UI" w:cs="Segoe UI"/>
          <w:sz w:val="20"/>
          <w:szCs w:val="20"/>
          <w:lang w:val="en-US"/>
        </w:rPr>
        <w:t>The [competent authority/investigative agency or other investigative authority/prosecutor] shall take all reasonable measures to ensure the rights and interests of victims at all stages of the criminal investigation and proceedings, [in so far as permitted by domestic legislation/procedural/administrative arrangements] by</w:t>
      </w:r>
    </w:p>
    <w:p w:rsidR="00D12D48" w:rsidRDefault="00D12D48" w:rsidP="0043454E">
      <w:pPr>
        <w:pStyle w:val="ListParagraph"/>
        <w:numPr>
          <w:ilvl w:val="1"/>
          <w:numId w:val="36"/>
        </w:numPr>
        <w:rPr>
          <w:rFonts w:ascii="Segoe UI" w:hAnsi="Segoe UI" w:cs="Segoe UI"/>
          <w:sz w:val="20"/>
          <w:szCs w:val="20"/>
          <w:lang w:val="en-US"/>
        </w:rPr>
      </w:pPr>
      <w:r>
        <w:rPr>
          <w:rFonts w:ascii="Segoe UI" w:hAnsi="Segoe UI" w:cs="Segoe UI"/>
          <w:sz w:val="20"/>
          <w:szCs w:val="20"/>
          <w:lang w:val="en-US"/>
        </w:rPr>
        <w:t>Bringing to their attention their rights under the legislation of [insert name of State] and service at their disposal</w:t>
      </w:r>
    </w:p>
    <w:p w:rsidR="00D12D48" w:rsidRDefault="00D12D48" w:rsidP="0043454E">
      <w:pPr>
        <w:pStyle w:val="ListParagraph"/>
        <w:numPr>
          <w:ilvl w:val="1"/>
          <w:numId w:val="36"/>
        </w:numPr>
        <w:rPr>
          <w:rFonts w:ascii="Segoe UI" w:hAnsi="Segoe UI" w:cs="Segoe UI"/>
          <w:sz w:val="20"/>
          <w:szCs w:val="20"/>
          <w:lang w:val="en-US"/>
        </w:rPr>
      </w:pPr>
      <w:r>
        <w:rPr>
          <w:rFonts w:ascii="Segoe UI" w:hAnsi="Segoe UI" w:cs="Segoe UI"/>
          <w:sz w:val="20"/>
          <w:szCs w:val="20"/>
          <w:lang w:val="en-US"/>
        </w:rPr>
        <w:t xml:space="preserve">Providing information on the actions taken subsequent to their complaint, to include </w:t>
      </w:r>
      <w:r w:rsidR="00D64268">
        <w:rPr>
          <w:rFonts w:ascii="Segoe UI" w:hAnsi="Segoe UI" w:cs="Segoe UI"/>
          <w:sz w:val="20"/>
          <w:szCs w:val="20"/>
          <w:lang w:val="en-US"/>
        </w:rPr>
        <w:t xml:space="preserve">the general progress of the investigation, </w:t>
      </w:r>
      <w:r>
        <w:rPr>
          <w:rFonts w:ascii="Segoe UI" w:hAnsi="Segoe UI" w:cs="Segoe UI"/>
          <w:sz w:val="20"/>
          <w:szCs w:val="20"/>
          <w:lang w:val="en-US"/>
        </w:rPr>
        <w:t>whether a criminal prosecution will take place, the charges involved and the outcome of the proceedings</w:t>
      </w:r>
    </w:p>
    <w:p w:rsidR="00D12D48" w:rsidRDefault="00D64268" w:rsidP="0043454E">
      <w:pPr>
        <w:pStyle w:val="ListParagraph"/>
        <w:numPr>
          <w:ilvl w:val="1"/>
          <w:numId w:val="36"/>
        </w:numPr>
        <w:rPr>
          <w:rFonts w:ascii="Segoe UI" w:hAnsi="Segoe UI" w:cs="Segoe UI"/>
          <w:sz w:val="20"/>
          <w:szCs w:val="20"/>
          <w:lang w:val="en-US"/>
        </w:rPr>
      </w:pPr>
      <w:r>
        <w:rPr>
          <w:rFonts w:ascii="Segoe UI" w:hAnsi="Segoe UI" w:cs="Segoe UI"/>
          <w:sz w:val="20"/>
          <w:szCs w:val="20"/>
          <w:lang w:val="en-US"/>
        </w:rPr>
        <w:t>Enabling them, in the manner consistent with procedural rules of [insert name of State] to be heard, to provide evidence and to choose the means of having their views, needs and concerns presented directly or through an intermediary</w:t>
      </w:r>
    </w:p>
    <w:p w:rsidR="00D64268" w:rsidRDefault="00D64268" w:rsidP="0043454E">
      <w:pPr>
        <w:pStyle w:val="ListParagraph"/>
        <w:numPr>
          <w:ilvl w:val="1"/>
          <w:numId w:val="36"/>
        </w:numPr>
        <w:rPr>
          <w:rFonts w:ascii="Segoe UI" w:hAnsi="Segoe UI" w:cs="Segoe UI"/>
          <w:sz w:val="20"/>
          <w:szCs w:val="20"/>
          <w:lang w:val="en-US"/>
        </w:rPr>
      </w:pPr>
      <w:r>
        <w:rPr>
          <w:rFonts w:ascii="Segoe UI" w:hAnsi="Segoe UI" w:cs="Segoe UI"/>
          <w:sz w:val="20"/>
          <w:szCs w:val="20"/>
          <w:lang w:val="en-US"/>
        </w:rPr>
        <w:t>Providing them with appropriate support services so that their rights and interests are duly presented and taken into account</w:t>
      </w:r>
    </w:p>
    <w:p w:rsidR="00D64268" w:rsidRDefault="00D64268" w:rsidP="0043454E">
      <w:pPr>
        <w:pStyle w:val="ListParagraph"/>
        <w:numPr>
          <w:ilvl w:val="0"/>
          <w:numId w:val="36"/>
        </w:numPr>
        <w:rPr>
          <w:rFonts w:ascii="Segoe UI" w:hAnsi="Segoe UI" w:cs="Segoe UI"/>
          <w:sz w:val="20"/>
          <w:szCs w:val="20"/>
          <w:lang w:val="en-US"/>
        </w:rPr>
      </w:pPr>
      <w:r>
        <w:rPr>
          <w:rFonts w:ascii="Segoe UI" w:hAnsi="Segoe UI" w:cs="Segoe UI"/>
          <w:sz w:val="20"/>
          <w:szCs w:val="20"/>
          <w:lang w:val="en-US"/>
        </w:rPr>
        <w:t xml:space="preserve">The [competent authority/investigative agency or other investigative authority/prosecutor] shall ensure that victims have access, </w:t>
      </w:r>
    </w:p>
    <w:p w:rsidR="00D12D48" w:rsidRDefault="00D64268" w:rsidP="0043454E">
      <w:pPr>
        <w:pStyle w:val="ListParagraph"/>
        <w:numPr>
          <w:ilvl w:val="1"/>
          <w:numId w:val="36"/>
        </w:numPr>
        <w:rPr>
          <w:rFonts w:ascii="Segoe UI" w:hAnsi="Segoe UI" w:cs="Segoe UI"/>
          <w:sz w:val="20"/>
          <w:szCs w:val="20"/>
          <w:lang w:val="en-US"/>
        </w:rPr>
      </w:pPr>
      <w:r>
        <w:rPr>
          <w:rFonts w:ascii="Segoe UI" w:hAnsi="Segoe UI" w:cs="Segoe UI"/>
          <w:sz w:val="20"/>
          <w:szCs w:val="20"/>
          <w:lang w:val="en-US"/>
        </w:rPr>
        <w:t>as from their first contact with the competent authorities, to information on relevant judicial and administrative proceedings</w:t>
      </w:r>
    </w:p>
    <w:p w:rsidR="004B3442" w:rsidRPr="00BC6634" w:rsidRDefault="00D64268" w:rsidP="00BC6634">
      <w:pPr>
        <w:pStyle w:val="ListParagraph"/>
        <w:numPr>
          <w:ilvl w:val="1"/>
          <w:numId w:val="36"/>
        </w:numPr>
        <w:rPr>
          <w:rFonts w:ascii="Segoe UI" w:hAnsi="Segoe UI" w:cs="Segoe UI"/>
          <w:sz w:val="20"/>
          <w:szCs w:val="20"/>
          <w:lang w:val="en-US"/>
        </w:rPr>
      </w:pPr>
      <w:r>
        <w:rPr>
          <w:rFonts w:ascii="Segoe UI" w:hAnsi="Segoe UI" w:cs="Segoe UI"/>
          <w:sz w:val="20"/>
          <w:szCs w:val="20"/>
          <w:lang w:val="en-US"/>
        </w:rPr>
        <w:t>[and provided free of change where warranted, to legal aid according to [state the rules for legal aid] ]</w:t>
      </w:r>
    </w:p>
    <w:p w:rsidR="00137FDF" w:rsidRPr="00137FDF" w:rsidRDefault="00137FDF" w:rsidP="00BC6634">
      <w:pPr>
        <w:rPr>
          <w:rFonts w:ascii="Segoe UI" w:hAnsi="Segoe UI" w:cs="Segoe UI"/>
          <w:b/>
          <w:sz w:val="20"/>
          <w:szCs w:val="20"/>
          <w:lang w:val="en-US"/>
        </w:rPr>
      </w:pPr>
      <w:r w:rsidRPr="00137FDF">
        <w:rPr>
          <w:rFonts w:ascii="Segoe UI" w:hAnsi="Segoe UI" w:cs="Segoe UI"/>
          <w:b/>
          <w:sz w:val="20"/>
          <w:szCs w:val="20"/>
          <w:lang w:val="en-US"/>
        </w:rPr>
        <w:t>Commentary:</w:t>
      </w:r>
    </w:p>
    <w:p w:rsidR="003F21EC" w:rsidRPr="003F21EC" w:rsidRDefault="00137FDF" w:rsidP="003A529A">
      <w:pPr>
        <w:ind w:left="1440" w:hanging="1440"/>
        <w:rPr>
          <w:rFonts w:ascii="Segoe UI" w:hAnsi="Segoe UI" w:cs="Segoe UI"/>
          <w:sz w:val="20"/>
          <w:szCs w:val="20"/>
          <w:lang w:val="en-US"/>
        </w:rPr>
      </w:pPr>
      <w:r w:rsidRPr="00137FDF">
        <w:rPr>
          <w:rFonts w:ascii="Segoe UI" w:hAnsi="Segoe UI" w:cs="Segoe UI"/>
          <w:b/>
          <w:sz w:val="20"/>
          <w:szCs w:val="20"/>
          <w:lang w:val="en-US"/>
        </w:rPr>
        <w:tab/>
      </w:r>
      <w:r>
        <w:rPr>
          <w:rFonts w:ascii="Segoe UI" w:hAnsi="Segoe UI" w:cs="Segoe UI"/>
          <w:sz w:val="20"/>
          <w:szCs w:val="20"/>
          <w:lang w:val="en-US"/>
        </w:rPr>
        <w:t>In some States, victims have rights to be heard or represented in the criminal proceedings, where other cases this is not provided for by legislation, but may be permitted by the prosecutor in the selection of witnesses for the prosecution case against the offender.</w:t>
      </w:r>
      <w:r w:rsidR="00D64268">
        <w:rPr>
          <w:rFonts w:ascii="Segoe UI" w:hAnsi="Segoe UI" w:cs="Segoe UI"/>
          <w:sz w:val="20"/>
          <w:szCs w:val="20"/>
          <w:lang w:val="en-US"/>
        </w:rPr>
        <w:t xml:space="preserve"> The Medicrime Convention and the Explanatory report provides that where the victim is entitled to be heard that </w:t>
      </w:r>
      <w:r w:rsidR="003A529A">
        <w:rPr>
          <w:rFonts w:ascii="Segoe UI" w:hAnsi="Segoe UI" w:cs="Segoe UI"/>
          <w:sz w:val="20"/>
          <w:szCs w:val="20"/>
          <w:lang w:val="en-US"/>
        </w:rPr>
        <w:t>it will</w:t>
      </w:r>
      <w:r w:rsidR="00D64268">
        <w:rPr>
          <w:rFonts w:ascii="Segoe UI" w:hAnsi="Segoe UI" w:cs="Segoe UI"/>
          <w:sz w:val="20"/>
          <w:szCs w:val="20"/>
          <w:lang w:val="en-US"/>
        </w:rPr>
        <w:t xml:space="preserve"> be in accordance with domestic legislation or national rules</w:t>
      </w:r>
      <w:r w:rsidR="003A529A">
        <w:rPr>
          <w:rFonts w:ascii="Segoe UI" w:hAnsi="Segoe UI" w:cs="Segoe UI"/>
          <w:sz w:val="20"/>
          <w:szCs w:val="20"/>
          <w:lang w:val="en-US"/>
        </w:rPr>
        <w:t xml:space="preserve">. In such case, the victim may choose the option to provide this directly or indirectly. Indirectly may be by governmental or non-governmental organizations, associations or other party where so permitted by </w:t>
      </w:r>
      <w:r w:rsidR="003A529A">
        <w:rPr>
          <w:rFonts w:ascii="Segoe UI" w:hAnsi="Segoe UI" w:cs="Segoe UI"/>
          <w:sz w:val="20"/>
          <w:szCs w:val="20"/>
          <w:lang w:val="en-US"/>
        </w:rPr>
        <w:lastRenderedPageBreak/>
        <w:t xml:space="preserve">domestic legislation. The provision of information on the investigation relates to the general progress of the investigation. It may not </w:t>
      </w:r>
      <w:r w:rsidRPr="00137FDF">
        <w:rPr>
          <w:rFonts w:ascii="Segoe UI" w:eastAsia="Times New Roman" w:hAnsi="Segoe UI" w:cs="Segoe UI"/>
          <w:sz w:val="20"/>
          <w:szCs w:val="20"/>
        </w:rPr>
        <w:t xml:space="preserve">always </w:t>
      </w:r>
      <w:r w:rsidR="003A529A">
        <w:rPr>
          <w:rFonts w:ascii="Segoe UI" w:eastAsia="Times New Roman" w:hAnsi="Segoe UI" w:cs="Segoe UI"/>
          <w:sz w:val="20"/>
          <w:szCs w:val="20"/>
        </w:rPr>
        <w:t>be possible</w:t>
      </w:r>
      <w:r w:rsidRPr="00137FDF">
        <w:rPr>
          <w:rFonts w:ascii="Segoe UI" w:eastAsia="Times New Roman" w:hAnsi="Segoe UI" w:cs="Segoe UI"/>
          <w:sz w:val="20"/>
          <w:szCs w:val="20"/>
        </w:rPr>
        <w:t xml:space="preserve"> to provide victims with detailed information about aspects of the investigation or the proceedings, as in some situations the proper handling of the case may be adversely affected by the disclosure of information.</w:t>
      </w:r>
      <w:r w:rsidR="003F21EC">
        <w:rPr>
          <w:rFonts w:ascii="Segoe UI" w:hAnsi="Segoe UI" w:cs="Segoe UI"/>
          <w:sz w:val="20"/>
          <w:szCs w:val="20"/>
          <w:lang w:val="en-US"/>
        </w:rPr>
        <w:tab/>
      </w:r>
    </w:p>
    <w:p w:rsidR="00AE3356" w:rsidRDefault="00AE3356"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B95D02">
      <w:pPr>
        <w:ind w:left="1440" w:hanging="1440"/>
        <w:rPr>
          <w:rFonts w:ascii="Segoe UI" w:hAnsi="Segoe UI" w:cs="Segoe UI"/>
          <w:b/>
          <w:sz w:val="20"/>
          <w:szCs w:val="20"/>
          <w:lang w:val="en-US"/>
        </w:rPr>
      </w:pPr>
    </w:p>
    <w:p w:rsidR="004B3442" w:rsidRDefault="004B3442" w:rsidP="007A68D0">
      <w:pPr>
        <w:rPr>
          <w:rFonts w:ascii="Segoe UI" w:hAnsi="Segoe UI" w:cs="Segoe UI"/>
          <w:b/>
          <w:sz w:val="20"/>
          <w:szCs w:val="20"/>
          <w:lang w:val="en-US"/>
        </w:rPr>
      </w:pPr>
    </w:p>
    <w:p w:rsidR="007A68D0" w:rsidRDefault="007A68D0" w:rsidP="007A68D0">
      <w:pPr>
        <w:rPr>
          <w:rFonts w:ascii="Segoe UI" w:hAnsi="Segoe UI" w:cs="Segoe UI"/>
          <w:b/>
          <w:sz w:val="20"/>
          <w:szCs w:val="20"/>
          <w:lang w:val="en-US"/>
        </w:rPr>
      </w:pPr>
    </w:p>
    <w:p w:rsidR="007A68D0" w:rsidRDefault="007A68D0" w:rsidP="007A68D0">
      <w:pPr>
        <w:rPr>
          <w:rFonts w:ascii="Segoe UI" w:hAnsi="Segoe UI" w:cs="Segoe UI"/>
          <w:b/>
          <w:sz w:val="20"/>
          <w:szCs w:val="20"/>
          <w:lang w:val="en-US"/>
        </w:rPr>
      </w:pPr>
    </w:p>
    <w:p w:rsidR="007A68D0" w:rsidRDefault="007A68D0" w:rsidP="007A68D0">
      <w:pPr>
        <w:rPr>
          <w:rFonts w:ascii="Segoe UI" w:hAnsi="Segoe UI" w:cs="Segoe UI"/>
          <w:b/>
          <w:sz w:val="20"/>
          <w:szCs w:val="20"/>
          <w:lang w:val="en-US"/>
        </w:rPr>
      </w:pPr>
    </w:p>
    <w:p w:rsidR="00BC6634" w:rsidRDefault="00BC6634" w:rsidP="00B95D02">
      <w:pPr>
        <w:ind w:left="1440" w:hanging="1440"/>
        <w:rPr>
          <w:rFonts w:ascii="Segoe UI" w:hAnsi="Segoe UI" w:cs="Segoe UI"/>
          <w:b/>
          <w:sz w:val="20"/>
          <w:szCs w:val="20"/>
          <w:lang w:val="en-US"/>
        </w:rPr>
      </w:pPr>
    </w:p>
    <w:p w:rsidR="00BC6634" w:rsidRDefault="00BC6634" w:rsidP="00B95D02">
      <w:pPr>
        <w:ind w:left="1440" w:hanging="1440"/>
        <w:rPr>
          <w:rFonts w:ascii="Segoe UI" w:hAnsi="Segoe UI" w:cs="Segoe UI"/>
          <w:b/>
          <w:sz w:val="20"/>
          <w:szCs w:val="20"/>
          <w:lang w:val="en-US"/>
        </w:rPr>
      </w:pPr>
    </w:p>
    <w:p w:rsidR="00BC6634" w:rsidRDefault="00BC6634" w:rsidP="00B95D02">
      <w:pPr>
        <w:ind w:left="1440" w:hanging="1440"/>
        <w:rPr>
          <w:rFonts w:ascii="Segoe UI" w:hAnsi="Segoe UI" w:cs="Segoe UI"/>
          <w:b/>
          <w:sz w:val="20"/>
          <w:szCs w:val="20"/>
          <w:lang w:val="en-US"/>
        </w:rPr>
      </w:pPr>
    </w:p>
    <w:p w:rsidR="00BC6634" w:rsidRDefault="00BC6634" w:rsidP="00B95D02">
      <w:pPr>
        <w:ind w:left="1440" w:hanging="1440"/>
        <w:rPr>
          <w:rFonts w:ascii="Segoe UI" w:hAnsi="Segoe UI" w:cs="Segoe UI"/>
          <w:b/>
          <w:sz w:val="20"/>
          <w:szCs w:val="20"/>
          <w:lang w:val="en-US"/>
        </w:rPr>
      </w:pPr>
    </w:p>
    <w:p w:rsidR="00BC6634" w:rsidRDefault="00BC6634" w:rsidP="00B95D02">
      <w:pPr>
        <w:ind w:left="1440" w:hanging="1440"/>
        <w:rPr>
          <w:rFonts w:ascii="Segoe UI" w:hAnsi="Segoe UI" w:cs="Segoe UI"/>
          <w:b/>
          <w:sz w:val="20"/>
          <w:szCs w:val="20"/>
          <w:lang w:val="en-US"/>
        </w:rPr>
      </w:pPr>
    </w:p>
    <w:p w:rsidR="00BC6634" w:rsidRDefault="00BC6634" w:rsidP="00B95D02">
      <w:pPr>
        <w:ind w:left="1440" w:hanging="1440"/>
        <w:rPr>
          <w:rFonts w:ascii="Segoe UI" w:hAnsi="Segoe UI" w:cs="Segoe UI"/>
          <w:b/>
          <w:sz w:val="20"/>
          <w:szCs w:val="20"/>
          <w:lang w:val="en-US"/>
        </w:rPr>
      </w:pPr>
    </w:p>
    <w:p w:rsidR="00AE3356" w:rsidRDefault="00AE3356" w:rsidP="000669F7">
      <w:pPr>
        <w:rPr>
          <w:rFonts w:ascii="Segoe UI" w:hAnsi="Segoe UI" w:cs="Segoe UI"/>
          <w:b/>
          <w:sz w:val="20"/>
          <w:szCs w:val="20"/>
          <w:lang w:val="en-US"/>
        </w:rPr>
      </w:pPr>
      <w:proofErr w:type="gramStart"/>
      <w:r>
        <w:rPr>
          <w:rFonts w:ascii="Segoe UI" w:hAnsi="Segoe UI" w:cs="Segoe UI"/>
          <w:b/>
          <w:sz w:val="20"/>
          <w:szCs w:val="20"/>
          <w:lang w:val="en-US"/>
        </w:rPr>
        <w:lastRenderedPageBreak/>
        <w:t>Chapter V</w:t>
      </w:r>
      <w:r w:rsidR="004B3442">
        <w:rPr>
          <w:rFonts w:ascii="Segoe UI" w:hAnsi="Segoe UI" w:cs="Segoe UI"/>
          <w:b/>
          <w:sz w:val="20"/>
          <w:szCs w:val="20"/>
          <w:lang w:val="en-US"/>
        </w:rPr>
        <w:t>II</w:t>
      </w:r>
      <w:r w:rsidR="000669F7">
        <w:rPr>
          <w:rFonts w:ascii="Segoe UI" w:hAnsi="Segoe UI" w:cs="Segoe UI"/>
          <w:b/>
          <w:sz w:val="20"/>
          <w:szCs w:val="20"/>
          <w:lang w:val="en-US"/>
        </w:rPr>
        <w:t>I</w:t>
      </w:r>
      <w:r w:rsidR="004B3442">
        <w:rPr>
          <w:rFonts w:ascii="Segoe UI" w:hAnsi="Segoe UI" w:cs="Segoe UI"/>
          <w:b/>
          <w:sz w:val="20"/>
          <w:szCs w:val="20"/>
          <w:lang w:val="en-US"/>
        </w:rPr>
        <w:t>.</w:t>
      </w:r>
      <w:proofErr w:type="gramEnd"/>
      <w:r>
        <w:rPr>
          <w:rFonts w:ascii="Segoe UI" w:hAnsi="Segoe UI" w:cs="Segoe UI"/>
          <w:b/>
          <w:sz w:val="20"/>
          <w:szCs w:val="20"/>
          <w:lang w:val="en-US"/>
        </w:rPr>
        <w:tab/>
        <w:t>Miscellaneous Provisions</w:t>
      </w:r>
    </w:p>
    <w:p w:rsidR="00B36083" w:rsidRDefault="00AE3356" w:rsidP="00B95D02">
      <w:pPr>
        <w:ind w:left="1440" w:hanging="1440"/>
        <w:rPr>
          <w:rFonts w:ascii="Segoe UI" w:hAnsi="Segoe UI" w:cs="Segoe UI"/>
          <w:b/>
          <w:sz w:val="20"/>
          <w:szCs w:val="20"/>
          <w:lang w:val="en-US"/>
        </w:rPr>
      </w:pPr>
      <w:r>
        <w:rPr>
          <w:rFonts w:ascii="Segoe UI" w:hAnsi="Segoe UI" w:cs="Segoe UI"/>
          <w:b/>
          <w:sz w:val="20"/>
          <w:szCs w:val="20"/>
          <w:lang w:val="en-US"/>
        </w:rPr>
        <w:t>Introductory Commentary:</w:t>
      </w:r>
    </w:p>
    <w:p w:rsidR="00AE3356" w:rsidRPr="00AE3356" w:rsidRDefault="00AE3356" w:rsidP="00B95D02">
      <w:pPr>
        <w:ind w:left="1440" w:hanging="1440"/>
        <w:rPr>
          <w:rFonts w:ascii="Segoe UI" w:hAnsi="Segoe UI" w:cs="Segoe UI"/>
          <w:sz w:val="20"/>
          <w:szCs w:val="20"/>
          <w:shd w:val="clear" w:color="auto" w:fill="FFFFFF"/>
        </w:rPr>
      </w:pPr>
      <w:r>
        <w:rPr>
          <w:rFonts w:ascii="Segoe UI" w:hAnsi="Segoe UI" w:cs="Segoe UI"/>
          <w:b/>
          <w:sz w:val="20"/>
          <w:szCs w:val="20"/>
          <w:lang w:val="en-US"/>
        </w:rPr>
        <w:tab/>
      </w:r>
      <w:r w:rsidRPr="00AE3356">
        <w:rPr>
          <w:rFonts w:ascii="Segoe UI" w:hAnsi="Segoe UI" w:cs="Segoe UI"/>
          <w:sz w:val="20"/>
          <w:szCs w:val="20"/>
          <w:lang w:val="en-US"/>
        </w:rPr>
        <w:t>Protective disclosures by an employee</w:t>
      </w:r>
      <w:r>
        <w:rPr>
          <w:rFonts w:ascii="Segoe UI" w:hAnsi="Segoe UI" w:cs="Segoe UI"/>
          <w:sz w:val="20"/>
          <w:szCs w:val="20"/>
          <w:lang w:val="en-US"/>
        </w:rPr>
        <w:t xml:space="preserve">, commonly referred to as whistleblowing, </w:t>
      </w:r>
      <w:r w:rsidR="00D33A75">
        <w:rPr>
          <w:rFonts w:ascii="Segoe UI" w:hAnsi="Segoe UI" w:cs="Segoe UI"/>
          <w:sz w:val="20"/>
          <w:szCs w:val="20"/>
          <w:lang w:val="en-US"/>
        </w:rPr>
        <w:t>is a mechanism whereby wrongdoing by an employer can be disclosed in the public interest without the employee suffering any adverse action being taken against them in retaliation by the employer.</w:t>
      </w:r>
      <w:r>
        <w:rPr>
          <w:rFonts w:ascii="Segoe UI" w:hAnsi="Segoe UI" w:cs="Segoe UI"/>
          <w:b/>
          <w:sz w:val="20"/>
          <w:szCs w:val="20"/>
          <w:lang w:val="en-US"/>
        </w:rPr>
        <w:t xml:space="preserve"> </w:t>
      </w:r>
    </w:p>
    <w:p w:rsidR="00AE3356" w:rsidRDefault="00AE3356" w:rsidP="00B95D02">
      <w:pPr>
        <w:ind w:left="1440" w:hanging="1440"/>
        <w:rPr>
          <w:rFonts w:ascii="Segoe UI" w:hAnsi="Segoe UI" w:cs="Segoe UI"/>
          <w:sz w:val="20"/>
          <w:szCs w:val="20"/>
          <w:shd w:val="clear" w:color="auto" w:fill="FFFFFF"/>
        </w:rPr>
      </w:pPr>
      <w:r w:rsidRPr="00AE3356">
        <w:rPr>
          <w:rFonts w:ascii="Segoe UI" w:hAnsi="Segoe UI" w:cs="Segoe UI"/>
          <w:sz w:val="20"/>
          <w:szCs w:val="20"/>
          <w:shd w:val="clear" w:color="auto" w:fill="FFFFFF"/>
        </w:rPr>
        <w:tab/>
        <w:t>Some States have laws enacted to permit the disclosure of relevant information</w:t>
      </w:r>
      <w:r>
        <w:rPr>
          <w:rFonts w:ascii="Segoe UI" w:hAnsi="Segoe UI" w:cs="Segoe UI"/>
          <w:sz w:val="20"/>
          <w:szCs w:val="20"/>
          <w:shd w:val="clear" w:color="auto" w:fill="FFFFFF"/>
        </w:rPr>
        <w:t xml:space="preserve"> such that the person reporting is protected from victimisation as a result of the disclosure. The relevant information relates to the reasonable belief of the worker that an offence has been, is being or likely to be committed; that the person reported has failed, is failing or likely to fail to comply with legal obligations; that a miscarriage of justice has occurred; and that information tending to show any matter falling within any of these matters has been, is being or likely to be concealed or destroyed</w:t>
      </w:r>
      <w:r w:rsidR="00D33A75">
        <w:rPr>
          <w:rFonts w:ascii="Segoe UI" w:hAnsi="Segoe UI" w:cs="Segoe UI"/>
          <w:sz w:val="20"/>
          <w:szCs w:val="20"/>
          <w:shd w:val="clear" w:color="auto" w:fill="FFFFFF"/>
        </w:rPr>
        <w:t>. This is particularly relevant to the disclosure of wrongdoing relating to the manufacturing of fraudulent medical products. Such disclosure is necessary for the protection of public health. The ‘whistleblower’ is guaranteed that his/her identity will not be disclosed where he/she does not consent, except for certain circumstances, including the necessity to prevent serious risk to public health; the prevention of crime or where required by law. The whistleblower must believe that the wrongdoing reported is so and that the allegations are substantially true. Otherwise, the whistleblower may lose some or all of the protections otherwise provided</w:t>
      </w:r>
      <w:r w:rsidR="004B1741">
        <w:rPr>
          <w:rFonts w:ascii="Segoe UI" w:hAnsi="Segoe UI" w:cs="Segoe UI"/>
          <w:sz w:val="20"/>
          <w:szCs w:val="20"/>
          <w:shd w:val="clear" w:color="auto" w:fill="FFFFFF"/>
        </w:rPr>
        <w:t>.</w:t>
      </w:r>
    </w:p>
    <w:p w:rsidR="004820E8" w:rsidRDefault="004820E8" w:rsidP="00B95D02">
      <w:pPr>
        <w:ind w:left="1440" w:hanging="1440"/>
        <w:rPr>
          <w:rFonts w:ascii="Segoe UI" w:hAnsi="Segoe UI" w:cs="Segoe UI"/>
          <w:sz w:val="20"/>
          <w:szCs w:val="20"/>
          <w:shd w:val="clear" w:color="auto" w:fill="FFFFFF"/>
        </w:rPr>
      </w:pPr>
      <w:r>
        <w:rPr>
          <w:rFonts w:ascii="Segoe UI" w:hAnsi="Segoe UI" w:cs="Segoe UI"/>
          <w:sz w:val="20"/>
          <w:szCs w:val="20"/>
          <w:shd w:val="clear" w:color="auto" w:fill="FFFFFF"/>
        </w:rPr>
        <w:tab/>
        <w:t xml:space="preserve">Some States may have laws that limit protection to person who otherwise make </w:t>
      </w:r>
      <w:r>
        <w:rPr>
          <w:rFonts w:ascii="Segoe UI" w:hAnsi="Segoe UI" w:cs="Segoe UI"/>
          <w:sz w:val="20"/>
          <w:szCs w:val="20"/>
          <w:lang w:val="en-US"/>
        </w:rPr>
        <w:t>makes a protective disclosure</w:t>
      </w:r>
      <w:r>
        <w:rPr>
          <w:rFonts w:ascii="Segoe UI" w:hAnsi="Segoe UI" w:cs="Segoe UI"/>
          <w:sz w:val="20"/>
          <w:szCs w:val="20"/>
          <w:shd w:val="clear" w:color="auto" w:fill="FFFFFF"/>
        </w:rPr>
        <w:t xml:space="preserve"> and may even criminalise such disclosures in relation to se</w:t>
      </w:r>
      <w:r w:rsidR="006D1DB7">
        <w:rPr>
          <w:rFonts w:ascii="Segoe UI" w:hAnsi="Segoe UI" w:cs="Segoe UI"/>
          <w:sz w:val="20"/>
          <w:szCs w:val="20"/>
          <w:shd w:val="clear" w:color="auto" w:fill="FFFFFF"/>
        </w:rPr>
        <w:t>nsitive matters, such as State s</w:t>
      </w:r>
      <w:r>
        <w:rPr>
          <w:rFonts w:ascii="Segoe UI" w:hAnsi="Segoe UI" w:cs="Segoe UI"/>
          <w:sz w:val="20"/>
          <w:szCs w:val="20"/>
          <w:shd w:val="clear" w:color="auto" w:fill="FFFFFF"/>
        </w:rPr>
        <w:t>ecurity. For this reason, any provisions made to deal protective disclosures regarding fraudulent medical products should be confined to matters within these model legislative provisions.</w:t>
      </w:r>
    </w:p>
    <w:p w:rsidR="004B1741" w:rsidRDefault="004B1741" w:rsidP="00B95D02">
      <w:pPr>
        <w:ind w:left="1440" w:hanging="1440"/>
        <w:rPr>
          <w:rFonts w:ascii="Segoe UI" w:hAnsi="Segoe UI" w:cs="Segoe UI"/>
          <w:sz w:val="20"/>
          <w:szCs w:val="20"/>
          <w:shd w:val="clear" w:color="auto" w:fill="FFFFFF"/>
        </w:rPr>
      </w:pPr>
      <w:r>
        <w:rPr>
          <w:rFonts w:ascii="Segoe UI" w:hAnsi="Segoe UI" w:cs="Segoe UI"/>
          <w:sz w:val="20"/>
          <w:szCs w:val="20"/>
          <w:shd w:val="clear" w:color="auto" w:fill="FFFFFF"/>
        </w:rPr>
        <w:tab/>
        <w:t>States should utilise their domestic protective disclosure laws where they exist and apply them to these model legislative provisions. Where they do not exist the following may be regarded as a minimum provision within these model legislative provisions.</w:t>
      </w:r>
    </w:p>
    <w:p w:rsidR="004B1741" w:rsidRDefault="004B1741" w:rsidP="00B95D02">
      <w:pPr>
        <w:ind w:left="1440" w:hanging="1440"/>
        <w:rPr>
          <w:rFonts w:ascii="Segoe UI" w:hAnsi="Segoe UI" w:cs="Segoe UI"/>
          <w:sz w:val="20"/>
          <w:szCs w:val="20"/>
          <w:lang w:val="en-US"/>
        </w:rPr>
      </w:pPr>
    </w:p>
    <w:p w:rsidR="004B1741" w:rsidRDefault="004B3442" w:rsidP="004B1741">
      <w:pPr>
        <w:ind w:left="1440" w:hanging="1440"/>
        <w:rPr>
          <w:rFonts w:ascii="Segoe UI" w:hAnsi="Segoe UI" w:cs="Segoe UI"/>
          <w:b/>
          <w:sz w:val="20"/>
          <w:szCs w:val="20"/>
          <w:lang w:val="en-US"/>
        </w:rPr>
      </w:pPr>
      <w:proofErr w:type="gramStart"/>
      <w:r>
        <w:rPr>
          <w:rFonts w:ascii="Segoe UI" w:hAnsi="Segoe UI" w:cs="Segoe UI"/>
          <w:b/>
          <w:sz w:val="20"/>
          <w:szCs w:val="20"/>
          <w:lang w:val="en-US"/>
        </w:rPr>
        <w:t>Article 44</w:t>
      </w:r>
      <w:r w:rsidR="004B1741">
        <w:rPr>
          <w:rFonts w:ascii="Segoe UI" w:hAnsi="Segoe UI" w:cs="Segoe UI"/>
          <w:b/>
          <w:sz w:val="20"/>
          <w:szCs w:val="20"/>
          <w:lang w:val="en-US"/>
        </w:rPr>
        <w:t>.</w:t>
      </w:r>
      <w:proofErr w:type="gramEnd"/>
      <w:r w:rsidR="004B1741">
        <w:rPr>
          <w:rFonts w:ascii="Segoe UI" w:hAnsi="Segoe UI" w:cs="Segoe UI"/>
          <w:b/>
          <w:sz w:val="20"/>
          <w:szCs w:val="20"/>
          <w:lang w:val="en-US"/>
        </w:rPr>
        <w:tab/>
        <w:t xml:space="preserve">Protective disclosures </w:t>
      </w:r>
    </w:p>
    <w:p w:rsidR="004B1741" w:rsidRDefault="004B1741" w:rsidP="004B1741">
      <w:pPr>
        <w:ind w:left="1440" w:hanging="1440"/>
        <w:rPr>
          <w:rFonts w:ascii="Segoe UI" w:hAnsi="Segoe UI" w:cs="Segoe UI"/>
          <w:sz w:val="20"/>
          <w:szCs w:val="20"/>
          <w:lang w:val="en-US"/>
        </w:rPr>
      </w:pPr>
      <w:r>
        <w:rPr>
          <w:rFonts w:ascii="Segoe UI" w:hAnsi="Segoe UI" w:cs="Segoe UI"/>
          <w:b/>
          <w:sz w:val="20"/>
          <w:szCs w:val="20"/>
          <w:lang w:val="en-US"/>
        </w:rPr>
        <w:tab/>
      </w:r>
      <w:r>
        <w:rPr>
          <w:rFonts w:ascii="Segoe UI" w:hAnsi="Segoe UI" w:cs="Segoe UI"/>
          <w:sz w:val="20"/>
          <w:szCs w:val="20"/>
          <w:lang w:val="en-US"/>
        </w:rPr>
        <w:t xml:space="preserve">(1) </w:t>
      </w:r>
      <w:r>
        <w:rPr>
          <w:rFonts w:ascii="Segoe UI" w:hAnsi="Segoe UI" w:cs="Segoe UI"/>
          <w:sz w:val="20"/>
          <w:szCs w:val="20"/>
          <w:lang w:val="en-US"/>
        </w:rPr>
        <w:tab/>
        <w:t>where an employee has knowledge of a wrongdoing</w:t>
      </w:r>
      <w:r w:rsidR="00AD4522">
        <w:rPr>
          <w:rFonts w:ascii="Segoe UI" w:hAnsi="Segoe UI" w:cs="Segoe UI"/>
          <w:sz w:val="20"/>
          <w:szCs w:val="20"/>
          <w:lang w:val="en-US"/>
        </w:rPr>
        <w:t>,</w:t>
      </w:r>
      <w:r>
        <w:rPr>
          <w:rFonts w:ascii="Segoe UI" w:hAnsi="Segoe UI" w:cs="Segoe UI"/>
          <w:sz w:val="20"/>
          <w:szCs w:val="20"/>
          <w:lang w:val="en-US"/>
        </w:rPr>
        <w:t xml:space="preserve"> committed under these model legislative provisions and reports it confidentially to his employer or to [competent authority or law enforcement or other relevant investigative authority or any official designated for such purpose by [insert name of the State]]</w:t>
      </w:r>
      <w:r w:rsidR="00AD4522">
        <w:rPr>
          <w:rFonts w:ascii="Segoe UI" w:hAnsi="Segoe UI" w:cs="Segoe UI"/>
          <w:sz w:val="20"/>
          <w:szCs w:val="20"/>
          <w:lang w:val="en-US"/>
        </w:rPr>
        <w:t>, no information that might identity the</w:t>
      </w:r>
      <w:r>
        <w:rPr>
          <w:rFonts w:ascii="Segoe UI" w:hAnsi="Segoe UI" w:cs="Segoe UI"/>
          <w:sz w:val="20"/>
          <w:szCs w:val="20"/>
          <w:lang w:val="en-US"/>
        </w:rPr>
        <w:t xml:space="preserve"> person </w:t>
      </w:r>
      <w:r w:rsidR="00AD4522">
        <w:rPr>
          <w:rFonts w:ascii="Segoe UI" w:hAnsi="Segoe UI" w:cs="Segoe UI"/>
          <w:sz w:val="20"/>
          <w:szCs w:val="20"/>
          <w:lang w:val="en-US"/>
        </w:rPr>
        <w:t xml:space="preserve">by whom the protective disclosure was made </w:t>
      </w:r>
      <w:r>
        <w:rPr>
          <w:rFonts w:ascii="Segoe UI" w:hAnsi="Segoe UI" w:cs="Segoe UI"/>
          <w:sz w:val="20"/>
          <w:szCs w:val="20"/>
          <w:lang w:val="en-US"/>
        </w:rPr>
        <w:t>shall be disclosed unless:</w:t>
      </w:r>
    </w:p>
    <w:p w:rsidR="004B1741" w:rsidRDefault="0067789E" w:rsidP="00AD4522">
      <w:pPr>
        <w:spacing w:after="0"/>
        <w:ind w:left="2160"/>
        <w:rPr>
          <w:rFonts w:ascii="Segoe UI" w:hAnsi="Segoe UI" w:cs="Segoe UI"/>
          <w:sz w:val="20"/>
          <w:szCs w:val="20"/>
          <w:lang w:val="en-US"/>
        </w:rPr>
      </w:pPr>
      <w:r>
        <w:rPr>
          <w:rFonts w:ascii="Segoe UI" w:hAnsi="Segoe UI" w:cs="Segoe UI"/>
          <w:sz w:val="20"/>
          <w:szCs w:val="20"/>
          <w:lang w:val="en-US"/>
        </w:rPr>
        <w:lastRenderedPageBreak/>
        <w:t>a.</w:t>
      </w:r>
      <w:r w:rsidR="003E74BF">
        <w:rPr>
          <w:rFonts w:ascii="Segoe UI" w:hAnsi="Segoe UI" w:cs="Segoe UI"/>
          <w:sz w:val="20"/>
          <w:szCs w:val="20"/>
          <w:lang w:val="en-US"/>
        </w:rPr>
        <w:t xml:space="preserve"> </w:t>
      </w:r>
      <w:r w:rsidR="00AD4522">
        <w:rPr>
          <w:rFonts w:ascii="Segoe UI" w:hAnsi="Segoe UI" w:cs="Segoe UI"/>
          <w:sz w:val="20"/>
          <w:szCs w:val="20"/>
          <w:lang w:val="en-US"/>
        </w:rPr>
        <w:t>The</w:t>
      </w:r>
      <w:r w:rsidR="003E74BF">
        <w:rPr>
          <w:rFonts w:ascii="Segoe UI" w:hAnsi="Segoe UI" w:cs="Segoe UI"/>
          <w:sz w:val="20"/>
          <w:szCs w:val="20"/>
          <w:lang w:val="en-US"/>
        </w:rPr>
        <w:t xml:space="preserve"> person </w:t>
      </w:r>
      <w:r w:rsidR="00AD4522">
        <w:rPr>
          <w:rFonts w:ascii="Segoe UI" w:hAnsi="Segoe UI" w:cs="Segoe UI"/>
          <w:sz w:val="20"/>
          <w:szCs w:val="20"/>
          <w:lang w:val="en-US"/>
        </w:rPr>
        <w:t xml:space="preserve">by whom the protective disclosure was made </w:t>
      </w:r>
      <w:r w:rsidR="003E74BF">
        <w:rPr>
          <w:rFonts w:ascii="Segoe UI" w:hAnsi="Segoe UI" w:cs="Segoe UI"/>
          <w:sz w:val="20"/>
          <w:szCs w:val="20"/>
          <w:lang w:val="en-US"/>
        </w:rPr>
        <w:t>consents</w:t>
      </w:r>
      <w:r w:rsidR="00AD4522">
        <w:rPr>
          <w:rFonts w:ascii="Segoe UI" w:hAnsi="Segoe UI" w:cs="Segoe UI"/>
          <w:sz w:val="20"/>
          <w:szCs w:val="20"/>
          <w:lang w:val="en-US"/>
        </w:rPr>
        <w:t xml:space="preserve"> or does not object to the disclosure;</w:t>
      </w:r>
    </w:p>
    <w:p w:rsidR="003E74BF" w:rsidRDefault="0067789E" w:rsidP="00AD4522">
      <w:pPr>
        <w:spacing w:after="0"/>
        <w:ind w:left="1440" w:hanging="1440"/>
        <w:rPr>
          <w:rFonts w:ascii="Segoe UI" w:hAnsi="Segoe UI" w:cs="Segoe UI"/>
          <w:sz w:val="20"/>
          <w:szCs w:val="20"/>
          <w:lang w:val="en-US"/>
        </w:rPr>
      </w:pPr>
      <w:r>
        <w:rPr>
          <w:rFonts w:ascii="Segoe UI" w:hAnsi="Segoe UI" w:cs="Segoe UI"/>
          <w:sz w:val="20"/>
          <w:szCs w:val="20"/>
          <w:lang w:val="en-US"/>
        </w:rPr>
        <w:tab/>
      </w:r>
      <w:r>
        <w:rPr>
          <w:rFonts w:ascii="Segoe UI" w:hAnsi="Segoe UI" w:cs="Segoe UI"/>
          <w:sz w:val="20"/>
          <w:szCs w:val="20"/>
          <w:lang w:val="en-US"/>
        </w:rPr>
        <w:tab/>
        <w:t xml:space="preserve">b. </w:t>
      </w:r>
      <w:r w:rsidR="003E74BF">
        <w:rPr>
          <w:rFonts w:ascii="Segoe UI" w:hAnsi="Segoe UI" w:cs="Segoe UI"/>
          <w:sz w:val="20"/>
          <w:szCs w:val="20"/>
          <w:lang w:val="en-US"/>
        </w:rPr>
        <w:t>Necessary for the prevention of risk to public health</w:t>
      </w:r>
    </w:p>
    <w:p w:rsidR="00AD4522" w:rsidRDefault="00AD4522" w:rsidP="00AD4522">
      <w:pPr>
        <w:spacing w:after="0"/>
        <w:ind w:left="2160" w:hanging="1440"/>
        <w:rPr>
          <w:rFonts w:ascii="Segoe UI" w:hAnsi="Segoe UI" w:cs="Segoe UI"/>
          <w:sz w:val="20"/>
          <w:szCs w:val="20"/>
          <w:lang w:val="en-US"/>
        </w:rPr>
      </w:pPr>
      <w:r>
        <w:rPr>
          <w:rFonts w:ascii="Segoe UI" w:hAnsi="Segoe UI" w:cs="Segoe UI"/>
          <w:sz w:val="20"/>
          <w:szCs w:val="20"/>
          <w:lang w:val="en-US"/>
        </w:rPr>
        <w:tab/>
      </w:r>
      <w:r w:rsidR="0067789E">
        <w:rPr>
          <w:rFonts w:ascii="Segoe UI" w:hAnsi="Segoe UI" w:cs="Segoe UI"/>
          <w:sz w:val="20"/>
          <w:szCs w:val="20"/>
          <w:lang w:val="en-US"/>
        </w:rPr>
        <w:t xml:space="preserve">c. </w:t>
      </w:r>
      <w:r>
        <w:rPr>
          <w:rFonts w:ascii="Segoe UI" w:hAnsi="Segoe UI" w:cs="Segoe UI"/>
          <w:sz w:val="20"/>
          <w:szCs w:val="20"/>
          <w:lang w:val="en-US"/>
        </w:rPr>
        <w:t>The prevention of crime or prosecution of a criminal offence under these model legislative provisions</w:t>
      </w:r>
    </w:p>
    <w:p w:rsidR="00AD4522" w:rsidRDefault="0067789E" w:rsidP="00AD4522">
      <w:pPr>
        <w:spacing w:after="0"/>
        <w:ind w:left="2160" w:hanging="1440"/>
        <w:rPr>
          <w:rFonts w:ascii="Segoe UI" w:hAnsi="Segoe UI" w:cs="Segoe UI"/>
          <w:sz w:val="20"/>
          <w:szCs w:val="20"/>
          <w:lang w:val="en-US"/>
        </w:rPr>
      </w:pPr>
      <w:r>
        <w:rPr>
          <w:rFonts w:ascii="Segoe UI" w:hAnsi="Segoe UI" w:cs="Segoe UI"/>
          <w:sz w:val="20"/>
          <w:szCs w:val="20"/>
          <w:lang w:val="en-US"/>
        </w:rPr>
        <w:tab/>
        <w:t>d.</w:t>
      </w:r>
      <w:r w:rsidR="00AD4522">
        <w:rPr>
          <w:rFonts w:ascii="Segoe UI" w:hAnsi="Segoe UI" w:cs="Segoe UI"/>
          <w:sz w:val="20"/>
          <w:szCs w:val="20"/>
          <w:lang w:val="en-US"/>
        </w:rPr>
        <w:t xml:space="preserve"> The effective investigation of the wrongdoing committed within the framework of these model legislative provisions</w:t>
      </w:r>
    </w:p>
    <w:p w:rsidR="00AD4522" w:rsidRDefault="0067789E" w:rsidP="00AD4522">
      <w:pPr>
        <w:spacing w:after="0"/>
        <w:ind w:left="2160" w:hanging="1440"/>
        <w:rPr>
          <w:rFonts w:ascii="Segoe UI" w:hAnsi="Segoe UI" w:cs="Segoe UI"/>
          <w:sz w:val="20"/>
          <w:szCs w:val="20"/>
          <w:lang w:val="en-US"/>
        </w:rPr>
      </w:pPr>
      <w:r>
        <w:rPr>
          <w:rFonts w:ascii="Segoe UI" w:hAnsi="Segoe UI" w:cs="Segoe UI"/>
          <w:sz w:val="20"/>
          <w:szCs w:val="20"/>
          <w:lang w:val="en-US"/>
        </w:rPr>
        <w:tab/>
        <w:t>e.</w:t>
      </w:r>
      <w:r w:rsidR="00AD4522">
        <w:rPr>
          <w:rFonts w:ascii="Segoe UI" w:hAnsi="Segoe UI" w:cs="Segoe UI"/>
          <w:sz w:val="20"/>
          <w:szCs w:val="20"/>
          <w:lang w:val="en-US"/>
        </w:rPr>
        <w:t xml:space="preserve"> The disclosure is otherwise necessary in the public interest or is required by law.</w:t>
      </w:r>
    </w:p>
    <w:p w:rsidR="00AD4522" w:rsidRDefault="00AD4522" w:rsidP="00AD4522">
      <w:pPr>
        <w:spacing w:after="0"/>
        <w:rPr>
          <w:rFonts w:ascii="Segoe UI" w:hAnsi="Segoe UI" w:cs="Segoe UI"/>
          <w:sz w:val="20"/>
          <w:szCs w:val="20"/>
          <w:lang w:val="en-US"/>
        </w:rPr>
      </w:pPr>
    </w:p>
    <w:p w:rsidR="00AD4522" w:rsidRDefault="00AD4522" w:rsidP="0043454E">
      <w:pPr>
        <w:pStyle w:val="ListParagraph"/>
        <w:numPr>
          <w:ilvl w:val="0"/>
          <w:numId w:val="34"/>
        </w:numPr>
        <w:spacing w:after="0"/>
        <w:rPr>
          <w:rFonts w:ascii="Segoe UI" w:hAnsi="Segoe UI" w:cs="Segoe UI"/>
          <w:sz w:val="20"/>
          <w:szCs w:val="20"/>
          <w:lang w:val="en-US"/>
        </w:rPr>
      </w:pPr>
      <w:r>
        <w:rPr>
          <w:rFonts w:ascii="Segoe UI" w:hAnsi="Segoe UI" w:cs="Segoe UI"/>
          <w:sz w:val="20"/>
          <w:szCs w:val="20"/>
          <w:lang w:val="en-US"/>
        </w:rPr>
        <w:t>A wrongdoing under paragraph (1) shall be</w:t>
      </w:r>
      <w:r w:rsidR="0067789E">
        <w:rPr>
          <w:rFonts w:ascii="Segoe UI" w:hAnsi="Segoe UI" w:cs="Segoe UI"/>
          <w:sz w:val="20"/>
          <w:szCs w:val="20"/>
          <w:lang w:val="en-US"/>
        </w:rPr>
        <w:t xml:space="preserve"> a disclosure concerning</w:t>
      </w:r>
      <w:r>
        <w:rPr>
          <w:rFonts w:ascii="Segoe UI" w:hAnsi="Segoe UI" w:cs="Segoe UI"/>
          <w:sz w:val="20"/>
          <w:szCs w:val="20"/>
          <w:lang w:val="en-US"/>
        </w:rPr>
        <w:t>:</w:t>
      </w:r>
    </w:p>
    <w:p w:rsidR="00AD4522" w:rsidRDefault="0067789E" w:rsidP="0043454E">
      <w:pPr>
        <w:pStyle w:val="ListParagraph"/>
        <w:numPr>
          <w:ilvl w:val="1"/>
          <w:numId w:val="34"/>
        </w:numPr>
        <w:spacing w:after="0"/>
        <w:rPr>
          <w:rFonts w:ascii="Segoe UI" w:hAnsi="Segoe UI" w:cs="Segoe UI"/>
          <w:sz w:val="20"/>
          <w:szCs w:val="20"/>
          <w:lang w:val="en-US"/>
        </w:rPr>
      </w:pPr>
      <w:r>
        <w:rPr>
          <w:rFonts w:ascii="Segoe UI" w:hAnsi="Segoe UI" w:cs="Segoe UI"/>
          <w:sz w:val="20"/>
          <w:szCs w:val="20"/>
          <w:lang w:val="en-US"/>
        </w:rPr>
        <w:t>An offence has been, is being or likely to be committed</w:t>
      </w:r>
    </w:p>
    <w:p w:rsidR="0067789E" w:rsidRDefault="0067789E" w:rsidP="0043454E">
      <w:pPr>
        <w:pStyle w:val="ListParagraph"/>
        <w:numPr>
          <w:ilvl w:val="1"/>
          <w:numId w:val="34"/>
        </w:numPr>
        <w:spacing w:after="0"/>
        <w:rPr>
          <w:rFonts w:ascii="Segoe UI" w:hAnsi="Segoe UI" w:cs="Segoe UI"/>
          <w:sz w:val="20"/>
          <w:szCs w:val="20"/>
          <w:lang w:val="en-US"/>
        </w:rPr>
      </w:pPr>
      <w:r>
        <w:rPr>
          <w:rFonts w:ascii="Segoe UI" w:hAnsi="Segoe UI" w:cs="Segoe UI"/>
          <w:sz w:val="20"/>
          <w:szCs w:val="20"/>
          <w:lang w:val="en-US"/>
        </w:rPr>
        <w:t xml:space="preserve">A person has failed, is failing or is likely to fail to comply with any legal obligation under these model legislative provisions; </w:t>
      </w:r>
    </w:p>
    <w:p w:rsidR="0067789E" w:rsidRDefault="0067789E" w:rsidP="0043454E">
      <w:pPr>
        <w:pStyle w:val="ListParagraph"/>
        <w:numPr>
          <w:ilvl w:val="1"/>
          <w:numId w:val="34"/>
        </w:numPr>
        <w:spacing w:after="0"/>
        <w:rPr>
          <w:rFonts w:ascii="Segoe UI" w:hAnsi="Segoe UI" w:cs="Segoe UI"/>
          <w:sz w:val="20"/>
          <w:szCs w:val="20"/>
          <w:lang w:val="en-US"/>
        </w:rPr>
      </w:pPr>
      <w:r>
        <w:rPr>
          <w:rFonts w:ascii="Segoe UI" w:hAnsi="Segoe UI" w:cs="Segoe UI"/>
          <w:sz w:val="20"/>
          <w:szCs w:val="20"/>
          <w:lang w:val="en-US"/>
        </w:rPr>
        <w:t>The health or safety of any person has been, is being or is likely to be at risk as a result of the wrongdoing committed against these model legislative provisions</w:t>
      </w:r>
    </w:p>
    <w:p w:rsidR="0067789E" w:rsidRDefault="0067789E" w:rsidP="0043454E">
      <w:pPr>
        <w:pStyle w:val="ListParagraph"/>
        <w:numPr>
          <w:ilvl w:val="1"/>
          <w:numId w:val="34"/>
        </w:numPr>
        <w:spacing w:after="0"/>
        <w:rPr>
          <w:rFonts w:ascii="Segoe UI" w:hAnsi="Segoe UI" w:cs="Segoe UI"/>
          <w:sz w:val="20"/>
          <w:szCs w:val="20"/>
          <w:lang w:val="en-US"/>
        </w:rPr>
      </w:pPr>
      <w:r>
        <w:rPr>
          <w:rFonts w:ascii="Segoe UI" w:hAnsi="Segoe UI" w:cs="Segoe UI"/>
          <w:sz w:val="20"/>
          <w:szCs w:val="20"/>
          <w:lang w:val="en-US"/>
        </w:rPr>
        <w:t>The environment has been, is being or is likely to be damaged as a result of the wrongdoing committed against these model legislative provisions</w:t>
      </w:r>
    </w:p>
    <w:p w:rsidR="0067789E" w:rsidRDefault="00494BEB" w:rsidP="0043454E">
      <w:pPr>
        <w:pStyle w:val="ListParagraph"/>
        <w:numPr>
          <w:ilvl w:val="1"/>
          <w:numId w:val="34"/>
        </w:numPr>
        <w:spacing w:after="0"/>
        <w:rPr>
          <w:rFonts w:ascii="Segoe UI" w:hAnsi="Segoe UI" w:cs="Segoe UI"/>
          <w:sz w:val="20"/>
          <w:szCs w:val="20"/>
          <w:lang w:val="en-US"/>
        </w:rPr>
      </w:pPr>
      <w:r>
        <w:rPr>
          <w:rFonts w:ascii="Segoe UI" w:hAnsi="Segoe UI" w:cs="Segoe UI"/>
          <w:sz w:val="20"/>
          <w:szCs w:val="20"/>
          <w:lang w:val="en-US"/>
        </w:rPr>
        <w:t>The act or omission by [competent authority, law enforcement or other investigative agency] is oppressive, discriminatory or grossly negligent or constitutes gross mismanagement in relation to the provision of these model legislative provisions, or</w:t>
      </w:r>
    </w:p>
    <w:p w:rsidR="00494BEB" w:rsidRDefault="00494BEB" w:rsidP="0043454E">
      <w:pPr>
        <w:pStyle w:val="ListParagraph"/>
        <w:numPr>
          <w:ilvl w:val="1"/>
          <w:numId w:val="34"/>
        </w:numPr>
        <w:spacing w:after="0"/>
        <w:rPr>
          <w:rFonts w:ascii="Segoe UI" w:hAnsi="Segoe UI" w:cs="Segoe UI"/>
          <w:sz w:val="20"/>
          <w:szCs w:val="20"/>
          <w:lang w:val="en-US"/>
        </w:rPr>
      </w:pPr>
      <w:r>
        <w:rPr>
          <w:rFonts w:ascii="Segoe UI" w:hAnsi="Segoe UI" w:cs="Segoe UI"/>
          <w:sz w:val="20"/>
          <w:szCs w:val="20"/>
          <w:lang w:val="en-US"/>
        </w:rPr>
        <w:t>The information tending to show any matter falling within any or the preceding paragraphs has been, is being or is likely to be concealed or destroyed.</w:t>
      </w:r>
    </w:p>
    <w:p w:rsidR="00AD4522" w:rsidRDefault="00494BEB" w:rsidP="0043454E">
      <w:pPr>
        <w:pStyle w:val="ListParagraph"/>
        <w:numPr>
          <w:ilvl w:val="0"/>
          <w:numId w:val="34"/>
        </w:numPr>
        <w:spacing w:after="0"/>
        <w:rPr>
          <w:rFonts w:ascii="Segoe UI" w:hAnsi="Segoe UI" w:cs="Segoe UI"/>
          <w:sz w:val="20"/>
          <w:szCs w:val="20"/>
          <w:lang w:val="en-US"/>
        </w:rPr>
      </w:pPr>
      <w:r>
        <w:rPr>
          <w:rFonts w:ascii="Segoe UI" w:hAnsi="Segoe UI" w:cs="Segoe UI"/>
          <w:sz w:val="20"/>
          <w:szCs w:val="20"/>
          <w:lang w:val="en-US"/>
        </w:rPr>
        <w:t>It shall not be a criminal offence where a person makes a protective disclosure and the protective disclosure is</w:t>
      </w:r>
    </w:p>
    <w:p w:rsidR="00494BEB" w:rsidRDefault="00494BEB" w:rsidP="0043454E">
      <w:pPr>
        <w:pStyle w:val="ListParagraph"/>
        <w:numPr>
          <w:ilvl w:val="1"/>
          <w:numId w:val="34"/>
        </w:numPr>
        <w:spacing w:after="0"/>
        <w:rPr>
          <w:rFonts w:ascii="Segoe UI" w:hAnsi="Segoe UI" w:cs="Segoe UI"/>
          <w:sz w:val="20"/>
          <w:szCs w:val="20"/>
          <w:lang w:val="en-US"/>
        </w:rPr>
      </w:pPr>
      <w:r>
        <w:rPr>
          <w:rFonts w:ascii="Segoe UI" w:hAnsi="Segoe UI" w:cs="Segoe UI"/>
          <w:sz w:val="20"/>
          <w:szCs w:val="20"/>
          <w:lang w:val="en-US"/>
        </w:rPr>
        <w:t>A wrongdoing under paragraph 2, and</w:t>
      </w:r>
    </w:p>
    <w:p w:rsidR="00494BEB" w:rsidRDefault="00494BEB" w:rsidP="0043454E">
      <w:pPr>
        <w:pStyle w:val="ListParagraph"/>
        <w:numPr>
          <w:ilvl w:val="1"/>
          <w:numId w:val="34"/>
        </w:numPr>
        <w:spacing w:after="0"/>
        <w:rPr>
          <w:rFonts w:ascii="Segoe UI" w:hAnsi="Segoe UI" w:cs="Segoe UI"/>
          <w:sz w:val="20"/>
          <w:szCs w:val="20"/>
          <w:lang w:val="en-US"/>
        </w:rPr>
      </w:pPr>
      <w:r>
        <w:rPr>
          <w:rFonts w:ascii="Segoe UI" w:hAnsi="Segoe UI" w:cs="Segoe UI"/>
          <w:sz w:val="20"/>
          <w:szCs w:val="20"/>
          <w:lang w:val="en-US"/>
        </w:rPr>
        <w:t>The allegations are substantially true.</w:t>
      </w:r>
    </w:p>
    <w:p w:rsidR="00494BEB" w:rsidRPr="00494BEB" w:rsidRDefault="00494BEB" w:rsidP="00494BEB">
      <w:pPr>
        <w:spacing w:after="0"/>
        <w:ind w:left="2160"/>
        <w:rPr>
          <w:rFonts w:ascii="Segoe UI" w:hAnsi="Segoe UI" w:cs="Segoe UI"/>
          <w:sz w:val="20"/>
          <w:szCs w:val="20"/>
          <w:lang w:val="en-US"/>
        </w:rPr>
      </w:pPr>
      <w:r>
        <w:rPr>
          <w:rFonts w:ascii="Segoe UI" w:hAnsi="Segoe UI" w:cs="Segoe UI"/>
          <w:sz w:val="20"/>
          <w:szCs w:val="20"/>
          <w:lang w:val="en-US"/>
        </w:rPr>
        <w:t>The motivation of the person by whom the protective disclosure was made shall be irrelevant</w:t>
      </w:r>
    </w:p>
    <w:p w:rsidR="003E74BF" w:rsidRPr="00BC5438" w:rsidRDefault="00BC5438" w:rsidP="0043454E">
      <w:pPr>
        <w:pStyle w:val="ListParagraph"/>
        <w:numPr>
          <w:ilvl w:val="0"/>
          <w:numId w:val="34"/>
        </w:numPr>
        <w:rPr>
          <w:rFonts w:ascii="Segoe UI" w:hAnsi="Segoe UI" w:cs="Segoe UI"/>
          <w:sz w:val="20"/>
          <w:szCs w:val="20"/>
          <w:lang w:val="en-US"/>
        </w:rPr>
      </w:pPr>
      <w:r>
        <w:rPr>
          <w:rFonts w:ascii="Segoe UI" w:hAnsi="Segoe UI" w:cs="Segoe UI"/>
          <w:sz w:val="20"/>
          <w:szCs w:val="20"/>
          <w:lang w:val="en-US"/>
        </w:rPr>
        <w:t xml:space="preserve">A court may award damages against an employer in relation to retaliation or detrimental action taken against the person who makes a protective disclosure </w:t>
      </w:r>
    </w:p>
    <w:p w:rsidR="00494BEB" w:rsidRDefault="004B3442" w:rsidP="004B1741">
      <w:pPr>
        <w:ind w:left="1440" w:hanging="1440"/>
        <w:rPr>
          <w:rFonts w:ascii="Segoe UI" w:hAnsi="Segoe UI" w:cs="Segoe UI"/>
          <w:b/>
          <w:sz w:val="20"/>
          <w:szCs w:val="20"/>
          <w:lang w:val="en-US"/>
        </w:rPr>
      </w:pPr>
      <w:r>
        <w:rPr>
          <w:rFonts w:ascii="Segoe UI" w:hAnsi="Segoe UI" w:cs="Segoe UI"/>
          <w:b/>
          <w:sz w:val="20"/>
          <w:szCs w:val="20"/>
          <w:lang w:val="en-US"/>
        </w:rPr>
        <w:t>Commentary</w:t>
      </w:r>
    </w:p>
    <w:p w:rsidR="00494BEB" w:rsidRPr="004B3442" w:rsidRDefault="00494BEB" w:rsidP="004B1741">
      <w:pPr>
        <w:ind w:left="1440" w:hanging="1440"/>
        <w:rPr>
          <w:rFonts w:ascii="Segoe UI" w:hAnsi="Segoe UI" w:cs="Segoe UI"/>
          <w:b/>
          <w:sz w:val="16"/>
          <w:szCs w:val="16"/>
          <w:lang w:val="en-US"/>
        </w:rPr>
      </w:pPr>
      <w:r>
        <w:rPr>
          <w:rFonts w:ascii="Segoe UI" w:hAnsi="Segoe UI" w:cs="Segoe UI"/>
          <w:b/>
          <w:sz w:val="20"/>
          <w:szCs w:val="20"/>
          <w:lang w:val="en-US"/>
        </w:rPr>
        <w:tab/>
      </w:r>
      <w:r w:rsidR="004B3442" w:rsidRPr="004B3442">
        <w:rPr>
          <w:rFonts w:ascii="Segoe UI" w:hAnsi="Segoe UI" w:cs="Segoe UI"/>
          <w:b/>
          <w:sz w:val="16"/>
          <w:szCs w:val="16"/>
          <w:lang w:val="en-US"/>
        </w:rPr>
        <w:t>Example</w:t>
      </w:r>
    </w:p>
    <w:p w:rsidR="001A1D8C" w:rsidRPr="004B3442" w:rsidRDefault="00494BEB" w:rsidP="004B1741">
      <w:pPr>
        <w:ind w:left="1440" w:hanging="1440"/>
        <w:rPr>
          <w:rFonts w:ascii="Segoe UI" w:hAnsi="Segoe UI" w:cs="Segoe UI"/>
          <w:sz w:val="16"/>
          <w:szCs w:val="16"/>
          <w:lang w:val="en-US"/>
        </w:rPr>
      </w:pPr>
      <w:r w:rsidRPr="004B3442">
        <w:rPr>
          <w:rFonts w:ascii="Segoe UI" w:hAnsi="Segoe UI" w:cs="Segoe UI"/>
          <w:sz w:val="16"/>
          <w:szCs w:val="16"/>
          <w:lang w:val="en-US"/>
        </w:rPr>
        <w:tab/>
        <w:t>Ireland’s Protected Disclosures Act 2014</w:t>
      </w:r>
      <w:r w:rsidR="001A1D8C" w:rsidRPr="004B3442">
        <w:rPr>
          <w:rStyle w:val="FootnoteReference"/>
          <w:rFonts w:ascii="Segoe UI" w:hAnsi="Segoe UI" w:cs="Segoe UI"/>
          <w:sz w:val="16"/>
          <w:szCs w:val="16"/>
          <w:lang w:val="en-US"/>
        </w:rPr>
        <w:footnoteReference w:id="43"/>
      </w:r>
      <w:r w:rsidRPr="004B3442">
        <w:rPr>
          <w:rFonts w:ascii="Segoe UI" w:hAnsi="Segoe UI" w:cs="Segoe UI"/>
          <w:sz w:val="16"/>
          <w:szCs w:val="16"/>
          <w:lang w:val="en-US"/>
        </w:rPr>
        <w:t>,</w:t>
      </w:r>
      <w:r w:rsidR="001A1D8C" w:rsidRPr="004B3442">
        <w:rPr>
          <w:rFonts w:ascii="Segoe UI" w:hAnsi="Segoe UI" w:cs="Segoe UI"/>
          <w:sz w:val="16"/>
          <w:szCs w:val="16"/>
          <w:lang w:val="en-US"/>
        </w:rPr>
        <w:t xml:space="preserve"> provides the protections for the protections to be applied to the person by whom the protective disclosure was made and circumstances where this protection may cease. </w:t>
      </w:r>
    </w:p>
    <w:p w:rsidR="001A1D8C" w:rsidRPr="004B3442" w:rsidRDefault="00494BEB" w:rsidP="00BD22E0">
      <w:pPr>
        <w:spacing w:after="0"/>
        <w:ind w:left="1440"/>
        <w:rPr>
          <w:rFonts w:ascii="Segoe UI" w:hAnsi="Segoe UI" w:cs="Segoe UI"/>
          <w:sz w:val="16"/>
          <w:szCs w:val="16"/>
          <w:lang w:val="en-US"/>
        </w:rPr>
      </w:pPr>
      <w:r w:rsidRPr="004B3442">
        <w:rPr>
          <w:rFonts w:ascii="Segoe UI" w:hAnsi="Segoe UI" w:cs="Segoe UI"/>
          <w:sz w:val="16"/>
          <w:szCs w:val="16"/>
          <w:lang w:val="en-US"/>
        </w:rPr>
        <w:t xml:space="preserve">Section </w:t>
      </w:r>
      <w:r w:rsidR="001A1D8C" w:rsidRPr="004B3442">
        <w:rPr>
          <w:rFonts w:ascii="Segoe UI" w:hAnsi="Segoe UI" w:cs="Segoe UI"/>
          <w:sz w:val="16"/>
          <w:szCs w:val="16"/>
          <w:lang w:val="en-US"/>
        </w:rPr>
        <w:t xml:space="preserve">5 </w:t>
      </w:r>
      <w:r w:rsidR="00BD22E0" w:rsidRPr="004B3442">
        <w:rPr>
          <w:rFonts w:ascii="Segoe UI" w:hAnsi="Segoe UI" w:cs="Segoe UI"/>
          <w:sz w:val="16"/>
          <w:szCs w:val="16"/>
          <w:lang w:val="en-US"/>
        </w:rPr>
        <w:t>– Relevant Information</w:t>
      </w:r>
    </w:p>
    <w:p w:rsidR="00494BEB" w:rsidRPr="004B3442" w:rsidRDefault="001A1D8C" w:rsidP="00BD22E0">
      <w:pPr>
        <w:spacing w:after="0"/>
        <w:ind w:left="1440"/>
        <w:rPr>
          <w:rFonts w:ascii="Segoe UI" w:hAnsi="Segoe UI" w:cs="Segoe UI"/>
          <w:sz w:val="16"/>
          <w:szCs w:val="16"/>
          <w:lang w:val="en-US"/>
        </w:rPr>
      </w:pPr>
      <w:r w:rsidRPr="004B3442">
        <w:rPr>
          <w:rFonts w:ascii="Segoe UI" w:hAnsi="Segoe UI" w:cs="Segoe UI"/>
          <w:sz w:val="16"/>
          <w:szCs w:val="16"/>
          <w:lang w:val="en-US"/>
        </w:rPr>
        <w:t>(2) For the purposes of this Act information is “relevant information if -</w:t>
      </w:r>
    </w:p>
    <w:tbl>
      <w:tblPr>
        <w:tblW w:w="0" w:type="auto"/>
        <w:tblCellSpacing w:w="15" w:type="dxa"/>
        <w:tblCellMar>
          <w:left w:w="0" w:type="dxa"/>
          <w:right w:w="0" w:type="dxa"/>
        </w:tblCellMar>
        <w:tblLook w:val="04A0" w:firstRow="1" w:lastRow="0" w:firstColumn="1" w:lastColumn="0" w:noHBand="0" w:noVBand="1"/>
      </w:tblPr>
      <w:tblGrid>
        <w:gridCol w:w="239"/>
        <w:gridCol w:w="224"/>
        <w:gridCol w:w="8811"/>
      </w:tblGrid>
      <w:tr w:rsidR="001A1D8C" w:rsidRPr="004B3442" w:rsidTr="001A1D8C">
        <w:trPr>
          <w:gridAfter w:val="2"/>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pStyle w:val="NormalWeb"/>
              <w:spacing w:before="0" w:beforeAutospacing="0" w:after="0" w:afterAutospacing="0" w:line="360" w:lineRule="atLeast"/>
              <w:textAlignment w:val="baseline"/>
              <w:rPr>
                <w:rFonts w:ascii="Segoe UI" w:hAnsi="Segoe UI" w:cs="Segoe UI"/>
                <w:sz w:val="16"/>
                <w:szCs w:val="16"/>
              </w:rPr>
            </w:pPr>
          </w:p>
        </w:tc>
      </w:tr>
      <w:tr w:rsidR="001A1D8C" w:rsidRPr="004B3442" w:rsidTr="001A1D8C">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bookmarkStart w:id="5" w:name="s5._p1"/>
            <w:bookmarkStart w:id="6" w:name="s5._p2"/>
            <w:bookmarkEnd w:id="5"/>
            <w:bookmarkEnd w:id="6"/>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pStyle w:val="NormalWeb"/>
              <w:spacing w:before="120" w:beforeAutospacing="0" w:after="0" w:afterAutospacing="0" w:line="360" w:lineRule="atLeast"/>
              <w:ind w:left="1560" w:hanging="360"/>
              <w:textAlignment w:val="baseline"/>
              <w:rPr>
                <w:rFonts w:ascii="Segoe UI" w:hAnsi="Segoe UI" w:cs="Segoe UI"/>
                <w:sz w:val="16"/>
                <w:szCs w:val="16"/>
              </w:rPr>
            </w:pPr>
            <w:r w:rsidRPr="004B3442">
              <w:rPr>
                <w:rFonts w:ascii="Segoe UI" w:hAnsi="Segoe UI" w:cs="Segoe UI"/>
                <w:sz w:val="16"/>
                <w:szCs w:val="16"/>
              </w:rPr>
              <w:t>(a) in the reasonable belief of the worker, it tends to show one or more relevant wrongdoings, and</w:t>
            </w:r>
          </w:p>
        </w:tc>
      </w:tr>
      <w:tr w:rsidR="001A1D8C" w:rsidRPr="004B3442" w:rsidTr="001A1D8C">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bookmarkStart w:id="7" w:name="s5._p3"/>
            <w:bookmarkEnd w:id="7"/>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pStyle w:val="NormalWeb"/>
              <w:spacing w:before="120" w:beforeAutospacing="0" w:after="0" w:afterAutospacing="0" w:line="360" w:lineRule="atLeast"/>
              <w:ind w:left="1560" w:hanging="360"/>
              <w:textAlignment w:val="baseline"/>
              <w:rPr>
                <w:rFonts w:ascii="Segoe UI" w:hAnsi="Segoe UI" w:cs="Segoe UI"/>
                <w:sz w:val="16"/>
                <w:szCs w:val="16"/>
              </w:rPr>
            </w:pPr>
            <w:r w:rsidRPr="004B3442">
              <w:rPr>
                <w:rFonts w:ascii="Segoe UI" w:hAnsi="Segoe UI" w:cs="Segoe UI"/>
                <w:sz w:val="16"/>
                <w:szCs w:val="16"/>
              </w:rPr>
              <w:t xml:space="preserve">(b) </w:t>
            </w:r>
            <w:proofErr w:type="gramStart"/>
            <w:r w:rsidRPr="004B3442">
              <w:rPr>
                <w:rFonts w:ascii="Segoe UI" w:hAnsi="Segoe UI" w:cs="Segoe UI"/>
                <w:sz w:val="16"/>
                <w:szCs w:val="16"/>
              </w:rPr>
              <w:t>it</w:t>
            </w:r>
            <w:proofErr w:type="gramEnd"/>
            <w:r w:rsidRPr="004B3442">
              <w:rPr>
                <w:rFonts w:ascii="Segoe UI" w:hAnsi="Segoe UI" w:cs="Segoe UI"/>
                <w:sz w:val="16"/>
                <w:szCs w:val="16"/>
              </w:rPr>
              <w:t xml:space="preserve"> came to the attention of the worker in connection with the worker’s employment.</w:t>
            </w:r>
          </w:p>
        </w:tc>
      </w:tr>
      <w:tr w:rsidR="001A1D8C" w:rsidRPr="004B3442" w:rsidTr="001A1D8C">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bookmarkStart w:id="8" w:name="s5._p4"/>
            <w:bookmarkEnd w:id="8"/>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pStyle w:val="NormalWeb"/>
              <w:spacing w:before="120" w:beforeAutospacing="0" w:after="0" w:afterAutospacing="0" w:line="360" w:lineRule="atLeast"/>
              <w:ind w:left="1320" w:hanging="360"/>
              <w:textAlignment w:val="baseline"/>
              <w:rPr>
                <w:rFonts w:ascii="Segoe UI" w:hAnsi="Segoe UI" w:cs="Segoe UI"/>
                <w:sz w:val="16"/>
                <w:szCs w:val="16"/>
              </w:rPr>
            </w:pPr>
            <w:r w:rsidRPr="004B3442">
              <w:rPr>
                <w:rFonts w:ascii="Segoe UI" w:hAnsi="Segoe UI" w:cs="Segoe UI"/>
                <w:sz w:val="16"/>
                <w:szCs w:val="16"/>
              </w:rPr>
              <w:t>(3) The following matters are relevant wrongdoings for the purposes of this Act—</w:t>
            </w:r>
          </w:p>
        </w:tc>
      </w:tr>
      <w:tr w:rsidR="001A1D8C" w:rsidRPr="004B3442" w:rsidTr="001A1D8C">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bookmarkStart w:id="9" w:name="s5._p5"/>
            <w:bookmarkEnd w:id="9"/>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pStyle w:val="NormalWeb"/>
              <w:spacing w:before="120" w:beforeAutospacing="0" w:after="0" w:afterAutospacing="0" w:line="360" w:lineRule="atLeast"/>
              <w:ind w:left="1560" w:hanging="360"/>
              <w:textAlignment w:val="baseline"/>
              <w:rPr>
                <w:rFonts w:ascii="Segoe UI" w:hAnsi="Segoe UI" w:cs="Segoe UI"/>
                <w:sz w:val="16"/>
                <w:szCs w:val="16"/>
              </w:rPr>
            </w:pPr>
            <w:r w:rsidRPr="004B3442">
              <w:rPr>
                <w:rFonts w:ascii="Segoe UI" w:hAnsi="Segoe UI" w:cs="Segoe UI"/>
                <w:sz w:val="16"/>
                <w:szCs w:val="16"/>
              </w:rPr>
              <w:t>(a) that an offence has been, is being or is likely to be committed,</w:t>
            </w:r>
          </w:p>
        </w:tc>
      </w:tr>
      <w:tr w:rsidR="001A1D8C" w:rsidRPr="004B3442" w:rsidTr="001A1D8C">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bookmarkStart w:id="10" w:name="s5._p6"/>
            <w:bookmarkEnd w:id="10"/>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pStyle w:val="NormalWeb"/>
              <w:spacing w:before="120" w:beforeAutospacing="0" w:after="0" w:afterAutospacing="0" w:line="360" w:lineRule="atLeast"/>
              <w:ind w:left="1560" w:hanging="360"/>
              <w:textAlignment w:val="baseline"/>
              <w:rPr>
                <w:rFonts w:ascii="Segoe UI" w:hAnsi="Segoe UI" w:cs="Segoe UI"/>
                <w:sz w:val="16"/>
                <w:szCs w:val="16"/>
              </w:rPr>
            </w:pPr>
            <w:r w:rsidRPr="004B3442">
              <w:rPr>
                <w:rFonts w:ascii="Segoe UI" w:hAnsi="Segoe UI" w:cs="Segoe UI"/>
                <w:sz w:val="16"/>
                <w:szCs w:val="16"/>
              </w:rPr>
              <w:t>(b) that a person has failed, is failing or is likely to fail to comply with any legal obligation, other than one arising under the worker’s contract of employment or other contract whereby the worker undertakes to do or perform personally any work or services,</w:t>
            </w:r>
          </w:p>
        </w:tc>
      </w:tr>
      <w:tr w:rsidR="001A1D8C" w:rsidRPr="004B3442" w:rsidTr="001A1D8C">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bookmarkStart w:id="11" w:name="s5._p7"/>
            <w:bookmarkEnd w:id="11"/>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pStyle w:val="NormalWeb"/>
              <w:spacing w:before="120" w:beforeAutospacing="0" w:after="0" w:afterAutospacing="0" w:line="360" w:lineRule="atLeast"/>
              <w:ind w:left="1560" w:hanging="360"/>
              <w:textAlignment w:val="baseline"/>
              <w:rPr>
                <w:rFonts w:ascii="Segoe UI" w:hAnsi="Segoe UI" w:cs="Segoe UI"/>
                <w:sz w:val="16"/>
                <w:szCs w:val="16"/>
              </w:rPr>
            </w:pPr>
          </w:p>
        </w:tc>
      </w:tr>
      <w:tr w:rsidR="001A1D8C" w:rsidRPr="004B3442" w:rsidTr="001A1D8C">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bookmarkStart w:id="12" w:name="s5._p8"/>
            <w:bookmarkEnd w:id="12"/>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pStyle w:val="NormalWeb"/>
              <w:spacing w:before="120" w:beforeAutospacing="0" w:after="0" w:afterAutospacing="0" w:line="360" w:lineRule="atLeast"/>
              <w:ind w:left="1560" w:hanging="360"/>
              <w:textAlignment w:val="baseline"/>
              <w:rPr>
                <w:rFonts w:ascii="Segoe UI" w:hAnsi="Segoe UI" w:cs="Segoe UI"/>
                <w:sz w:val="16"/>
                <w:szCs w:val="16"/>
              </w:rPr>
            </w:pPr>
            <w:r w:rsidRPr="004B3442">
              <w:rPr>
                <w:rFonts w:ascii="Segoe UI" w:hAnsi="Segoe UI" w:cs="Segoe UI"/>
                <w:sz w:val="16"/>
                <w:szCs w:val="16"/>
              </w:rPr>
              <w:t>(d) that the health or safety of any individual has been, is being or is likely to be endangered,</w:t>
            </w:r>
          </w:p>
        </w:tc>
      </w:tr>
      <w:tr w:rsidR="001A1D8C" w:rsidRPr="004B3442" w:rsidTr="001A1D8C">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bookmarkStart w:id="13" w:name="s5._p9"/>
            <w:bookmarkEnd w:id="13"/>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pStyle w:val="NormalWeb"/>
              <w:spacing w:before="120" w:beforeAutospacing="0" w:after="0" w:afterAutospacing="0" w:line="360" w:lineRule="atLeast"/>
              <w:ind w:left="1560" w:hanging="360"/>
              <w:textAlignment w:val="baseline"/>
              <w:rPr>
                <w:rFonts w:ascii="Segoe UI" w:hAnsi="Segoe UI" w:cs="Segoe UI"/>
                <w:sz w:val="16"/>
                <w:szCs w:val="16"/>
              </w:rPr>
            </w:pPr>
            <w:r w:rsidRPr="004B3442">
              <w:rPr>
                <w:rFonts w:ascii="Segoe UI" w:hAnsi="Segoe UI" w:cs="Segoe UI"/>
                <w:sz w:val="16"/>
                <w:szCs w:val="16"/>
              </w:rPr>
              <w:t>(e) that the environment has been, is being or is likely to be damaged,</w:t>
            </w:r>
          </w:p>
        </w:tc>
      </w:tr>
      <w:tr w:rsidR="001A1D8C" w:rsidRPr="004B3442" w:rsidTr="001A1D8C">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bookmarkStart w:id="14" w:name="s5._p10"/>
            <w:bookmarkEnd w:id="14"/>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pStyle w:val="NormalWeb"/>
              <w:spacing w:before="120" w:beforeAutospacing="0" w:after="0" w:afterAutospacing="0" w:line="360" w:lineRule="atLeast"/>
              <w:ind w:left="1560" w:hanging="360"/>
              <w:textAlignment w:val="baseline"/>
              <w:rPr>
                <w:rFonts w:ascii="Segoe UI" w:hAnsi="Segoe UI" w:cs="Segoe UI"/>
                <w:sz w:val="16"/>
                <w:szCs w:val="16"/>
              </w:rPr>
            </w:pPr>
          </w:p>
        </w:tc>
      </w:tr>
      <w:tr w:rsidR="001A1D8C" w:rsidRPr="004B3442" w:rsidTr="001A1D8C">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bookmarkStart w:id="15" w:name="s5._p11"/>
            <w:bookmarkEnd w:id="15"/>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pStyle w:val="NormalWeb"/>
              <w:spacing w:before="120" w:beforeAutospacing="0" w:after="0" w:afterAutospacing="0" w:line="360" w:lineRule="atLeast"/>
              <w:ind w:left="1560" w:hanging="360"/>
              <w:textAlignment w:val="baseline"/>
              <w:rPr>
                <w:rFonts w:ascii="Segoe UI" w:hAnsi="Segoe UI" w:cs="Segoe UI"/>
                <w:sz w:val="16"/>
                <w:szCs w:val="16"/>
              </w:rPr>
            </w:pPr>
            <w:r w:rsidRPr="004B3442">
              <w:rPr>
                <w:rFonts w:ascii="Segoe UI" w:hAnsi="Segoe UI" w:cs="Segoe UI"/>
                <w:sz w:val="16"/>
                <w:szCs w:val="16"/>
              </w:rPr>
              <w:t>(g) that an act or omission by or on behalf of a public body is oppressive, discriminatory or grossly negligent or constitutes gross mismanagement, or</w:t>
            </w:r>
          </w:p>
        </w:tc>
      </w:tr>
      <w:tr w:rsidR="001A1D8C" w:rsidRPr="004B3442" w:rsidTr="001A1D8C">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bookmarkStart w:id="16" w:name="s5._p12"/>
            <w:bookmarkEnd w:id="16"/>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pStyle w:val="NormalWeb"/>
              <w:spacing w:before="120" w:beforeAutospacing="0" w:after="0" w:afterAutospacing="0" w:line="360" w:lineRule="atLeast"/>
              <w:ind w:left="1560" w:hanging="360"/>
              <w:textAlignment w:val="baseline"/>
              <w:rPr>
                <w:rFonts w:ascii="Segoe UI" w:hAnsi="Segoe UI" w:cs="Segoe UI"/>
                <w:sz w:val="16"/>
                <w:szCs w:val="16"/>
              </w:rPr>
            </w:pPr>
            <w:r w:rsidRPr="004B3442">
              <w:rPr>
                <w:rFonts w:ascii="Segoe UI" w:hAnsi="Segoe UI" w:cs="Segoe UI"/>
                <w:sz w:val="16"/>
                <w:szCs w:val="16"/>
              </w:rPr>
              <w:t xml:space="preserve">(h) </w:t>
            </w:r>
            <w:proofErr w:type="gramStart"/>
            <w:r w:rsidRPr="004B3442">
              <w:rPr>
                <w:rFonts w:ascii="Segoe UI" w:hAnsi="Segoe UI" w:cs="Segoe UI"/>
                <w:sz w:val="16"/>
                <w:szCs w:val="16"/>
              </w:rPr>
              <w:t>that</w:t>
            </w:r>
            <w:proofErr w:type="gramEnd"/>
            <w:r w:rsidRPr="004B3442">
              <w:rPr>
                <w:rFonts w:ascii="Segoe UI" w:hAnsi="Segoe UI" w:cs="Segoe UI"/>
                <w:sz w:val="16"/>
                <w:szCs w:val="16"/>
              </w:rPr>
              <w:t xml:space="preserve"> information tending to show any matter falling within any of the preceding paragraphs has been, is being or is likely to be concealed or destroyed.</w:t>
            </w:r>
          </w:p>
        </w:tc>
      </w:tr>
      <w:tr w:rsidR="001A1D8C" w:rsidRPr="004B3442" w:rsidTr="001A1D8C">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bookmarkStart w:id="17" w:name="s5._p13"/>
            <w:bookmarkEnd w:id="17"/>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pStyle w:val="NormalWeb"/>
              <w:spacing w:before="120" w:beforeAutospacing="0" w:after="0" w:afterAutospacing="0" w:line="360" w:lineRule="atLeast"/>
              <w:ind w:left="1320" w:hanging="360"/>
              <w:textAlignment w:val="baseline"/>
              <w:rPr>
                <w:rFonts w:ascii="Segoe UI" w:hAnsi="Segoe UI" w:cs="Segoe UI"/>
                <w:sz w:val="16"/>
                <w:szCs w:val="16"/>
              </w:rPr>
            </w:pPr>
            <w:r w:rsidRPr="004B3442">
              <w:rPr>
                <w:rFonts w:ascii="Segoe UI" w:hAnsi="Segoe UI" w:cs="Segoe UI"/>
                <w:sz w:val="16"/>
                <w:szCs w:val="16"/>
              </w:rPr>
              <w:t>(4) For the purposes of</w:t>
            </w:r>
            <w:r w:rsidRPr="004B3442">
              <w:rPr>
                <w:rStyle w:val="apple-converted-space"/>
                <w:rFonts w:ascii="Segoe UI" w:hAnsi="Segoe UI" w:cs="Segoe UI"/>
                <w:sz w:val="16"/>
                <w:szCs w:val="16"/>
              </w:rPr>
              <w:t> </w:t>
            </w:r>
            <w:r w:rsidRPr="004B3442">
              <w:rPr>
                <w:rFonts w:ascii="Segoe UI" w:hAnsi="Segoe UI" w:cs="Segoe UI"/>
                <w:i/>
                <w:iCs/>
                <w:sz w:val="16"/>
                <w:szCs w:val="16"/>
              </w:rPr>
              <w:t>subsection (3)</w:t>
            </w:r>
            <w:r w:rsidRPr="004B3442">
              <w:rPr>
                <w:rStyle w:val="apple-converted-space"/>
                <w:rFonts w:ascii="Segoe UI" w:hAnsi="Segoe UI" w:cs="Segoe UI"/>
                <w:sz w:val="16"/>
                <w:szCs w:val="16"/>
              </w:rPr>
              <w:t> </w:t>
            </w:r>
            <w:r w:rsidRPr="004B3442">
              <w:rPr>
                <w:rFonts w:ascii="Segoe UI" w:hAnsi="Segoe UI" w:cs="Segoe UI"/>
                <w:sz w:val="16"/>
                <w:szCs w:val="16"/>
              </w:rPr>
              <w:t>it is immaterial whether a relevant wrongdoing occurred, occurs or would occur in the State or elsewhere and whether the law applying to it is that of the State or that of any other country or territory.</w:t>
            </w:r>
          </w:p>
        </w:tc>
      </w:tr>
      <w:tr w:rsidR="001A1D8C" w:rsidRPr="004B3442" w:rsidTr="001A1D8C">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bookmarkStart w:id="18" w:name="s5._p14"/>
            <w:bookmarkEnd w:id="18"/>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pStyle w:val="NormalWeb"/>
              <w:spacing w:before="120" w:beforeAutospacing="0" w:after="0" w:afterAutospacing="0" w:line="360" w:lineRule="atLeast"/>
              <w:ind w:left="1320" w:hanging="360"/>
              <w:textAlignment w:val="baseline"/>
              <w:rPr>
                <w:rFonts w:ascii="Segoe UI" w:hAnsi="Segoe UI" w:cs="Segoe UI"/>
                <w:sz w:val="16"/>
                <w:szCs w:val="16"/>
              </w:rPr>
            </w:pPr>
            <w:r w:rsidRPr="004B3442">
              <w:rPr>
                <w:rFonts w:ascii="Segoe UI" w:hAnsi="Segoe UI" w:cs="Segoe UI"/>
                <w:sz w:val="16"/>
                <w:szCs w:val="16"/>
              </w:rPr>
              <w:t xml:space="preserve">(5) A matter is not a relevant wrongdoing if it is a matter which it is the function of the worker or the worker’s employer to detect, investigate or prosecute and does not consist of or </w:t>
            </w:r>
            <w:proofErr w:type="gramStart"/>
            <w:r w:rsidRPr="004B3442">
              <w:rPr>
                <w:rFonts w:ascii="Segoe UI" w:hAnsi="Segoe UI" w:cs="Segoe UI"/>
                <w:sz w:val="16"/>
                <w:szCs w:val="16"/>
              </w:rPr>
              <w:t>involve</w:t>
            </w:r>
            <w:proofErr w:type="gramEnd"/>
            <w:r w:rsidRPr="004B3442">
              <w:rPr>
                <w:rFonts w:ascii="Segoe UI" w:hAnsi="Segoe UI" w:cs="Segoe UI"/>
                <w:sz w:val="16"/>
                <w:szCs w:val="16"/>
              </w:rPr>
              <w:t xml:space="preserve"> an act or omission on the part of the employer.</w:t>
            </w:r>
          </w:p>
        </w:tc>
      </w:tr>
      <w:tr w:rsidR="001A1D8C" w:rsidRPr="004B3442" w:rsidTr="001A1D8C">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bookmarkStart w:id="19" w:name="s5._p15"/>
            <w:bookmarkEnd w:id="19"/>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pStyle w:val="NormalWeb"/>
              <w:spacing w:before="120" w:beforeAutospacing="0" w:after="0" w:afterAutospacing="0" w:line="360" w:lineRule="atLeast"/>
              <w:textAlignment w:val="baseline"/>
              <w:rPr>
                <w:rFonts w:ascii="Segoe UI" w:hAnsi="Segoe UI" w:cs="Segoe UI"/>
                <w:sz w:val="16"/>
                <w:szCs w:val="16"/>
              </w:rPr>
            </w:pPr>
          </w:p>
        </w:tc>
      </w:tr>
      <w:tr w:rsidR="001A1D8C" w:rsidRPr="004B3442" w:rsidTr="001A1D8C">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bookmarkStart w:id="20" w:name="s5._p16"/>
            <w:bookmarkEnd w:id="20"/>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pStyle w:val="NormalWeb"/>
              <w:spacing w:before="120" w:beforeAutospacing="0" w:after="0" w:afterAutospacing="0" w:line="360" w:lineRule="atLeast"/>
              <w:ind w:left="1320" w:hanging="360"/>
              <w:textAlignment w:val="baseline"/>
              <w:rPr>
                <w:rFonts w:ascii="Segoe UI" w:hAnsi="Segoe UI" w:cs="Segoe UI"/>
                <w:sz w:val="16"/>
                <w:szCs w:val="16"/>
              </w:rPr>
            </w:pPr>
            <w:r w:rsidRPr="004B3442">
              <w:rPr>
                <w:rFonts w:ascii="Segoe UI" w:hAnsi="Segoe UI" w:cs="Segoe UI"/>
                <w:sz w:val="16"/>
                <w:szCs w:val="16"/>
              </w:rPr>
              <w:t>(7) The motivation for making a disclosure is irrelevant to whether or not it is a protected disclosure.</w:t>
            </w:r>
          </w:p>
        </w:tc>
      </w:tr>
      <w:tr w:rsidR="001A1D8C" w:rsidRPr="004B3442" w:rsidTr="001A1D8C">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bookmarkStart w:id="21" w:name="s5._p17"/>
            <w:bookmarkEnd w:id="21"/>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spacing w:after="0" w:line="150" w:lineRule="atLeast"/>
              <w:rPr>
                <w:rFonts w:ascii="Segoe UI" w:hAnsi="Segoe UI" w:cs="Segoe UI"/>
                <w:sz w:val="16"/>
                <w:szCs w:val="16"/>
              </w:rPr>
            </w:pPr>
          </w:p>
        </w:tc>
        <w:tc>
          <w:tcPr>
            <w:tcW w:w="0" w:type="auto"/>
            <w:tcBorders>
              <w:top w:val="nil"/>
              <w:left w:val="nil"/>
              <w:bottom w:val="nil"/>
              <w:right w:val="nil"/>
            </w:tcBorders>
            <w:tcMar>
              <w:top w:w="0" w:type="dxa"/>
              <w:left w:w="150" w:type="dxa"/>
              <w:bottom w:w="0" w:type="dxa"/>
              <w:right w:w="38" w:type="dxa"/>
            </w:tcMar>
            <w:vAlign w:val="bottom"/>
            <w:hideMark/>
          </w:tcPr>
          <w:p w:rsidR="001A1D8C" w:rsidRPr="004B3442" w:rsidRDefault="001A1D8C" w:rsidP="00BD22E0">
            <w:pPr>
              <w:pStyle w:val="NormalWeb"/>
              <w:spacing w:before="120" w:beforeAutospacing="0" w:after="0" w:afterAutospacing="0" w:line="360" w:lineRule="atLeast"/>
              <w:ind w:left="1320" w:hanging="360"/>
              <w:textAlignment w:val="baseline"/>
              <w:rPr>
                <w:rFonts w:ascii="Segoe UI" w:hAnsi="Segoe UI" w:cs="Segoe UI"/>
                <w:sz w:val="16"/>
                <w:szCs w:val="16"/>
              </w:rPr>
            </w:pPr>
            <w:r w:rsidRPr="004B3442">
              <w:rPr>
                <w:rFonts w:ascii="Segoe UI" w:hAnsi="Segoe UI" w:cs="Segoe UI"/>
                <w:sz w:val="16"/>
                <w:szCs w:val="16"/>
              </w:rPr>
              <w:t>(8) In proceedings involving an issue as to whether a disclosure is a protected disclosure it shall be presumed, until the contrary is proved, that it is.</w:t>
            </w:r>
          </w:p>
        </w:tc>
      </w:tr>
    </w:tbl>
    <w:p w:rsidR="001A1D8C" w:rsidRPr="004B3442" w:rsidRDefault="001A1D8C" w:rsidP="001A1D8C">
      <w:pPr>
        <w:ind w:left="1440"/>
        <w:rPr>
          <w:rFonts w:ascii="Segoe UI" w:hAnsi="Segoe UI" w:cs="Segoe UI"/>
          <w:sz w:val="16"/>
          <w:szCs w:val="16"/>
          <w:lang w:val="en-US"/>
        </w:rPr>
      </w:pPr>
      <w:r w:rsidRPr="004B3442">
        <w:rPr>
          <w:rFonts w:ascii="Segoe UI" w:hAnsi="Segoe UI" w:cs="Segoe UI"/>
          <w:sz w:val="16"/>
          <w:szCs w:val="16"/>
          <w:lang w:val="en-US"/>
        </w:rPr>
        <w:tab/>
      </w:r>
    </w:p>
    <w:p w:rsidR="003E74BF" w:rsidRPr="004B3442" w:rsidRDefault="00BD22E0" w:rsidP="00BD22E0">
      <w:pPr>
        <w:spacing w:after="0"/>
        <w:ind w:left="1440"/>
        <w:rPr>
          <w:rFonts w:ascii="Segoe UI" w:hAnsi="Segoe UI" w:cs="Segoe UI"/>
          <w:sz w:val="16"/>
          <w:szCs w:val="16"/>
          <w:lang w:val="en-US"/>
        </w:rPr>
      </w:pPr>
      <w:r w:rsidRPr="004B3442">
        <w:rPr>
          <w:rFonts w:ascii="Segoe UI" w:hAnsi="Segoe UI" w:cs="Segoe UI"/>
          <w:sz w:val="16"/>
          <w:szCs w:val="16"/>
          <w:lang w:val="en-US"/>
        </w:rPr>
        <w:t>Protection of identity of maker of protected disclosures</w:t>
      </w:r>
    </w:p>
    <w:tbl>
      <w:tblPr>
        <w:tblW w:w="0" w:type="auto"/>
        <w:tblCellSpacing w:w="15" w:type="dxa"/>
        <w:tblCellMar>
          <w:left w:w="0" w:type="dxa"/>
          <w:right w:w="0" w:type="dxa"/>
        </w:tblCellMar>
        <w:tblLook w:val="04A0" w:firstRow="1" w:lastRow="0" w:firstColumn="1" w:lastColumn="0" w:noHBand="0" w:noVBand="1"/>
      </w:tblPr>
      <w:tblGrid>
        <w:gridCol w:w="239"/>
        <w:gridCol w:w="224"/>
        <w:gridCol w:w="8811"/>
      </w:tblGrid>
      <w:tr w:rsidR="003E74BF" w:rsidRPr="004B3442" w:rsidTr="003E74BF">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BD22E0">
            <w:pPr>
              <w:spacing w:after="0" w:line="150" w:lineRule="atLeast"/>
              <w:rPr>
                <w:rFonts w:ascii="Segoe UI" w:eastAsia="Times New Roman" w:hAnsi="Segoe UI" w:cs="Segoe UI"/>
                <w:sz w:val="16"/>
                <w:szCs w:val="16"/>
                <w:lang w:eastAsia="zh-TW"/>
              </w:rPr>
            </w:pPr>
          </w:p>
        </w:tc>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BD22E0">
            <w:pPr>
              <w:spacing w:after="0" w:line="150" w:lineRule="atLeast"/>
              <w:rPr>
                <w:rFonts w:ascii="Segoe UI" w:eastAsia="Times New Roman" w:hAnsi="Segoe UI" w:cs="Segoe UI"/>
                <w:sz w:val="16"/>
                <w:szCs w:val="16"/>
                <w:lang w:eastAsia="zh-TW"/>
              </w:rPr>
            </w:pPr>
          </w:p>
        </w:tc>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C54D55">
            <w:pPr>
              <w:spacing w:after="0" w:line="360" w:lineRule="atLeast"/>
              <w:ind w:left="600" w:firstLine="240"/>
              <w:textAlignment w:val="baseline"/>
              <w:rPr>
                <w:rFonts w:ascii="Segoe UI" w:eastAsia="Times New Roman" w:hAnsi="Segoe UI" w:cs="Segoe UI"/>
                <w:sz w:val="16"/>
                <w:szCs w:val="16"/>
                <w:lang w:eastAsia="zh-TW"/>
              </w:rPr>
            </w:pPr>
            <w:bookmarkStart w:id="22" w:name="s16._p0"/>
            <w:bookmarkEnd w:id="22"/>
            <w:r w:rsidRPr="004B3442">
              <w:rPr>
                <w:rFonts w:ascii="Segoe UI" w:eastAsia="Times New Roman" w:hAnsi="Segoe UI" w:cs="Segoe UI"/>
                <w:b/>
                <w:bCs/>
                <w:sz w:val="16"/>
                <w:szCs w:val="16"/>
                <w:lang w:eastAsia="zh-TW"/>
              </w:rPr>
              <w:t>16.</w:t>
            </w:r>
            <w:r w:rsidRPr="004B3442">
              <w:rPr>
                <w:rFonts w:ascii="Segoe UI" w:eastAsia="Times New Roman" w:hAnsi="Segoe UI" w:cs="Segoe UI"/>
                <w:sz w:val="16"/>
                <w:szCs w:val="16"/>
                <w:lang w:eastAsia="zh-TW"/>
              </w:rPr>
              <w:t> (1) A person to whom a protected disclosure is made, and any person to whom a protected disclosure is referred in the performance of that person’s duties, shall not disclose to another person any information that might identify the person by whom the protected disclosure was made.</w:t>
            </w:r>
          </w:p>
        </w:tc>
      </w:tr>
      <w:tr w:rsidR="003E74BF" w:rsidRPr="004B3442" w:rsidTr="003E74BF">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3E74BF">
            <w:pPr>
              <w:spacing w:after="0" w:line="150" w:lineRule="atLeast"/>
              <w:rPr>
                <w:rFonts w:ascii="Segoe UI" w:eastAsia="Times New Roman" w:hAnsi="Segoe UI" w:cs="Segoe UI"/>
                <w:sz w:val="16"/>
                <w:szCs w:val="16"/>
                <w:lang w:eastAsia="zh-TW"/>
              </w:rPr>
            </w:pPr>
            <w:bookmarkStart w:id="23" w:name="s16._p1"/>
            <w:bookmarkEnd w:id="23"/>
          </w:p>
        </w:tc>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3E74BF">
            <w:pPr>
              <w:spacing w:after="0" w:line="150" w:lineRule="atLeast"/>
              <w:rPr>
                <w:rFonts w:ascii="Segoe UI" w:eastAsia="Times New Roman" w:hAnsi="Segoe UI" w:cs="Segoe UI"/>
                <w:sz w:val="16"/>
                <w:szCs w:val="16"/>
                <w:lang w:eastAsia="zh-TW"/>
              </w:rPr>
            </w:pPr>
          </w:p>
        </w:tc>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C54D55">
            <w:pPr>
              <w:spacing w:after="0" w:line="360" w:lineRule="atLeast"/>
              <w:ind w:left="1320" w:hanging="360"/>
              <w:textAlignment w:val="baseline"/>
              <w:rPr>
                <w:rFonts w:ascii="Segoe UI" w:eastAsia="Times New Roman" w:hAnsi="Segoe UI" w:cs="Segoe UI"/>
                <w:sz w:val="16"/>
                <w:szCs w:val="16"/>
                <w:lang w:eastAsia="zh-TW"/>
              </w:rPr>
            </w:pPr>
            <w:r w:rsidRPr="004B3442">
              <w:rPr>
                <w:rFonts w:ascii="Segoe UI" w:eastAsia="Times New Roman" w:hAnsi="Segoe UI" w:cs="Segoe UI"/>
                <w:sz w:val="16"/>
                <w:szCs w:val="16"/>
                <w:lang w:eastAsia="zh-TW"/>
              </w:rPr>
              <w:t>(2) </w:t>
            </w:r>
            <w:r w:rsidRPr="004B3442">
              <w:rPr>
                <w:rFonts w:ascii="Segoe UI" w:eastAsia="Times New Roman" w:hAnsi="Segoe UI" w:cs="Segoe UI"/>
                <w:i/>
                <w:iCs/>
                <w:sz w:val="16"/>
                <w:szCs w:val="16"/>
                <w:lang w:eastAsia="zh-TW"/>
              </w:rPr>
              <w:t>Subsection (1)</w:t>
            </w:r>
            <w:r w:rsidRPr="004B3442">
              <w:rPr>
                <w:rFonts w:ascii="Segoe UI" w:eastAsia="Times New Roman" w:hAnsi="Segoe UI" w:cs="Segoe UI"/>
                <w:sz w:val="16"/>
                <w:szCs w:val="16"/>
                <w:lang w:eastAsia="zh-TW"/>
              </w:rPr>
              <w:t> does not apply if—</w:t>
            </w:r>
          </w:p>
        </w:tc>
      </w:tr>
      <w:tr w:rsidR="003E74BF" w:rsidRPr="004B3442" w:rsidTr="003E74BF">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3E74BF">
            <w:pPr>
              <w:spacing w:after="0" w:line="150" w:lineRule="atLeast"/>
              <w:rPr>
                <w:rFonts w:ascii="Segoe UI" w:eastAsia="Times New Roman" w:hAnsi="Segoe UI" w:cs="Segoe UI"/>
                <w:sz w:val="16"/>
                <w:szCs w:val="16"/>
                <w:lang w:eastAsia="zh-TW"/>
              </w:rPr>
            </w:pPr>
            <w:bookmarkStart w:id="24" w:name="s16._p2"/>
            <w:bookmarkEnd w:id="24"/>
          </w:p>
        </w:tc>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3E74BF">
            <w:pPr>
              <w:spacing w:after="0" w:line="150" w:lineRule="atLeast"/>
              <w:rPr>
                <w:rFonts w:ascii="Segoe UI" w:eastAsia="Times New Roman" w:hAnsi="Segoe UI" w:cs="Segoe UI"/>
                <w:sz w:val="16"/>
                <w:szCs w:val="16"/>
                <w:lang w:eastAsia="zh-TW"/>
              </w:rPr>
            </w:pPr>
          </w:p>
        </w:tc>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C54D55">
            <w:pPr>
              <w:spacing w:after="0" w:line="360" w:lineRule="atLeast"/>
              <w:ind w:left="1560" w:hanging="360"/>
              <w:textAlignment w:val="baseline"/>
              <w:rPr>
                <w:rFonts w:ascii="Segoe UI" w:eastAsia="Times New Roman" w:hAnsi="Segoe UI" w:cs="Segoe UI"/>
                <w:sz w:val="16"/>
                <w:szCs w:val="16"/>
                <w:lang w:eastAsia="zh-TW"/>
              </w:rPr>
            </w:pPr>
            <w:r w:rsidRPr="004B3442">
              <w:rPr>
                <w:rFonts w:ascii="Segoe UI" w:eastAsia="Times New Roman" w:hAnsi="Segoe UI" w:cs="Segoe UI"/>
                <w:sz w:val="16"/>
                <w:szCs w:val="16"/>
                <w:lang w:eastAsia="zh-TW"/>
              </w:rPr>
              <w:t>(a) the person to whom the protected disclosure was made or referred shows that he or she took all reasonable steps to avoid so disclosing any such information,</w:t>
            </w:r>
          </w:p>
        </w:tc>
      </w:tr>
      <w:tr w:rsidR="003E74BF" w:rsidRPr="004B3442" w:rsidTr="003E74BF">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3E74BF">
            <w:pPr>
              <w:spacing w:after="0" w:line="150" w:lineRule="atLeast"/>
              <w:rPr>
                <w:rFonts w:ascii="Segoe UI" w:eastAsia="Times New Roman" w:hAnsi="Segoe UI" w:cs="Segoe UI"/>
                <w:sz w:val="16"/>
                <w:szCs w:val="16"/>
                <w:lang w:eastAsia="zh-TW"/>
              </w:rPr>
            </w:pPr>
            <w:bookmarkStart w:id="25" w:name="s16._p3"/>
            <w:bookmarkEnd w:id="25"/>
          </w:p>
        </w:tc>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3E74BF">
            <w:pPr>
              <w:spacing w:after="0" w:line="150" w:lineRule="atLeast"/>
              <w:rPr>
                <w:rFonts w:ascii="Segoe UI" w:eastAsia="Times New Roman" w:hAnsi="Segoe UI" w:cs="Segoe UI"/>
                <w:sz w:val="16"/>
                <w:szCs w:val="16"/>
                <w:lang w:eastAsia="zh-TW"/>
              </w:rPr>
            </w:pPr>
          </w:p>
        </w:tc>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C54D55">
            <w:pPr>
              <w:spacing w:after="0" w:line="360" w:lineRule="atLeast"/>
              <w:ind w:left="1560" w:hanging="360"/>
              <w:textAlignment w:val="baseline"/>
              <w:rPr>
                <w:rFonts w:ascii="Segoe UI" w:eastAsia="Times New Roman" w:hAnsi="Segoe UI" w:cs="Segoe UI"/>
                <w:sz w:val="16"/>
                <w:szCs w:val="16"/>
                <w:lang w:eastAsia="zh-TW"/>
              </w:rPr>
            </w:pPr>
            <w:r w:rsidRPr="004B3442">
              <w:rPr>
                <w:rFonts w:ascii="Segoe UI" w:eastAsia="Times New Roman" w:hAnsi="Segoe UI" w:cs="Segoe UI"/>
                <w:sz w:val="16"/>
                <w:szCs w:val="16"/>
                <w:lang w:eastAsia="zh-TW"/>
              </w:rPr>
              <w:t>(b) the person to whom the protected disclosure was made or referred reasonably believes that the person by whom the protected disclosure was made does not object to the disclosure of any such information,</w:t>
            </w:r>
          </w:p>
        </w:tc>
      </w:tr>
      <w:tr w:rsidR="003E74BF" w:rsidRPr="004B3442" w:rsidTr="003E74BF">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3E74BF">
            <w:pPr>
              <w:spacing w:after="0" w:line="150" w:lineRule="atLeast"/>
              <w:rPr>
                <w:rFonts w:ascii="Segoe UI" w:eastAsia="Times New Roman" w:hAnsi="Segoe UI" w:cs="Segoe UI"/>
                <w:sz w:val="16"/>
                <w:szCs w:val="16"/>
                <w:lang w:eastAsia="zh-TW"/>
              </w:rPr>
            </w:pPr>
            <w:bookmarkStart w:id="26" w:name="s16._p4"/>
            <w:bookmarkEnd w:id="26"/>
          </w:p>
        </w:tc>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3E74BF">
            <w:pPr>
              <w:spacing w:after="0" w:line="150" w:lineRule="atLeast"/>
              <w:rPr>
                <w:rFonts w:ascii="Segoe UI" w:eastAsia="Times New Roman" w:hAnsi="Segoe UI" w:cs="Segoe UI"/>
                <w:sz w:val="16"/>
                <w:szCs w:val="16"/>
                <w:lang w:eastAsia="zh-TW"/>
              </w:rPr>
            </w:pPr>
          </w:p>
        </w:tc>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C54D55">
            <w:pPr>
              <w:spacing w:after="0" w:line="360" w:lineRule="atLeast"/>
              <w:ind w:left="1560" w:hanging="360"/>
              <w:textAlignment w:val="baseline"/>
              <w:rPr>
                <w:rFonts w:ascii="Segoe UI" w:eastAsia="Times New Roman" w:hAnsi="Segoe UI" w:cs="Segoe UI"/>
                <w:sz w:val="16"/>
                <w:szCs w:val="16"/>
                <w:lang w:eastAsia="zh-TW"/>
              </w:rPr>
            </w:pPr>
            <w:r w:rsidRPr="004B3442">
              <w:rPr>
                <w:rFonts w:ascii="Segoe UI" w:eastAsia="Times New Roman" w:hAnsi="Segoe UI" w:cs="Segoe UI"/>
                <w:sz w:val="16"/>
                <w:szCs w:val="16"/>
                <w:lang w:eastAsia="zh-TW"/>
              </w:rPr>
              <w:t xml:space="preserve">(c) the person to whom the protected disclosure was made or referred reasonably believes that </w:t>
            </w:r>
            <w:r w:rsidRPr="004B3442">
              <w:rPr>
                <w:rFonts w:ascii="Segoe UI" w:eastAsia="Times New Roman" w:hAnsi="Segoe UI" w:cs="Segoe UI"/>
                <w:sz w:val="16"/>
                <w:szCs w:val="16"/>
                <w:lang w:eastAsia="zh-TW"/>
              </w:rPr>
              <w:lastRenderedPageBreak/>
              <w:t>disclosing any such information is necessary for—</w:t>
            </w:r>
          </w:p>
        </w:tc>
      </w:tr>
      <w:tr w:rsidR="003E74BF" w:rsidRPr="004B3442" w:rsidTr="003E74BF">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3E74BF">
            <w:pPr>
              <w:spacing w:after="0" w:line="150" w:lineRule="atLeast"/>
              <w:rPr>
                <w:rFonts w:ascii="Segoe UI" w:eastAsia="Times New Roman" w:hAnsi="Segoe UI" w:cs="Segoe UI"/>
                <w:sz w:val="16"/>
                <w:szCs w:val="16"/>
                <w:lang w:eastAsia="zh-TW"/>
              </w:rPr>
            </w:pPr>
            <w:bookmarkStart w:id="27" w:name="s16._p5"/>
            <w:bookmarkEnd w:id="27"/>
          </w:p>
        </w:tc>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3E74BF">
            <w:pPr>
              <w:spacing w:after="0" w:line="150" w:lineRule="atLeast"/>
              <w:rPr>
                <w:rFonts w:ascii="Segoe UI" w:eastAsia="Times New Roman" w:hAnsi="Segoe UI" w:cs="Segoe UI"/>
                <w:sz w:val="16"/>
                <w:szCs w:val="16"/>
                <w:lang w:eastAsia="zh-TW"/>
              </w:rPr>
            </w:pPr>
          </w:p>
        </w:tc>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C54D55">
            <w:pPr>
              <w:spacing w:after="0" w:line="360" w:lineRule="atLeast"/>
              <w:ind w:left="1920" w:hanging="360"/>
              <w:textAlignment w:val="baseline"/>
              <w:rPr>
                <w:rFonts w:ascii="Segoe UI" w:eastAsia="Times New Roman" w:hAnsi="Segoe UI" w:cs="Segoe UI"/>
                <w:sz w:val="16"/>
                <w:szCs w:val="16"/>
                <w:lang w:eastAsia="zh-TW"/>
              </w:rPr>
            </w:pPr>
            <w:r w:rsidRPr="004B3442">
              <w:rPr>
                <w:rFonts w:ascii="Segoe UI" w:eastAsia="Times New Roman" w:hAnsi="Segoe UI" w:cs="Segoe UI"/>
                <w:sz w:val="16"/>
                <w:szCs w:val="16"/>
                <w:lang w:eastAsia="zh-TW"/>
              </w:rPr>
              <w:t>(</w:t>
            </w:r>
            <w:proofErr w:type="spellStart"/>
            <w:r w:rsidRPr="004B3442">
              <w:rPr>
                <w:rFonts w:ascii="Segoe UI" w:eastAsia="Times New Roman" w:hAnsi="Segoe UI" w:cs="Segoe UI"/>
                <w:sz w:val="16"/>
                <w:szCs w:val="16"/>
                <w:lang w:eastAsia="zh-TW"/>
              </w:rPr>
              <w:t>i</w:t>
            </w:r>
            <w:proofErr w:type="spellEnd"/>
            <w:r w:rsidRPr="004B3442">
              <w:rPr>
                <w:rFonts w:ascii="Segoe UI" w:eastAsia="Times New Roman" w:hAnsi="Segoe UI" w:cs="Segoe UI"/>
                <w:sz w:val="16"/>
                <w:szCs w:val="16"/>
                <w:lang w:eastAsia="zh-TW"/>
              </w:rPr>
              <w:t>) the effective investigation of the relevant wrongdoing concerned,</w:t>
            </w:r>
          </w:p>
        </w:tc>
      </w:tr>
      <w:tr w:rsidR="003E74BF" w:rsidRPr="004B3442" w:rsidTr="003E74BF">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3E74BF">
            <w:pPr>
              <w:spacing w:after="0" w:line="150" w:lineRule="atLeast"/>
              <w:rPr>
                <w:rFonts w:ascii="Segoe UI" w:eastAsia="Times New Roman" w:hAnsi="Segoe UI" w:cs="Segoe UI"/>
                <w:sz w:val="16"/>
                <w:szCs w:val="16"/>
                <w:lang w:eastAsia="zh-TW"/>
              </w:rPr>
            </w:pPr>
            <w:bookmarkStart w:id="28" w:name="s16._p6"/>
            <w:bookmarkEnd w:id="28"/>
          </w:p>
        </w:tc>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3E74BF">
            <w:pPr>
              <w:spacing w:after="0" w:line="150" w:lineRule="atLeast"/>
              <w:rPr>
                <w:rFonts w:ascii="Segoe UI" w:eastAsia="Times New Roman" w:hAnsi="Segoe UI" w:cs="Segoe UI"/>
                <w:sz w:val="16"/>
                <w:szCs w:val="16"/>
                <w:lang w:eastAsia="zh-TW"/>
              </w:rPr>
            </w:pPr>
          </w:p>
        </w:tc>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C54D55">
            <w:pPr>
              <w:spacing w:after="0" w:line="360" w:lineRule="atLeast"/>
              <w:ind w:left="1920" w:hanging="360"/>
              <w:textAlignment w:val="baseline"/>
              <w:rPr>
                <w:rFonts w:ascii="Segoe UI" w:eastAsia="Times New Roman" w:hAnsi="Segoe UI" w:cs="Segoe UI"/>
                <w:sz w:val="16"/>
                <w:szCs w:val="16"/>
                <w:lang w:eastAsia="zh-TW"/>
              </w:rPr>
            </w:pPr>
            <w:r w:rsidRPr="004B3442">
              <w:rPr>
                <w:rFonts w:ascii="Segoe UI" w:eastAsia="Times New Roman" w:hAnsi="Segoe UI" w:cs="Segoe UI"/>
                <w:sz w:val="16"/>
                <w:szCs w:val="16"/>
                <w:lang w:eastAsia="zh-TW"/>
              </w:rPr>
              <w:t>(ii) the prevention of serious risk to the security of the State, public health, public safety or the environment, or</w:t>
            </w:r>
          </w:p>
        </w:tc>
      </w:tr>
      <w:tr w:rsidR="003E74BF" w:rsidRPr="004B3442" w:rsidTr="003E74BF">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3E74BF">
            <w:pPr>
              <w:spacing w:after="0" w:line="150" w:lineRule="atLeast"/>
              <w:rPr>
                <w:rFonts w:ascii="Segoe UI" w:eastAsia="Times New Roman" w:hAnsi="Segoe UI" w:cs="Segoe UI"/>
                <w:sz w:val="16"/>
                <w:szCs w:val="16"/>
                <w:lang w:eastAsia="zh-TW"/>
              </w:rPr>
            </w:pPr>
            <w:bookmarkStart w:id="29" w:name="s16._p7"/>
            <w:bookmarkEnd w:id="29"/>
          </w:p>
        </w:tc>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3E74BF">
            <w:pPr>
              <w:spacing w:after="0" w:line="150" w:lineRule="atLeast"/>
              <w:rPr>
                <w:rFonts w:ascii="Segoe UI" w:eastAsia="Times New Roman" w:hAnsi="Segoe UI" w:cs="Segoe UI"/>
                <w:sz w:val="16"/>
                <w:szCs w:val="16"/>
                <w:lang w:eastAsia="zh-TW"/>
              </w:rPr>
            </w:pPr>
          </w:p>
        </w:tc>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C54D55">
            <w:pPr>
              <w:spacing w:after="0" w:line="360" w:lineRule="atLeast"/>
              <w:ind w:left="1920" w:hanging="360"/>
              <w:textAlignment w:val="baseline"/>
              <w:rPr>
                <w:rFonts w:ascii="Segoe UI" w:eastAsia="Times New Roman" w:hAnsi="Segoe UI" w:cs="Segoe UI"/>
                <w:sz w:val="16"/>
                <w:szCs w:val="16"/>
                <w:lang w:eastAsia="zh-TW"/>
              </w:rPr>
            </w:pPr>
            <w:r w:rsidRPr="004B3442">
              <w:rPr>
                <w:rFonts w:ascii="Segoe UI" w:eastAsia="Times New Roman" w:hAnsi="Segoe UI" w:cs="Segoe UI"/>
                <w:sz w:val="16"/>
                <w:szCs w:val="16"/>
                <w:lang w:eastAsia="zh-TW"/>
              </w:rPr>
              <w:t>(iii) the prevention of crime or prosecution of a criminal offence,</w:t>
            </w:r>
          </w:p>
        </w:tc>
      </w:tr>
      <w:tr w:rsidR="003E74BF" w:rsidRPr="004B3442" w:rsidTr="003E74BF">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3E74BF">
            <w:pPr>
              <w:spacing w:after="0" w:line="150" w:lineRule="atLeast"/>
              <w:rPr>
                <w:rFonts w:ascii="Segoe UI" w:eastAsia="Times New Roman" w:hAnsi="Segoe UI" w:cs="Segoe UI"/>
                <w:sz w:val="16"/>
                <w:szCs w:val="16"/>
                <w:lang w:eastAsia="zh-TW"/>
              </w:rPr>
            </w:pPr>
            <w:bookmarkStart w:id="30" w:name="s16._p8"/>
            <w:bookmarkEnd w:id="30"/>
          </w:p>
        </w:tc>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3E74BF">
            <w:pPr>
              <w:spacing w:after="0" w:line="150" w:lineRule="atLeast"/>
              <w:rPr>
                <w:rFonts w:ascii="Segoe UI" w:eastAsia="Times New Roman" w:hAnsi="Segoe UI" w:cs="Segoe UI"/>
                <w:sz w:val="16"/>
                <w:szCs w:val="16"/>
                <w:lang w:eastAsia="zh-TW"/>
              </w:rPr>
            </w:pPr>
          </w:p>
        </w:tc>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C54D55">
            <w:pPr>
              <w:spacing w:after="0" w:line="360" w:lineRule="atLeast"/>
              <w:ind w:left="1560"/>
              <w:textAlignment w:val="baseline"/>
              <w:rPr>
                <w:rFonts w:ascii="Segoe UI" w:eastAsia="Times New Roman" w:hAnsi="Segoe UI" w:cs="Segoe UI"/>
                <w:sz w:val="16"/>
                <w:szCs w:val="16"/>
                <w:lang w:eastAsia="zh-TW"/>
              </w:rPr>
            </w:pPr>
            <w:r w:rsidRPr="004B3442">
              <w:rPr>
                <w:rFonts w:ascii="Segoe UI" w:eastAsia="Times New Roman" w:hAnsi="Segoe UI" w:cs="Segoe UI"/>
                <w:sz w:val="16"/>
                <w:szCs w:val="16"/>
                <w:lang w:eastAsia="zh-TW"/>
              </w:rPr>
              <w:t>or</w:t>
            </w:r>
          </w:p>
        </w:tc>
      </w:tr>
      <w:tr w:rsidR="003E74BF" w:rsidRPr="004B3442" w:rsidTr="003E74BF">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3E74BF">
            <w:pPr>
              <w:spacing w:after="0" w:line="150" w:lineRule="atLeast"/>
              <w:rPr>
                <w:rFonts w:ascii="Segoe UI" w:eastAsia="Times New Roman" w:hAnsi="Segoe UI" w:cs="Segoe UI"/>
                <w:sz w:val="16"/>
                <w:szCs w:val="16"/>
                <w:lang w:eastAsia="zh-TW"/>
              </w:rPr>
            </w:pPr>
            <w:bookmarkStart w:id="31" w:name="s16._p9"/>
            <w:bookmarkEnd w:id="31"/>
          </w:p>
        </w:tc>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3E74BF">
            <w:pPr>
              <w:spacing w:after="0" w:line="150" w:lineRule="atLeast"/>
              <w:rPr>
                <w:rFonts w:ascii="Segoe UI" w:eastAsia="Times New Roman" w:hAnsi="Segoe UI" w:cs="Segoe UI"/>
                <w:sz w:val="16"/>
                <w:szCs w:val="16"/>
                <w:lang w:eastAsia="zh-TW"/>
              </w:rPr>
            </w:pPr>
          </w:p>
        </w:tc>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C54D55">
            <w:pPr>
              <w:spacing w:after="0" w:line="360" w:lineRule="atLeast"/>
              <w:ind w:left="1560" w:hanging="360"/>
              <w:textAlignment w:val="baseline"/>
              <w:rPr>
                <w:rFonts w:ascii="Segoe UI" w:eastAsia="Times New Roman" w:hAnsi="Segoe UI" w:cs="Segoe UI"/>
                <w:sz w:val="16"/>
                <w:szCs w:val="16"/>
                <w:lang w:eastAsia="zh-TW"/>
              </w:rPr>
            </w:pPr>
            <w:r w:rsidRPr="004B3442">
              <w:rPr>
                <w:rFonts w:ascii="Segoe UI" w:eastAsia="Times New Roman" w:hAnsi="Segoe UI" w:cs="Segoe UI"/>
                <w:sz w:val="16"/>
                <w:szCs w:val="16"/>
                <w:lang w:eastAsia="zh-TW"/>
              </w:rPr>
              <w:t xml:space="preserve">(d) </w:t>
            </w:r>
            <w:proofErr w:type="gramStart"/>
            <w:r w:rsidRPr="004B3442">
              <w:rPr>
                <w:rFonts w:ascii="Segoe UI" w:eastAsia="Times New Roman" w:hAnsi="Segoe UI" w:cs="Segoe UI"/>
                <w:sz w:val="16"/>
                <w:szCs w:val="16"/>
                <w:lang w:eastAsia="zh-TW"/>
              </w:rPr>
              <w:t>the</w:t>
            </w:r>
            <w:proofErr w:type="gramEnd"/>
            <w:r w:rsidRPr="004B3442">
              <w:rPr>
                <w:rFonts w:ascii="Segoe UI" w:eastAsia="Times New Roman" w:hAnsi="Segoe UI" w:cs="Segoe UI"/>
                <w:sz w:val="16"/>
                <w:szCs w:val="16"/>
                <w:lang w:eastAsia="zh-TW"/>
              </w:rPr>
              <w:t xml:space="preserve"> disclosure is otherwise necessary in the public interest or is required by law.</w:t>
            </w:r>
          </w:p>
        </w:tc>
      </w:tr>
      <w:tr w:rsidR="003E74BF" w:rsidRPr="004B3442" w:rsidTr="003E74BF">
        <w:trPr>
          <w:tblCellSpacing w:w="15" w:type="dxa"/>
        </w:trPr>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3E74BF">
            <w:pPr>
              <w:spacing w:after="0" w:line="150" w:lineRule="atLeast"/>
              <w:rPr>
                <w:rFonts w:ascii="Segoe UI" w:eastAsia="Times New Roman" w:hAnsi="Segoe UI" w:cs="Segoe UI"/>
                <w:sz w:val="16"/>
                <w:szCs w:val="16"/>
                <w:lang w:eastAsia="zh-TW"/>
              </w:rPr>
            </w:pPr>
            <w:bookmarkStart w:id="32" w:name="s16._p10"/>
            <w:bookmarkEnd w:id="32"/>
          </w:p>
        </w:tc>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3E74BF">
            <w:pPr>
              <w:spacing w:after="0" w:line="150" w:lineRule="atLeast"/>
              <w:rPr>
                <w:rFonts w:ascii="Segoe UI" w:eastAsia="Times New Roman" w:hAnsi="Segoe UI" w:cs="Segoe UI"/>
                <w:sz w:val="16"/>
                <w:szCs w:val="16"/>
                <w:lang w:eastAsia="zh-TW"/>
              </w:rPr>
            </w:pPr>
          </w:p>
        </w:tc>
        <w:tc>
          <w:tcPr>
            <w:tcW w:w="0" w:type="auto"/>
            <w:tcBorders>
              <w:top w:val="nil"/>
              <w:left w:val="nil"/>
              <w:bottom w:val="nil"/>
              <w:right w:val="nil"/>
            </w:tcBorders>
            <w:tcMar>
              <w:top w:w="0" w:type="dxa"/>
              <w:left w:w="150" w:type="dxa"/>
              <w:bottom w:w="0" w:type="dxa"/>
              <w:right w:w="38" w:type="dxa"/>
            </w:tcMar>
            <w:vAlign w:val="bottom"/>
            <w:hideMark/>
          </w:tcPr>
          <w:p w:rsidR="003E74BF" w:rsidRPr="004B3442" w:rsidRDefault="003E74BF" w:rsidP="00C54D55">
            <w:pPr>
              <w:spacing w:after="0" w:line="360" w:lineRule="atLeast"/>
              <w:ind w:left="1320" w:hanging="360"/>
              <w:textAlignment w:val="baseline"/>
              <w:rPr>
                <w:rFonts w:ascii="Segoe UI" w:eastAsia="Times New Roman" w:hAnsi="Segoe UI" w:cs="Segoe UI"/>
                <w:sz w:val="16"/>
                <w:szCs w:val="16"/>
                <w:lang w:eastAsia="zh-TW"/>
              </w:rPr>
            </w:pPr>
            <w:r w:rsidRPr="004B3442">
              <w:rPr>
                <w:rFonts w:ascii="Segoe UI" w:eastAsia="Times New Roman" w:hAnsi="Segoe UI" w:cs="Segoe UI"/>
                <w:sz w:val="16"/>
                <w:szCs w:val="16"/>
                <w:lang w:eastAsia="zh-TW"/>
              </w:rPr>
              <w:t>(3) A failure to comply with </w:t>
            </w:r>
            <w:r w:rsidRPr="004B3442">
              <w:rPr>
                <w:rFonts w:ascii="Segoe UI" w:eastAsia="Times New Roman" w:hAnsi="Segoe UI" w:cs="Segoe UI"/>
                <w:i/>
                <w:iCs/>
                <w:sz w:val="16"/>
                <w:szCs w:val="16"/>
                <w:lang w:eastAsia="zh-TW"/>
              </w:rPr>
              <w:t>subsection (1)</w:t>
            </w:r>
            <w:r w:rsidRPr="004B3442">
              <w:rPr>
                <w:rFonts w:ascii="Segoe UI" w:eastAsia="Times New Roman" w:hAnsi="Segoe UI" w:cs="Segoe UI"/>
                <w:sz w:val="16"/>
                <w:szCs w:val="16"/>
                <w:lang w:eastAsia="zh-TW"/>
              </w:rPr>
              <w:t> is actionable by the person by whom the protected disclosure was made if that person suffers any loss by reason of the failure to comply.</w:t>
            </w:r>
          </w:p>
        </w:tc>
      </w:tr>
    </w:tbl>
    <w:p w:rsidR="004B1741" w:rsidRPr="004B3442" w:rsidRDefault="004B1741" w:rsidP="00BD22E0">
      <w:pPr>
        <w:rPr>
          <w:rFonts w:ascii="Segoe UI" w:hAnsi="Segoe UI" w:cs="Segoe UI"/>
          <w:sz w:val="16"/>
          <w:szCs w:val="16"/>
          <w:lang w:val="en-US"/>
        </w:rPr>
      </w:pPr>
    </w:p>
    <w:p w:rsidR="00DD1AB8" w:rsidRPr="004B3442" w:rsidRDefault="00BC5438" w:rsidP="00BC5438">
      <w:pPr>
        <w:spacing w:after="0"/>
        <w:rPr>
          <w:rFonts w:ascii="Segoe UI" w:hAnsi="Segoe UI" w:cs="Segoe UI"/>
          <w:b/>
          <w:sz w:val="16"/>
          <w:szCs w:val="16"/>
          <w:lang w:val="en-US"/>
        </w:rPr>
      </w:pPr>
      <w:r w:rsidRPr="004B3442">
        <w:rPr>
          <w:rFonts w:ascii="Segoe UI" w:hAnsi="Segoe UI" w:cs="Segoe UI"/>
          <w:b/>
          <w:sz w:val="16"/>
          <w:szCs w:val="16"/>
          <w:lang w:val="en-US"/>
        </w:rPr>
        <w:tab/>
      </w:r>
      <w:r w:rsidRPr="004B3442">
        <w:rPr>
          <w:rFonts w:ascii="Segoe UI" w:hAnsi="Segoe UI" w:cs="Segoe UI"/>
          <w:b/>
          <w:sz w:val="16"/>
          <w:szCs w:val="16"/>
          <w:lang w:val="en-US"/>
        </w:rPr>
        <w:tab/>
        <w:t>Example</w:t>
      </w:r>
    </w:p>
    <w:p w:rsidR="00C54D55" w:rsidRPr="004B3442" w:rsidRDefault="00C54D55" w:rsidP="00C54D55">
      <w:pPr>
        <w:spacing w:after="0"/>
        <w:ind w:left="1440"/>
        <w:rPr>
          <w:rFonts w:ascii="Segoe UI" w:hAnsi="Segoe UI" w:cs="Segoe UI"/>
          <w:sz w:val="16"/>
          <w:szCs w:val="16"/>
          <w:lang w:val="en-US"/>
        </w:rPr>
      </w:pPr>
      <w:r w:rsidRPr="004B3442">
        <w:rPr>
          <w:rFonts w:ascii="Segoe UI" w:hAnsi="Segoe UI" w:cs="Segoe UI"/>
          <w:sz w:val="16"/>
          <w:szCs w:val="16"/>
          <w:lang w:val="en-US"/>
        </w:rPr>
        <w:t>The United Kingdom’s Public Interest Disclosure Act 1998, Section 43B is similar in content to that of Ireland’s Protective Disclosure Act 2014, Section 5.</w:t>
      </w:r>
    </w:p>
    <w:p w:rsidR="00C54D55" w:rsidRPr="004B3442" w:rsidRDefault="00C54D55" w:rsidP="00C54D55">
      <w:pPr>
        <w:spacing w:after="0"/>
        <w:ind w:left="1440"/>
        <w:rPr>
          <w:rFonts w:ascii="Segoe UI" w:hAnsi="Segoe UI" w:cs="Segoe UI"/>
          <w:sz w:val="16"/>
          <w:szCs w:val="16"/>
          <w:lang w:val="en-US"/>
        </w:rPr>
      </w:pPr>
    </w:p>
    <w:p w:rsidR="00C54D55" w:rsidRPr="004B3442" w:rsidRDefault="00C54D55" w:rsidP="00C54D55">
      <w:pPr>
        <w:spacing w:after="0"/>
        <w:ind w:left="1440"/>
        <w:rPr>
          <w:rFonts w:ascii="Segoe UI" w:hAnsi="Segoe UI" w:cs="Segoe UI"/>
          <w:sz w:val="16"/>
          <w:szCs w:val="16"/>
          <w:lang w:val="en-US"/>
        </w:rPr>
      </w:pPr>
      <w:r w:rsidRPr="004B3442">
        <w:rPr>
          <w:rFonts w:ascii="Segoe UI" w:hAnsi="Segoe UI" w:cs="Segoe UI"/>
          <w:sz w:val="16"/>
          <w:szCs w:val="16"/>
          <w:lang w:val="en-US"/>
        </w:rPr>
        <w:t>Right not to suffer detriment</w:t>
      </w:r>
    </w:p>
    <w:p w:rsidR="00C54D55" w:rsidRPr="004B3442" w:rsidRDefault="00C54D55" w:rsidP="00C54D55">
      <w:pPr>
        <w:pStyle w:val="Heading3"/>
        <w:spacing w:before="0" w:after="120" w:line="288" w:lineRule="atLeast"/>
        <w:ind w:left="1440"/>
        <w:rPr>
          <w:rFonts w:ascii="Segoe UI" w:hAnsi="Segoe UI" w:cs="Segoe UI"/>
          <w:color w:val="auto"/>
          <w:sz w:val="16"/>
          <w:szCs w:val="16"/>
        </w:rPr>
      </w:pPr>
      <w:r w:rsidRPr="004B3442">
        <w:rPr>
          <w:rStyle w:val="legamendingtext"/>
          <w:rFonts w:ascii="Segoe UI" w:hAnsi="Segoe UI" w:cs="Segoe UI"/>
          <w:b w:val="0"/>
          <w:color w:val="auto"/>
          <w:sz w:val="16"/>
          <w:szCs w:val="16"/>
        </w:rPr>
        <w:t xml:space="preserve">47B </w:t>
      </w:r>
      <w:r w:rsidRPr="004B3442">
        <w:rPr>
          <w:rStyle w:val="legamendingtext"/>
          <w:rFonts w:ascii="Segoe UI" w:hAnsi="Segoe UI" w:cs="Segoe UI"/>
          <w:b w:val="0"/>
          <w:color w:val="auto"/>
          <w:sz w:val="16"/>
          <w:szCs w:val="16"/>
        </w:rPr>
        <w:tab/>
        <w:t>Protected disclosures</w:t>
      </w:r>
    </w:p>
    <w:p w:rsidR="00C54D55" w:rsidRPr="004B3442" w:rsidRDefault="00C54D55" w:rsidP="00C54D55">
      <w:pPr>
        <w:pStyle w:val="legclearfix"/>
        <w:shd w:val="clear" w:color="auto" w:fill="FFFFFF"/>
        <w:spacing w:before="0" w:beforeAutospacing="0" w:after="120" w:afterAutospacing="0" w:line="225" w:lineRule="atLeast"/>
        <w:ind w:left="1440"/>
        <w:rPr>
          <w:rStyle w:val="legamendingtext"/>
          <w:rFonts w:ascii="Segoe UI" w:hAnsi="Segoe UI" w:cs="Segoe UI"/>
          <w:sz w:val="16"/>
          <w:szCs w:val="16"/>
        </w:rPr>
      </w:pPr>
      <w:r w:rsidRPr="004B3442">
        <w:rPr>
          <w:rStyle w:val="legamendingtext"/>
          <w:rFonts w:ascii="Segoe UI" w:hAnsi="Segoe UI" w:cs="Segoe UI"/>
          <w:sz w:val="16"/>
          <w:szCs w:val="16"/>
        </w:rPr>
        <w:t>(1)A worker has the right not to be subjected to any detriment by any act, or any deliberate failure to act, by his employer done on the ground that the worker has made a protected disclosure.</w:t>
      </w:r>
    </w:p>
    <w:p w:rsidR="00C54D55" w:rsidRPr="004B3442" w:rsidRDefault="00C54D55" w:rsidP="00C54D55">
      <w:pPr>
        <w:pStyle w:val="legclearfix"/>
        <w:shd w:val="clear" w:color="auto" w:fill="FFFFFF"/>
        <w:spacing w:before="0" w:beforeAutospacing="0" w:after="120" w:afterAutospacing="0" w:line="225" w:lineRule="atLeast"/>
        <w:ind w:left="1440"/>
        <w:rPr>
          <w:rStyle w:val="legamendingtext"/>
          <w:rFonts w:ascii="Segoe UI" w:hAnsi="Segoe UI" w:cs="Segoe UI"/>
          <w:sz w:val="16"/>
          <w:szCs w:val="16"/>
        </w:rPr>
      </w:pPr>
    </w:p>
    <w:p w:rsidR="00C54D55" w:rsidRPr="004B3442" w:rsidRDefault="00C54D55" w:rsidP="00C54D55">
      <w:pPr>
        <w:pStyle w:val="legclearfix"/>
        <w:shd w:val="clear" w:color="auto" w:fill="FFFFFF"/>
        <w:spacing w:before="0" w:beforeAutospacing="0" w:after="120" w:afterAutospacing="0" w:line="225" w:lineRule="atLeast"/>
        <w:ind w:left="1440"/>
        <w:rPr>
          <w:rStyle w:val="legamendingtext"/>
          <w:rFonts w:ascii="Segoe UI" w:hAnsi="Segoe UI" w:cs="Segoe UI"/>
          <w:b/>
          <w:sz w:val="16"/>
          <w:szCs w:val="16"/>
        </w:rPr>
      </w:pPr>
      <w:r w:rsidRPr="004B3442">
        <w:rPr>
          <w:rStyle w:val="legamendingtext"/>
          <w:rFonts w:ascii="Segoe UI" w:hAnsi="Segoe UI" w:cs="Segoe UI"/>
          <w:b/>
          <w:sz w:val="16"/>
          <w:szCs w:val="16"/>
        </w:rPr>
        <w:t>Example</w:t>
      </w:r>
    </w:p>
    <w:p w:rsidR="00C54D55" w:rsidRPr="004B3442" w:rsidRDefault="00C54D55" w:rsidP="00C54D55">
      <w:pPr>
        <w:pStyle w:val="legclearfix"/>
        <w:shd w:val="clear" w:color="auto" w:fill="FFFFFF"/>
        <w:spacing w:before="0" w:beforeAutospacing="0" w:after="120" w:afterAutospacing="0" w:line="225" w:lineRule="atLeast"/>
        <w:ind w:left="1440"/>
        <w:rPr>
          <w:rStyle w:val="legamendingtext"/>
          <w:rFonts w:ascii="Segoe UI" w:hAnsi="Segoe UI" w:cs="Segoe UI"/>
          <w:sz w:val="16"/>
          <w:szCs w:val="16"/>
        </w:rPr>
      </w:pPr>
      <w:r w:rsidRPr="004B3442">
        <w:rPr>
          <w:rStyle w:val="legamendingtext"/>
          <w:rFonts w:ascii="Segoe UI" w:hAnsi="Segoe UI" w:cs="Segoe UI"/>
          <w:sz w:val="16"/>
          <w:szCs w:val="16"/>
        </w:rPr>
        <w:t>Malta’s Protection of the Whistleblower Act 2013</w:t>
      </w:r>
    </w:p>
    <w:p w:rsidR="00846199" w:rsidRPr="004B3442" w:rsidRDefault="00846199" w:rsidP="00C54D55">
      <w:pPr>
        <w:pStyle w:val="legclearfix"/>
        <w:shd w:val="clear" w:color="auto" w:fill="FFFFFF"/>
        <w:spacing w:before="0" w:beforeAutospacing="0" w:after="120" w:afterAutospacing="0" w:line="225" w:lineRule="atLeast"/>
        <w:ind w:left="1440"/>
        <w:rPr>
          <w:rStyle w:val="legamendingtext"/>
          <w:rFonts w:ascii="Segoe UI" w:hAnsi="Segoe UI" w:cs="Segoe UI"/>
          <w:sz w:val="16"/>
          <w:szCs w:val="16"/>
        </w:rPr>
      </w:pPr>
      <w:r w:rsidRPr="004B3442">
        <w:rPr>
          <w:rStyle w:val="legamendingtext"/>
          <w:rFonts w:ascii="Segoe UI" w:hAnsi="Segoe UI" w:cs="Segoe UI"/>
          <w:sz w:val="16"/>
          <w:szCs w:val="16"/>
        </w:rPr>
        <w:t>Section 4 – Protected disclosures</w:t>
      </w:r>
    </w:p>
    <w:p w:rsidR="00846199" w:rsidRPr="004B3442" w:rsidRDefault="00846199" w:rsidP="00846199">
      <w:pPr>
        <w:pStyle w:val="legclearfix"/>
        <w:shd w:val="clear" w:color="auto" w:fill="FFFFFF"/>
        <w:spacing w:line="225" w:lineRule="atLeast"/>
        <w:ind w:left="1440"/>
        <w:rPr>
          <w:rFonts w:ascii="Segoe UI" w:hAnsi="Segoe UI" w:cs="Segoe UI"/>
          <w:sz w:val="16"/>
          <w:szCs w:val="16"/>
        </w:rPr>
      </w:pPr>
      <w:r w:rsidRPr="004B3442">
        <w:rPr>
          <w:rFonts w:ascii="Segoe UI" w:hAnsi="Segoe UI" w:cs="Segoe UI"/>
          <w:sz w:val="16"/>
          <w:szCs w:val="16"/>
        </w:rPr>
        <w:t xml:space="preserve">4. (1) Notwithstanding the provisions of the Criminal Code or of any other law, a whistleblower who makes a protected disclosure is not liable to any civil or criminal proceedings or to a disciplinary proceeding for having made such a disclosure. </w:t>
      </w:r>
    </w:p>
    <w:p w:rsidR="00846199" w:rsidRPr="004B3442" w:rsidRDefault="00846199" w:rsidP="004B3442">
      <w:pPr>
        <w:pStyle w:val="legclearfix"/>
        <w:shd w:val="clear" w:color="auto" w:fill="FFFFFF"/>
        <w:spacing w:before="0" w:beforeAutospacing="0" w:after="0" w:afterAutospacing="0" w:line="225" w:lineRule="atLeast"/>
        <w:ind w:left="1440"/>
        <w:rPr>
          <w:rFonts w:ascii="Segoe UI" w:hAnsi="Segoe UI" w:cs="Segoe UI"/>
          <w:sz w:val="16"/>
          <w:szCs w:val="16"/>
        </w:rPr>
      </w:pPr>
      <w:r w:rsidRPr="004B3442">
        <w:rPr>
          <w:rFonts w:ascii="Segoe UI" w:hAnsi="Segoe UI" w:cs="Segoe UI"/>
          <w:sz w:val="16"/>
          <w:szCs w:val="16"/>
        </w:rPr>
        <w:t>(2) The protection afforded to a whistleblower shall not be prejudiced on the basis only that the whistleblower making the disclosure was, in good faith, mistaken about its import or that any perceived threat to the public interest on which the disclosure was based has not materialised or that the person making the disclosure has not fully respected the procedural requirements of this Act or of any regulations or guidelines made under this Act.</w:t>
      </w:r>
    </w:p>
    <w:p w:rsidR="00846199" w:rsidRPr="004B3442" w:rsidRDefault="00846199" w:rsidP="00846199">
      <w:pPr>
        <w:pStyle w:val="legclearfix"/>
        <w:shd w:val="clear" w:color="auto" w:fill="FFFFFF"/>
        <w:spacing w:after="0" w:line="225" w:lineRule="atLeast"/>
        <w:ind w:left="1440"/>
        <w:rPr>
          <w:rFonts w:ascii="Segoe UI" w:hAnsi="Segoe UI" w:cs="Segoe UI"/>
          <w:sz w:val="16"/>
          <w:szCs w:val="16"/>
        </w:rPr>
      </w:pPr>
      <w:r w:rsidRPr="004B3442">
        <w:rPr>
          <w:rFonts w:ascii="Segoe UI" w:hAnsi="Segoe UI" w:cs="Segoe UI"/>
          <w:sz w:val="16"/>
          <w:szCs w:val="16"/>
        </w:rPr>
        <w:t xml:space="preserve">Prohibition of disclosure of information to identify the whistleblower. </w:t>
      </w:r>
    </w:p>
    <w:p w:rsidR="00846199" w:rsidRPr="004B3442" w:rsidRDefault="00846199" w:rsidP="000669F7">
      <w:pPr>
        <w:pStyle w:val="legclearfix"/>
        <w:shd w:val="clear" w:color="auto" w:fill="FFFFFF"/>
        <w:spacing w:line="225" w:lineRule="atLeast"/>
        <w:ind w:left="1440"/>
        <w:rPr>
          <w:rFonts w:ascii="Segoe UI" w:hAnsi="Segoe UI" w:cs="Segoe UI"/>
          <w:sz w:val="16"/>
          <w:szCs w:val="16"/>
        </w:rPr>
      </w:pPr>
      <w:r w:rsidRPr="004B3442">
        <w:rPr>
          <w:rFonts w:ascii="Segoe UI" w:hAnsi="Segoe UI" w:cs="Segoe UI"/>
          <w:sz w:val="16"/>
          <w:szCs w:val="16"/>
        </w:rPr>
        <w:t>6. (1) Every whistleblowing reporting officer or whistleblowing reports unit to whom a protected disclosure is made or referred must not disclose information that identifies or may lead to the identification of the whistleblower unless the whistleblower expressly consents in writing to the disclosure of that information. (2) The whistleblowing reports unit shall not communicate the contents of the disclosure to other departments within the authority of which it forms part until it has duly investigated the disclosure and it has established that it is necessary or appropriate in the public interest for further investigation to be carried out by such other departments or with the police in relation to an improper practice which constitutes a crime or contravention under any law. Notwithstanding any other law, the authority shall not be restricted in any manner in sharing information with the whistleblowing reports unit about its investigations from time to time for the whistleblowing reports unit to determine whether it has any relevant information on the subject matter under investigation.</w:t>
      </w:r>
    </w:p>
    <w:p w:rsidR="002D6546" w:rsidRPr="004B3442" w:rsidRDefault="002D6546" w:rsidP="00846199">
      <w:pPr>
        <w:pStyle w:val="legclearfix"/>
        <w:shd w:val="clear" w:color="auto" w:fill="FFFFFF"/>
        <w:spacing w:after="0" w:line="225" w:lineRule="atLeast"/>
        <w:ind w:left="1440"/>
        <w:rPr>
          <w:rFonts w:ascii="Segoe UI" w:hAnsi="Segoe UI" w:cs="Segoe UI"/>
          <w:sz w:val="16"/>
          <w:szCs w:val="16"/>
        </w:rPr>
      </w:pPr>
      <w:r w:rsidRPr="004B3442">
        <w:rPr>
          <w:rFonts w:ascii="Segoe UI" w:hAnsi="Segoe UI" w:cs="Segoe UI"/>
          <w:sz w:val="16"/>
          <w:szCs w:val="16"/>
        </w:rPr>
        <w:t>Protected disclosure</w:t>
      </w:r>
    </w:p>
    <w:p w:rsidR="00846199" w:rsidRPr="004B3442" w:rsidRDefault="00846199" w:rsidP="00846199">
      <w:pPr>
        <w:pStyle w:val="legclearfix"/>
        <w:shd w:val="clear" w:color="auto" w:fill="FFFFFF"/>
        <w:spacing w:before="0" w:beforeAutospacing="0" w:after="0" w:afterAutospacing="0" w:line="225" w:lineRule="atLeast"/>
        <w:ind w:left="1440"/>
        <w:rPr>
          <w:rFonts w:ascii="Segoe UI" w:hAnsi="Segoe UI" w:cs="Segoe UI"/>
          <w:sz w:val="16"/>
          <w:szCs w:val="16"/>
        </w:rPr>
      </w:pPr>
      <w:r w:rsidRPr="004B3442">
        <w:rPr>
          <w:rFonts w:ascii="Segoe UI" w:hAnsi="Segoe UI" w:cs="Segoe UI"/>
          <w:sz w:val="16"/>
          <w:szCs w:val="16"/>
        </w:rPr>
        <w:lastRenderedPageBreak/>
        <w:t>9. (1) A disclosure is a protected disclosure if -</w:t>
      </w:r>
    </w:p>
    <w:p w:rsidR="00846199" w:rsidRPr="004B3442" w:rsidRDefault="00846199" w:rsidP="002D6546">
      <w:pPr>
        <w:pStyle w:val="legclearfix"/>
        <w:shd w:val="clear" w:color="auto" w:fill="FFFFFF"/>
        <w:spacing w:before="0" w:beforeAutospacing="0" w:after="0" w:afterAutospacing="0" w:line="225" w:lineRule="atLeast"/>
        <w:ind w:left="1440" w:firstLine="720"/>
        <w:rPr>
          <w:rFonts w:ascii="Segoe UI" w:hAnsi="Segoe UI" w:cs="Segoe UI"/>
          <w:sz w:val="16"/>
          <w:szCs w:val="16"/>
        </w:rPr>
      </w:pPr>
      <w:r w:rsidRPr="004B3442">
        <w:rPr>
          <w:rFonts w:ascii="Segoe UI" w:hAnsi="Segoe UI" w:cs="Segoe UI"/>
          <w:sz w:val="16"/>
          <w:szCs w:val="16"/>
        </w:rPr>
        <w:t xml:space="preserve">(a) </w:t>
      </w:r>
      <w:proofErr w:type="gramStart"/>
      <w:r w:rsidRPr="004B3442">
        <w:rPr>
          <w:rFonts w:ascii="Segoe UI" w:hAnsi="Segoe UI" w:cs="Segoe UI"/>
          <w:sz w:val="16"/>
          <w:szCs w:val="16"/>
        </w:rPr>
        <w:t>it</w:t>
      </w:r>
      <w:proofErr w:type="gramEnd"/>
      <w:r w:rsidRPr="004B3442">
        <w:rPr>
          <w:rFonts w:ascii="Segoe UI" w:hAnsi="Segoe UI" w:cs="Segoe UI"/>
          <w:sz w:val="16"/>
          <w:szCs w:val="16"/>
        </w:rPr>
        <w:t xml:space="preserve"> is made in good faith; and</w:t>
      </w:r>
    </w:p>
    <w:p w:rsidR="00846199" w:rsidRPr="004B3442" w:rsidRDefault="00846199" w:rsidP="002D6546">
      <w:pPr>
        <w:pStyle w:val="legclearfix"/>
        <w:shd w:val="clear" w:color="auto" w:fill="FFFFFF"/>
        <w:spacing w:before="0" w:beforeAutospacing="0" w:after="0" w:afterAutospacing="0" w:line="225" w:lineRule="atLeast"/>
        <w:ind w:left="2160"/>
        <w:rPr>
          <w:rFonts w:ascii="Segoe UI" w:hAnsi="Segoe UI" w:cs="Segoe UI"/>
          <w:sz w:val="16"/>
          <w:szCs w:val="16"/>
        </w:rPr>
      </w:pPr>
      <w:r w:rsidRPr="004B3442">
        <w:rPr>
          <w:rFonts w:ascii="Segoe UI" w:hAnsi="Segoe UI" w:cs="Segoe UI"/>
          <w:sz w:val="16"/>
          <w:szCs w:val="16"/>
        </w:rPr>
        <w:t xml:space="preserve">(b) </w:t>
      </w:r>
      <w:proofErr w:type="gramStart"/>
      <w:r w:rsidRPr="004B3442">
        <w:rPr>
          <w:rFonts w:ascii="Segoe UI" w:hAnsi="Segoe UI" w:cs="Segoe UI"/>
          <w:sz w:val="16"/>
          <w:szCs w:val="16"/>
        </w:rPr>
        <w:t>the</w:t>
      </w:r>
      <w:proofErr w:type="gramEnd"/>
      <w:r w:rsidRPr="004B3442">
        <w:rPr>
          <w:rFonts w:ascii="Segoe UI" w:hAnsi="Segoe UI" w:cs="Segoe UI"/>
          <w:sz w:val="16"/>
          <w:szCs w:val="16"/>
        </w:rPr>
        <w:t xml:space="preserve"> whistleblower reasonably believes, at the time of</w:t>
      </w:r>
      <w:r w:rsidR="002D6546" w:rsidRPr="004B3442">
        <w:rPr>
          <w:rFonts w:ascii="Segoe UI" w:hAnsi="Segoe UI" w:cs="Segoe UI"/>
          <w:sz w:val="16"/>
          <w:szCs w:val="16"/>
        </w:rPr>
        <w:t xml:space="preserve"> </w:t>
      </w:r>
      <w:r w:rsidRPr="004B3442">
        <w:rPr>
          <w:rFonts w:ascii="Segoe UI" w:hAnsi="Segoe UI" w:cs="Segoe UI"/>
          <w:sz w:val="16"/>
          <w:szCs w:val="16"/>
        </w:rPr>
        <w:t>making the disclosure based on the information he has at that</w:t>
      </w:r>
      <w:r w:rsidR="002D6546" w:rsidRPr="004B3442">
        <w:rPr>
          <w:rFonts w:ascii="Segoe UI" w:hAnsi="Segoe UI" w:cs="Segoe UI"/>
          <w:sz w:val="16"/>
          <w:szCs w:val="16"/>
        </w:rPr>
        <w:t xml:space="preserve"> </w:t>
      </w:r>
      <w:r w:rsidRPr="004B3442">
        <w:rPr>
          <w:rFonts w:ascii="Segoe UI" w:hAnsi="Segoe UI" w:cs="Segoe UI"/>
          <w:sz w:val="16"/>
          <w:szCs w:val="16"/>
        </w:rPr>
        <w:t xml:space="preserve">moment, that: </w:t>
      </w:r>
    </w:p>
    <w:p w:rsidR="00846199" w:rsidRPr="004B3442" w:rsidRDefault="00846199" w:rsidP="002D6546">
      <w:pPr>
        <w:pStyle w:val="legclearfix"/>
        <w:shd w:val="clear" w:color="auto" w:fill="FFFFFF"/>
        <w:spacing w:before="0" w:beforeAutospacing="0" w:after="0" w:afterAutospacing="0" w:line="225" w:lineRule="atLeast"/>
        <w:ind w:left="2160" w:firstLine="720"/>
        <w:rPr>
          <w:rFonts w:ascii="Segoe UI" w:hAnsi="Segoe UI" w:cs="Segoe UI"/>
          <w:sz w:val="16"/>
          <w:szCs w:val="16"/>
        </w:rPr>
      </w:pPr>
      <w:r w:rsidRPr="004B3442">
        <w:rPr>
          <w:rFonts w:ascii="Segoe UI" w:hAnsi="Segoe UI" w:cs="Segoe UI"/>
          <w:sz w:val="16"/>
          <w:szCs w:val="16"/>
        </w:rPr>
        <w:t>(</w:t>
      </w:r>
      <w:proofErr w:type="spellStart"/>
      <w:r w:rsidRPr="004B3442">
        <w:rPr>
          <w:rFonts w:ascii="Segoe UI" w:hAnsi="Segoe UI" w:cs="Segoe UI"/>
          <w:sz w:val="16"/>
          <w:szCs w:val="16"/>
        </w:rPr>
        <w:t>i</w:t>
      </w:r>
      <w:proofErr w:type="spellEnd"/>
      <w:r w:rsidRPr="004B3442">
        <w:rPr>
          <w:rFonts w:ascii="Segoe UI" w:hAnsi="Segoe UI" w:cs="Segoe UI"/>
          <w:sz w:val="16"/>
          <w:szCs w:val="16"/>
        </w:rPr>
        <w:t xml:space="preserve">) </w:t>
      </w:r>
      <w:proofErr w:type="gramStart"/>
      <w:r w:rsidRPr="004B3442">
        <w:rPr>
          <w:rFonts w:ascii="Segoe UI" w:hAnsi="Segoe UI" w:cs="Segoe UI"/>
          <w:sz w:val="16"/>
          <w:szCs w:val="16"/>
        </w:rPr>
        <w:t>the</w:t>
      </w:r>
      <w:proofErr w:type="gramEnd"/>
      <w:r w:rsidRPr="004B3442">
        <w:rPr>
          <w:rFonts w:ascii="Segoe UI" w:hAnsi="Segoe UI" w:cs="Segoe UI"/>
          <w:sz w:val="16"/>
          <w:szCs w:val="16"/>
        </w:rPr>
        <w:t xml:space="preserve"> information disclosed, and any allegation</w:t>
      </w:r>
      <w:r w:rsidR="002D6546" w:rsidRPr="004B3442">
        <w:rPr>
          <w:rFonts w:ascii="Segoe UI" w:hAnsi="Segoe UI" w:cs="Segoe UI"/>
          <w:sz w:val="16"/>
          <w:szCs w:val="16"/>
        </w:rPr>
        <w:t xml:space="preserve"> </w:t>
      </w:r>
      <w:r w:rsidRPr="004B3442">
        <w:rPr>
          <w:rFonts w:ascii="Segoe UI" w:hAnsi="Segoe UI" w:cs="Segoe UI"/>
          <w:sz w:val="16"/>
          <w:szCs w:val="16"/>
        </w:rPr>
        <w:t xml:space="preserve">contained in it, are substantially true; </w:t>
      </w:r>
    </w:p>
    <w:p w:rsidR="00846199" w:rsidRPr="004B3442" w:rsidRDefault="00846199" w:rsidP="002D6546">
      <w:pPr>
        <w:pStyle w:val="legclearfix"/>
        <w:shd w:val="clear" w:color="auto" w:fill="FFFFFF"/>
        <w:spacing w:before="0" w:beforeAutospacing="0" w:after="0" w:afterAutospacing="0" w:line="225" w:lineRule="atLeast"/>
        <w:ind w:left="2880"/>
        <w:rPr>
          <w:rFonts w:ascii="Segoe UI" w:hAnsi="Segoe UI" w:cs="Segoe UI"/>
          <w:sz w:val="16"/>
          <w:szCs w:val="16"/>
        </w:rPr>
      </w:pPr>
      <w:r w:rsidRPr="004B3442">
        <w:rPr>
          <w:rFonts w:ascii="Segoe UI" w:hAnsi="Segoe UI" w:cs="Segoe UI"/>
          <w:sz w:val="16"/>
          <w:szCs w:val="16"/>
        </w:rPr>
        <w:t xml:space="preserve">(ii) </w:t>
      </w:r>
      <w:proofErr w:type="gramStart"/>
      <w:r w:rsidRPr="004B3442">
        <w:rPr>
          <w:rFonts w:ascii="Segoe UI" w:hAnsi="Segoe UI" w:cs="Segoe UI"/>
          <w:sz w:val="16"/>
          <w:szCs w:val="16"/>
        </w:rPr>
        <w:t>the</w:t>
      </w:r>
      <w:proofErr w:type="gramEnd"/>
      <w:r w:rsidRPr="004B3442">
        <w:rPr>
          <w:rFonts w:ascii="Segoe UI" w:hAnsi="Segoe UI" w:cs="Segoe UI"/>
          <w:sz w:val="16"/>
          <w:szCs w:val="16"/>
        </w:rPr>
        <w:t xml:space="preserve"> information disclosed tends to show an</w:t>
      </w:r>
      <w:r w:rsidR="002D6546" w:rsidRPr="004B3442">
        <w:rPr>
          <w:rFonts w:ascii="Segoe UI" w:hAnsi="Segoe UI" w:cs="Segoe UI"/>
          <w:sz w:val="16"/>
          <w:szCs w:val="16"/>
        </w:rPr>
        <w:t xml:space="preserve"> </w:t>
      </w:r>
      <w:r w:rsidRPr="004B3442">
        <w:rPr>
          <w:rFonts w:ascii="Segoe UI" w:hAnsi="Segoe UI" w:cs="Segoe UI"/>
          <w:sz w:val="16"/>
          <w:szCs w:val="16"/>
        </w:rPr>
        <w:t>improper practice being committed by his employer, another employee of his employer or by persons acting in</w:t>
      </w:r>
      <w:r w:rsidR="002D6546" w:rsidRPr="004B3442">
        <w:rPr>
          <w:rFonts w:ascii="Segoe UI" w:hAnsi="Segoe UI" w:cs="Segoe UI"/>
          <w:sz w:val="16"/>
          <w:szCs w:val="16"/>
        </w:rPr>
        <w:t xml:space="preserve"> </w:t>
      </w:r>
      <w:r w:rsidRPr="004B3442">
        <w:rPr>
          <w:rFonts w:ascii="Segoe UI" w:hAnsi="Segoe UI" w:cs="Segoe UI"/>
          <w:sz w:val="16"/>
          <w:szCs w:val="16"/>
        </w:rPr>
        <w:t>the employer’s name and interests; and</w:t>
      </w:r>
    </w:p>
    <w:p w:rsidR="00846199" w:rsidRPr="004B3442" w:rsidRDefault="00846199" w:rsidP="002D6546">
      <w:pPr>
        <w:pStyle w:val="legclearfix"/>
        <w:shd w:val="clear" w:color="auto" w:fill="FFFFFF"/>
        <w:spacing w:before="0" w:beforeAutospacing="0" w:after="0" w:afterAutospacing="0" w:line="225" w:lineRule="atLeast"/>
        <w:ind w:left="1440" w:firstLine="720"/>
        <w:rPr>
          <w:rFonts w:ascii="Segoe UI" w:hAnsi="Segoe UI" w:cs="Segoe UI"/>
          <w:sz w:val="16"/>
          <w:szCs w:val="16"/>
        </w:rPr>
      </w:pPr>
      <w:r w:rsidRPr="004B3442">
        <w:rPr>
          <w:rFonts w:ascii="Segoe UI" w:hAnsi="Segoe UI" w:cs="Segoe UI"/>
          <w:sz w:val="16"/>
          <w:szCs w:val="16"/>
        </w:rPr>
        <w:t xml:space="preserve">(c) </w:t>
      </w:r>
      <w:proofErr w:type="gramStart"/>
      <w:r w:rsidRPr="004B3442">
        <w:rPr>
          <w:rFonts w:ascii="Segoe UI" w:hAnsi="Segoe UI" w:cs="Segoe UI"/>
          <w:sz w:val="16"/>
          <w:szCs w:val="16"/>
        </w:rPr>
        <w:t>the</w:t>
      </w:r>
      <w:proofErr w:type="gramEnd"/>
      <w:r w:rsidRPr="004B3442">
        <w:rPr>
          <w:rFonts w:ascii="Segoe UI" w:hAnsi="Segoe UI" w:cs="Segoe UI"/>
          <w:sz w:val="16"/>
          <w:szCs w:val="16"/>
        </w:rPr>
        <w:t xml:space="preserve"> disclosure is not made for purposes of personal</w:t>
      </w:r>
      <w:r w:rsidR="002D6546" w:rsidRPr="004B3442">
        <w:rPr>
          <w:rFonts w:ascii="Segoe UI" w:hAnsi="Segoe UI" w:cs="Segoe UI"/>
          <w:sz w:val="16"/>
          <w:szCs w:val="16"/>
        </w:rPr>
        <w:t xml:space="preserve"> </w:t>
      </w:r>
      <w:r w:rsidRPr="004B3442">
        <w:rPr>
          <w:rFonts w:ascii="Segoe UI" w:hAnsi="Segoe UI" w:cs="Segoe UI"/>
          <w:sz w:val="16"/>
          <w:szCs w:val="16"/>
        </w:rPr>
        <w:t xml:space="preserve">gain. </w:t>
      </w:r>
    </w:p>
    <w:p w:rsidR="002D6546" w:rsidRPr="004B3442" w:rsidRDefault="002D6546" w:rsidP="002D6546">
      <w:pPr>
        <w:pStyle w:val="legclearfix"/>
        <w:shd w:val="clear" w:color="auto" w:fill="FFFFFF"/>
        <w:spacing w:before="0" w:beforeAutospacing="0" w:after="0" w:afterAutospacing="0" w:line="225" w:lineRule="atLeast"/>
        <w:ind w:left="1440"/>
        <w:rPr>
          <w:rFonts w:ascii="Segoe UI" w:hAnsi="Segoe UI" w:cs="Segoe UI"/>
          <w:sz w:val="16"/>
          <w:szCs w:val="16"/>
        </w:rPr>
      </w:pPr>
    </w:p>
    <w:p w:rsidR="00846199" w:rsidRPr="004B3442" w:rsidRDefault="00846199" w:rsidP="002D6546">
      <w:pPr>
        <w:pStyle w:val="legclearfix"/>
        <w:shd w:val="clear" w:color="auto" w:fill="FFFFFF"/>
        <w:spacing w:before="0" w:beforeAutospacing="0" w:after="0" w:afterAutospacing="0" w:line="225" w:lineRule="atLeast"/>
        <w:ind w:left="1440"/>
        <w:rPr>
          <w:rFonts w:ascii="Segoe UI" w:hAnsi="Segoe UI" w:cs="Segoe UI"/>
          <w:sz w:val="16"/>
          <w:szCs w:val="16"/>
        </w:rPr>
      </w:pPr>
      <w:r w:rsidRPr="004B3442">
        <w:rPr>
          <w:rFonts w:ascii="Segoe UI" w:hAnsi="Segoe UI" w:cs="Segoe UI"/>
          <w:sz w:val="16"/>
          <w:szCs w:val="16"/>
        </w:rPr>
        <w:t>(2) The protections conferred by this article do not apply to an</w:t>
      </w:r>
      <w:r w:rsidR="002D6546" w:rsidRPr="004B3442">
        <w:rPr>
          <w:rFonts w:ascii="Segoe UI" w:hAnsi="Segoe UI" w:cs="Segoe UI"/>
          <w:sz w:val="16"/>
          <w:szCs w:val="16"/>
        </w:rPr>
        <w:t xml:space="preserve"> </w:t>
      </w:r>
      <w:r w:rsidRPr="004B3442">
        <w:rPr>
          <w:rFonts w:ascii="Segoe UI" w:hAnsi="Segoe UI" w:cs="Segoe UI"/>
          <w:sz w:val="16"/>
          <w:szCs w:val="16"/>
        </w:rPr>
        <w:t>e</w:t>
      </w:r>
      <w:r w:rsidR="002D6546" w:rsidRPr="004B3442">
        <w:rPr>
          <w:rFonts w:ascii="Segoe UI" w:hAnsi="Segoe UI" w:cs="Segoe UI"/>
          <w:sz w:val="16"/>
          <w:szCs w:val="16"/>
        </w:rPr>
        <w:t xml:space="preserve">mployee who knowingly discloses </w:t>
      </w:r>
      <w:r w:rsidRPr="004B3442">
        <w:rPr>
          <w:rFonts w:ascii="Segoe UI" w:hAnsi="Segoe UI" w:cs="Segoe UI"/>
          <w:sz w:val="16"/>
          <w:szCs w:val="16"/>
        </w:rPr>
        <w:t>information which he knows or</w:t>
      </w:r>
      <w:r w:rsidR="002D6546" w:rsidRPr="004B3442">
        <w:rPr>
          <w:rFonts w:ascii="Segoe UI" w:hAnsi="Segoe UI" w:cs="Segoe UI"/>
          <w:sz w:val="16"/>
          <w:szCs w:val="16"/>
        </w:rPr>
        <w:t xml:space="preserve"> </w:t>
      </w:r>
      <w:r w:rsidRPr="004B3442">
        <w:rPr>
          <w:rFonts w:ascii="Segoe UI" w:hAnsi="Segoe UI" w:cs="Segoe UI"/>
          <w:sz w:val="16"/>
          <w:szCs w:val="16"/>
        </w:rPr>
        <w:t>ought to reasonably know is false and any person or organisation,</w:t>
      </w:r>
      <w:r w:rsidR="002D6546" w:rsidRPr="004B3442">
        <w:rPr>
          <w:rFonts w:ascii="Segoe UI" w:hAnsi="Segoe UI" w:cs="Segoe UI"/>
          <w:sz w:val="16"/>
          <w:szCs w:val="16"/>
        </w:rPr>
        <w:t xml:space="preserve"> </w:t>
      </w:r>
      <w:r w:rsidRPr="004B3442">
        <w:rPr>
          <w:rFonts w:ascii="Segoe UI" w:hAnsi="Segoe UI" w:cs="Segoe UI"/>
          <w:sz w:val="16"/>
          <w:szCs w:val="16"/>
        </w:rPr>
        <w:t>other than the employer or officers or shareholders of the same when</w:t>
      </w:r>
      <w:r w:rsidR="002D6546" w:rsidRPr="004B3442">
        <w:rPr>
          <w:rFonts w:ascii="Segoe UI" w:hAnsi="Segoe UI" w:cs="Segoe UI"/>
          <w:sz w:val="16"/>
          <w:szCs w:val="16"/>
        </w:rPr>
        <w:t xml:space="preserve"> </w:t>
      </w:r>
      <w:r w:rsidRPr="004B3442">
        <w:rPr>
          <w:rFonts w:ascii="Segoe UI" w:hAnsi="Segoe UI" w:cs="Segoe UI"/>
          <w:sz w:val="16"/>
          <w:szCs w:val="16"/>
        </w:rPr>
        <w:t>an organisation, which is prejudiced by the disclosure of such false</w:t>
      </w:r>
      <w:r w:rsidR="002D6546" w:rsidRPr="004B3442">
        <w:rPr>
          <w:rFonts w:ascii="Segoe UI" w:hAnsi="Segoe UI" w:cs="Segoe UI"/>
          <w:sz w:val="16"/>
          <w:szCs w:val="16"/>
        </w:rPr>
        <w:t xml:space="preserve"> </w:t>
      </w:r>
      <w:r w:rsidRPr="004B3442">
        <w:rPr>
          <w:rFonts w:ascii="Segoe UI" w:hAnsi="Segoe UI" w:cs="Segoe UI"/>
          <w:sz w:val="16"/>
          <w:szCs w:val="16"/>
        </w:rPr>
        <w:t>information given in a disclosure made under this Act shall not by</w:t>
      </w:r>
      <w:r w:rsidR="002D6546" w:rsidRPr="004B3442">
        <w:rPr>
          <w:rFonts w:ascii="Segoe UI" w:hAnsi="Segoe UI" w:cs="Segoe UI"/>
          <w:sz w:val="16"/>
          <w:szCs w:val="16"/>
        </w:rPr>
        <w:t xml:space="preserve"> </w:t>
      </w:r>
      <w:r w:rsidRPr="004B3442">
        <w:rPr>
          <w:rFonts w:ascii="Segoe UI" w:hAnsi="Segoe UI" w:cs="Segoe UI"/>
          <w:sz w:val="16"/>
          <w:szCs w:val="16"/>
        </w:rPr>
        <w:t>virtu</w:t>
      </w:r>
      <w:r w:rsidR="002D6546" w:rsidRPr="004B3442">
        <w:rPr>
          <w:rFonts w:ascii="Segoe UI" w:hAnsi="Segoe UI" w:cs="Segoe UI"/>
          <w:sz w:val="16"/>
          <w:szCs w:val="16"/>
        </w:rPr>
        <w:t xml:space="preserve">e of this Act </w:t>
      </w:r>
      <w:r w:rsidRPr="004B3442">
        <w:rPr>
          <w:rFonts w:ascii="Segoe UI" w:hAnsi="Segoe UI" w:cs="Segoe UI"/>
          <w:sz w:val="16"/>
          <w:szCs w:val="16"/>
        </w:rPr>
        <w:t>be hindered in the exercise of any legal action or in</w:t>
      </w:r>
      <w:r w:rsidR="002D6546" w:rsidRPr="004B3442">
        <w:rPr>
          <w:rFonts w:ascii="Segoe UI" w:hAnsi="Segoe UI" w:cs="Segoe UI"/>
          <w:sz w:val="16"/>
          <w:szCs w:val="16"/>
        </w:rPr>
        <w:t xml:space="preserve"> </w:t>
      </w:r>
      <w:r w:rsidRPr="004B3442">
        <w:rPr>
          <w:rFonts w:ascii="Segoe UI" w:hAnsi="Segoe UI" w:cs="Segoe UI"/>
          <w:sz w:val="16"/>
          <w:szCs w:val="16"/>
        </w:rPr>
        <w:t>the enforcement of any legal remedy available to that person or</w:t>
      </w:r>
      <w:r w:rsidR="002D6546" w:rsidRPr="004B3442">
        <w:rPr>
          <w:rFonts w:ascii="Segoe UI" w:hAnsi="Segoe UI" w:cs="Segoe UI"/>
          <w:sz w:val="16"/>
          <w:szCs w:val="16"/>
        </w:rPr>
        <w:t xml:space="preserve"> </w:t>
      </w:r>
      <w:r w:rsidRPr="004B3442">
        <w:rPr>
          <w:rFonts w:ascii="Segoe UI" w:hAnsi="Segoe UI" w:cs="Segoe UI"/>
          <w:sz w:val="16"/>
          <w:szCs w:val="16"/>
        </w:rPr>
        <w:t>organisation under any other law in respect of the said prejudice:</w:t>
      </w:r>
    </w:p>
    <w:p w:rsidR="00846199" w:rsidRPr="004B3442" w:rsidRDefault="00846199" w:rsidP="002D6546">
      <w:pPr>
        <w:pStyle w:val="legclearfix"/>
        <w:shd w:val="clear" w:color="auto" w:fill="FFFFFF"/>
        <w:spacing w:before="0" w:beforeAutospacing="0" w:after="0" w:afterAutospacing="0" w:line="225" w:lineRule="atLeast"/>
        <w:ind w:left="1440" w:firstLine="720"/>
        <w:rPr>
          <w:rFonts w:ascii="Segoe UI" w:hAnsi="Segoe UI" w:cs="Segoe UI"/>
          <w:sz w:val="16"/>
          <w:szCs w:val="16"/>
        </w:rPr>
      </w:pPr>
      <w:r w:rsidRPr="004B3442">
        <w:rPr>
          <w:rFonts w:ascii="Segoe UI" w:hAnsi="Segoe UI" w:cs="Segoe UI"/>
          <w:sz w:val="16"/>
          <w:szCs w:val="16"/>
        </w:rPr>
        <w:t>Provided that such remedy shall only be available if the</w:t>
      </w:r>
      <w:r w:rsidR="002D6546" w:rsidRPr="004B3442">
        <w:rPr>
          <w:rFonts w:ascii="Segoe UI" w:hAnsi="Segoe UI" w:cs="Segoe UI"/>
          <w:sz w:val="16"/>
          <w:szCs w:val="16"/>
        </w:rPr>
        <w:t xml:space="preserve"> </w:t>
      </w:r>
      <w:r w:rsidRPr="004B3442">
        <w:rPr>
          <w:rFonts w:ascii="Segoe UI" w:hAnsi="Segoe UI" w:cs="Segoe UI"/>
          <w:sz w:val="16"/>
          <w:szCs w:val="16"/>
        </w:rPr>
        <w:t>identit</w:t>
      </w:r>
      <w:r w:rsidR="002D6546" w:rsidRPr="004B3442">
        <w:rPr>
          <w:rFonts w:ascii="Segoe UI" w:hAnsi="Segoe UI" w:cs="Segoe UI"/>
          <w:sz w:val="16"/>
          <w:szCs w:val="16"/>
        </w:rPr>
        <w:t xml:space="preserve">y of the whistleblower has been </w:t>
      </w:r>
      <w:r w:rsidRPr="004B3442">
        <w:rPr>
          <w:rFonts w:ascii="Segoe UI" w:hAnsi="Segoe UI" w:cs="Segoe UI"/>
          <w:sz w:val="16"/>
          <w:szCs w:val="16"/>
        </w:rPr>
        <w:t>obtained or otherwise</w:t>
      </w:r>
      <w:r w:rsidR="002D6546" w:rsidRPr="004B3442">
        <w:rPr>
          <w:rFonts w:ascii="Segoe UI" w:hAnsi="Segoe UI" w:cs="Segoe UI"/>
          <w:sz w:val="16"/>
          <w:szCs w:val="16"/>
        </w:rPr>
        <w:t xml:space="preserve"> </w:t>
      </w:r>
      <w:r w:rsidRPr="004B3442">
        <w:rPr>
          <w:rFonts w:ascii="Segoe UI" w:hAnsi="Segoe UI" w:cs="Segoe UI"/>
          <w:sz w:val="16"/>
          <w:szCs w:val="16"/>
        </w:rPr>
        <w:t>disclosed in accordance with the provisions of this Act.</w:t>
      </w:r>
    </w:p>
    <w:p w:rsidR="002D6546" w:rsidRPr="004B3442" w:rsidRDefault="002D6546" w:rsidP="00846199">
      <w:pPr>
        <w:pStyle w:val="legclearfix"/>
        <w:shd w:val="clear" w:color="auto" w:fill="FFFFFF"/>
        <w:spacing w:before="0" w:beforeAutospacing="0" w:after="0" w:afterAutospacing="0" w:line="225" w:lineRule="atLeast"/>
        <w:ind w:left="1440"/>
        <w:rPr>
          <w:rFonts w:ascii="Segoe UI" w:hAnsi="Segoe UI" w:cs="Segoe UI"/>
          <w:sz w:val="16"/>
          <w:szCs w:val="16"/>
        </w:rPr>
      </w:pPr>
    </w:p>
    <w:p w:rsidR="00846199" w:rsidRPr="004B3442" w:rsidRDefault="002D6546" w:rsidP="002D6546">
      <w:pPr>
        <w:pStyle w:val="legclearfix"/>
        <w:shd w:val="clear" w:color="auto" w:fill="FFFFFF"/>
        <w:spacing w:before="0" w:beforeAutospacing="0" w:after="0" w:afterAutospacing="0" w:line="225" w:lineRule="atLeast"/>
        <w:ind w:left="1440"/>
        <w:rPr>
          <w:rFonts w:ascii="Segoe UI" w:hAnsi="Segoe UI" w:cs="Segoe UI"/>
          <w:sz w:val="16"/>
          <w:szCs w:val="16"/>
        </w:rPr>
      </w:pPr>
      <w:r w:rsidRPr="004B3442">
        <w:rPr>
          <w:rFonts w:ascii="Segoe UI" w:hAnsi="Segoe UI" w:cs="Segoe UI"/>
          <w:sz w:val="16"/>
          <w:szCs w:val="16"/>
        </w:rPr>
        <w:t xml:space="preserve"> </w:t>
      </w:r>
      <w:r w:rsidR="00846199" w:rsidRPr="004B3442">
        <w:rPr>
          <w:rFonts w:ascii="Segoe UI" w:hAnsi="Segoe UI" w:cs="Segoe UI"/>
          <w:sz w:val="16"/>
          <w:szCs w:val="16"/>
        </w:rPr>
        <w:t>(3) It shall be an offence punishable in accordance with article</w:t>
      </w:r>
      <w:r w:rsidRPr="004B3442">
        <w:rPr>
          <w:rFonts w:ascii="Segoe UI" w:hAnsi="Segoe UI" w:cs="Segoe UI"/>
          <w:sz w:val="16"/>
          <w:szCs w:val="16"/>
        </w:rPr>
        <w:t xml:space="preserve"> </w:t>
      </w:r>
      <w:r w:rsidR="00846199" w:rsidRPr="004B3442">
        <w:rPr>
          <w:rFonts w:ascii="Segoe UI" w:hAnsi="Segoe UI" w:cs="Segoe UI"/>
          <w:sz w:val="16"/>
          <w:szCs w:val="16"/>
        </w:rPr>
        <w:t>101 of the Criminal Code to knowingly provide false information in</w:t>
      </w:r>
      <w:r w:rsidRPr="004B3442">
        <w:rPr>
          <w:rFonts w:ascii="Segoe UI" w:hAnsi="Segoe UI" w:cs="Segoe UI"/>
          <w:sz w:val="16"/>
          <w:szCs w:val="16"/>
        </w:rPr>
        <w:t xml:space="preserve"> </w:t>
      </w:r>
      <w:r w:rsidR="00846199" w:rsidRPr="004B3442">
        <w:rPr>
          <w:rFonts w:ascii="Segoe UI" w:hAnsi="Segoe UI" w:cs="Segoe UI"/>
          <w:sz w:val="16"/>
          <w:szCs w:val="16"/>
        </w:rPr>
        <w:t>terms of this Act.</w:t>
      </w:r>
    </w:p>
    <w:p w:rsidR="00C54D55" w:rsidRPr="004B3442" w:rsidRDefault="00C54D55" w:rsidP="00C54D55">
      <w:pPr>
        <w:spacing w:after="0"/>
        <w:ind w:left="1440"/>
        <w:rPr>
          <w:rFonts w:ascii="Segoe UI" w:hAnsi="Segoe UI" w:cs="Segoe UI"/>
          <w:sz w:val="16"/>
          <w:szCs w:val="16"/>
        </w:rPr>
      </w:pPr>
    </w:p>
    <w:p w:rsidR="002D6546" w:rsidRPr="004B3442" w:rsidRDefault="002D6546" w:rsidP="002D6546">
      <w:pPr>
        <w:spacing w:after="0"/>
        <w:ind w:left="2880" w:hanging="1440"/>
        <w:rPr>
          <w:rFonts w:ascii="Segoe UI" w:hAnsi="Segoe UI" w:cs="Segoe UI"/>
          <w:sz w:val="16"/>
          <w:szCs w:val="16"/>
          <w:lang w:val="en-US"/>
        </w:rPr>
      </w:pPr>
      <w:r w:rsidRPr="004B3442">
        <w:rPr>
          <w:rFonts w:ascii="Segoe UI" w:hAnsi="Segoe UI" w:cs="Segoe UI"/>
          <w:sz w:val="16"/>
          <w:szCs w:val="16"/>
          <w:lang w:val="en-US"/>
        </w:rPr>
        <w:tab/>
        <w:t>OFFENCES AND PENALTIES</w:t>
      </w:r>
    </w:p>
    <w:p w:rsidR="002D6546" w:rsidRPr="004B3442" w:rsidRDefault="002D6546" w:rsidP="002D6546">
      <w:pPr>
        <w:spacing w:after="0"/>
        <w:ind w:left="2880" w:hanging="1440"/>
        <w:rPr>
          <w:rFonts w:ascii="Segoe UI" w:hAnsi="Segoe UI" w:cs="Segoe UI"/>
          <w:sz w:val="16"/>
          <w:szCs w:val="16"/>
          <w:lang w:val="en-US"/>
        </w:rPr>
      </w:pPr>
      <w:proofErr w:type="gramStart"/>
      <w:r w:rsidRPr="004B3442">
        <w:rPr>
          <w:rFonts w:ascii="Segoe UI" w:hAnsi="Segoe UI" w:cs="Segoe UI"/>
          <w:sz w:val="16"/>
          <w:szCs w:val="16"/>
          <w:lang w:val="en-US"/>
        </w:rPr>
        <w:t>Threatens to use violence.</w:t>
      </w:r>
      <w:proofErr w:type="gramEnd"/>
    </w:p>
    <w:p w:rsidR="002D6546" w:rsidRPr="004B3442" w:rsidRDefault="002D6546" w:rsidP="002D6546">
      <w:pPr>
        <w:spacing w:after="0"/>
        <w:ind w:left="2880" w:hanging="1440"/>
        <w:rPr>
          <w:rFonts w:ascii="Segoe UI" w:hAnsi="Segoe UI" w:cs="Segoe UI"/>
          <w:sz w:val="16"/>
          <w:szCs w:val="16"/>
          <w:lang w:val="en-US"/>
        </w:rPr>
      </w:pPr>
      <w:r w:rsidRPr="004B3442">
        <w:rPr>
          <w:rFonts w:ascii="Segoe UI" w:hAnsi="Segoe UI" w:cs="Segoe UI"/>
          <w:sz w:val="16"/>
          <w:szCs w:val="16"/>
          <w:lang w:val="en-US"/>
        </w:rPr>
        <w:t xml:space="preserve">19. Any person who, for the purpose of compelling any other person to abstain from doing or to do any act which such other person has a legal right to do or to abstain from doing under the provisions of this Act, wrongfully or without legal authority – </w:t>
      </w:r>
    </w:p>
    <w:p w:rsidR="002D6546" w:rsidRPr="004B3442" w:rsidRDefault="002D6546" w:rsidP="002D6546">
      <w:pPr>
        <w:spacing w:after="0"/>
        <w:ind w:left="2880" w:hanging="720"/>
        <w:rPr>
          <w:rFonts w:ascii="Segoe UI" w:hAnsi="Segoe UI" w:cs="Segoe UI"/>
          <w:sz w:val="16"/>
          <w:szCs w:val="16"/>
          <w:lang w:val="en-US"/>
        </w:rPr>
      </w:pPr>
      <w:r w:rsidRPr="004B3442">
        <w:rPr>
          <w:rFonts w:ascii="Segoe UI" w:hAnsi="Segoe UI" w:cs="Segoe UI"/>
          <w:sz w:val="16"/>
          <w:szCs w:val="16"/>
          <w:lang w:val="en-US"/>
        </w:rPr>
        <w:t xml:space="preserve">(a) </w:t>
      </w:r>
      <w:proofErr w:type="gramStart"/>
      <w:r w:rsidRPr="004B3442">
        <w:rPr>
          <w:rFonts w:ascii="Segoe UI" w:hAnsi="Segoe UI" w:cs="Segoe UI"/>
          <w:sz w:val="16"/>
          <w:szCs w:val="16"/>
          <w:lang w:val="en-US"/>
        </w:rPr>
        <w:t>uses</w:t>
      </w:r>
      <w:proofErr w:type="gramEnd"/>
      <w:r w:rsidRPr="004B3442">
        <w:rPr>
          <w:rFonts w:ascii="Segoe UI" w:hAnsi="Segoe UI" w:cs="Segoe UI"/>
          <w:sz w:val="16"/>
          <w:szCs w:val="16"/>
          <w:lang w:val="en-US"/>
        </w:rPr>
        <w:t xml:space="preserve"> or threatens to use violence against such person, or the wife, husband or child of such person, or a member of his household, or causes or threatens to cause damage to his property;</w:t>
      </w:r>
    </w:p>
    <w:p w:rsidR="002D6546" w:rsidRPr="004B3442" w:rsidRDefault="002D6546" w:rsidP="002D6546">
      <w:pPr>
        <w:spacing w:after="0"/>
        <w:ind w:left="2880" w:hanging="720"/>
        <w:rPr>
          <w:rFonts w:ascii="Segoe UI" w:hAnsi="Segoe UI" w:cs="Segoe UI"/>
          <w:sz w:val="16"/>
          <w:szCs w:val="16"/>
          <w:lang w:val="en-US"/>
        </w:rPr>
      </w:pPr>
      <w:r w:rsidRPr="004B3442">
        <w:rPr>
          <w:rFonts w:ascii="Segoe UI" w:hAnsi="Segoe UI" w:cs="Segoe UI"/>
          <w:sz w:val="16"/>
          <w:szCs w:val="16"/>
          <w:lang w:val="en-US"/>
        </w:rPr>
        <w:t xml:space="preserve">(b) </w:t>
      </w:r>
      <w:proofErr w:type="gramStart"/>
      <w:r w:rsidRPr="004B3442">
        <w:rPr>
          <w:rFonts w:ascii="Segoe UI" w:hAnsi="Segoe UI" w:cs="Segoe UI"/>
          <w:sz w:val="16"/>
          <w:szCs w:val="16"/>
          <w:lang w:val="en-US"/>
        </w:rPr>
        <w:t>persistently</w:t>
      </w:r>
      <w:proofErr w:type="gramEnd"/>
      <w:r w:rsidRPr="004B3442">
        <w:rPr>
          <w:rFonts w:ascii="Segoe UI" w:hAnsi="Segoe UI" w:cs="Segoe UI"/>
          <w:sz w:val="16"/>
          <w:szCs w:val="16"/>
          <w:lang w:val="en-US"/>
        </w:rPr>
        <w:t xml:space="preserve"> follows such other person from place to place;</w:t>
      </w:r>
    </w:p>
    <w:p w:rsidR="002D6546" w:rsidRPr="004B3442" w:rsidRDefault="002D6546" w:rsidP="002D6546">
      <w:pPr>
        <w:spacing w:after="0"/>
        <w:ind w:left="2880" w:hanging="720"/>
        <w:rPr>
          <w:rFonts w:ascii="Segoe UI" w:hAnsi="Segoe UI" w:cs="Segoe UI"/>
          <w:sz w:val="16"/>
          <w:szCs w:val="16"/>
          <w:lang w:val="en-US"/>
        </w:rPr>
      </w:pPr>
      <w:r w:rsidRPr="004B3442">
        <w:rPr>
          <w:rFonts w:ascii="Segoe UI" w:hAnsi="Segoe UI" w:cs="Segoe UI"/>
          <w:sz w:val="16"/>
          <w:szCs w:val="16"/>
          <w:lang w:val="en-US"/>
        </w:rPr>
        <w:t xml:space="preserve">(c) </w:t>
      </w:r>
      <w:proofErr w:type="gramStart"/>
      <w:r w:rsidRPr="004B3442">
        <w:rPr>
          <w:rFonts w:ascii="Segoe UI" w:hAnsi="Segoe UI" w:cs="Segoe UI"/>
          <w:sz w:val="16"/>
          <w:szCs w:val="16"/>
          <w:lang w:val="en-US"/>
        </w:rPr>
        <w:t>watches</w:t>
      </w:r>
      <w:proofErr w:type="gramEnd"/>
      <w:r w:rsidRPr="004B3442">
        <w:rPr>
          <w:rFonts w:ascii="Segoe UI" w:hAnsi="Segoe UI" w:cs="Segoe UI"/>
          <w:sz w:val="16"/>
          <w:szCs w:val="16"/>
          <w:lang w:val="en-US"/>
        </w:rPr>
        <w:t xml:space="preserve"> or besets the house or other place where such other person resides or the approaches to such house or place;</w:t>
      </w:r>
    </w:p>
    <w:p w:rsidR="002D6546" w:rsidRPr="004B3442" w:rsidRDefault="002D6546" w:rsidP="002D6546">
      <w:pPr>
        <w:spacing w:after="0"/>
        <w:ind w:left="2880" w:hanging="1440"/>
        <w:rPr>
          <w:rFonts w:ascii="Segoe UI" w:hAnsi="Segoe UI" w:cs="Segoe UI"/>
          <w:sz w:val="16"/>
          <w:szCs w:val="16"/>
          <w:lang w:val="en-US"/>
        </w:rPr>
      </w:pPr>
      <w:r w:rsidRPr="004B3442">
        <w:rPr>
          <w:rFonts w:ascii="Segoe UI" w:hAnsi="Segoe UI" w:cs="Segoe UI"/>
          <w:sz w:val="16"/>
          <w:szCs w:val="16"/>
          <w:lang w:val="en-US"/>
        </w:rPr>
        <w:t xml:space="preserve">(d) </w:t>
      </w:r>
      <w:proofErr w:type="gramStart"/>
      <w:r w:rsidRPr="004B3442">
        <w:rPr>
          <w:rFonts w:ascii="Segoe UI" w:hAnsi="Segoe UI" w:cs="Segoe UI"/>
          <w:sz w:val="16"/>
          <w:szCs w:val="16"/>
          <w:lang w:val="en-US"/>
        </w:rPr>
        <w:t>deprives</w:t>
      </w:r>
      <w:proofErr w:type="gramEnd"/>
      <w:r w:rsidRPr="004B3442">
        <w:rPr>
          <w:rFonts w:ascii="Segoe UI" w:hAnsi="Segoe UI" w:cs="Segoe UI"/>
          <w:sz w:val="16"/>
          <w:szCs w:val="16"/>
          <w:lang w:val="en-US"/>
        </w:rPr>
        <w:t xml:space="preserve"> such person, or in any matter hinders him in the use of, any tools, clothing or other property owned or used by such other person,</w:t>
      </w:r>
    </w:p>
    <w:p w:rsidR="00DD1AB8" w:rsidRPr="004B3442" w:rsidRDefault="002D6546" w:rsidP="002D6546">
      <w:pPr>
        <w:spacing w:after="0"/>
        <w:ind w:left="2880" w:hanging="1440"/>
        <w:rPr>
          <w:rFonts w:ascii="Segoe UI" w:hAnsi="Segoe UI" w:cs="Segoe UI"/>
          <w:sz w:val="16"/>
          <w:szCs w:val="16"/>
          <w:lang w:val="en-US"/>
        </w:rPr>
      </w:pPr>
      <w:proofErr w:type="gramStart"/>
      <w:r w:rsidRPr="004B3442">
        <w:rPr>
          <w:rFonts w:ascii="Segoe UI" w:hAnsi="Segoe UI" w:cs="Segoe UI"/>
          <w:sz w:val="16"/>
          <w:szCs w:val="16"/>
          <w:lang w:val="en-US"/>
        </w:rPr>
        <w:t>shall</w:t>
      </w:r>
      <w:proofErr w:type="gramEnd"/>
      <w:r w:rsidRPr="004B3442">
        <w:rPr>
          <w:rFonts w:ascii="Segoe UI" w:hAnsi="Segoe UI" w:cs="Segoe UI"/>
          <w:sz w:val="16"/>
          <w:szCs w:val="16"/>
          <w:lang w:val="en-US"/>
        </w:rPr>
        <w:t xml:space="preserve"> be guilty of any offence …</w:t>
      </w:r>
    </w:p>
    <w:p w:rsidR="002D6546" w:rsidRPr="004B3442" w:rsidRDefault="002D6546" w:rsidP="002D6546">
      <w:pPr>
        <w:spacing w:after="0"/>
        <w:ind w:left="2880" w:hanging="1440"/>
        <w:rPr>
          <w:rFonts w:ascii="Segoe UI" w:hAnsi="Segoe UI" w:cs="Segoe UI"/>
          <w:sz w:val="16"/>
          <w:szCs w:val="16"/>
          <w:lang w:val="en-US"/>
        </w:rPr>
      </w:pPr>
    </w:p>
    <w:p w:rsidR="00DD1AB8" w:rsidRPr="004B3442" w:rsidRDefault="00B112ED" w:rsidP="00B112ED">
      <w:pPr>
        <w:spacing w:after="0"/>
        <w:ind w:left="1440" w:hanging="1440"/>
        <w:rPr>
          <w:rFonts w:ascii="Segoe UI" w:hAnsi="Segoe UI" w:cs="Segoe UI"/>
          <w:sz w:val="16"/>
          <w:szCs w:val="16"/>
          <w:lang w:val="en-US"/>
        </w:rPr>
      </w:pPr>
      <w:r w:rsidRPr="004B3442">
        <w:rPr>
          <w:rFonts w:ascii="Segoe UI" w:hAnsi="Segoe UI" w:cs="Segoe UI"/>
          <w:b/>
          <w:sz w:val="16"/>
          <w:szCs w:val="16"/>
          <w:lang w:val="en-US"/>
        </w:rPr>
        <w:tab/>
        <w:t>Example</w:t>
      </w:r>
    </w:p>
    <w:p w:rsidR="008F5DCC" w:rsidRPr="004B3442" w:rsidRDefault="00B112ED" w:rsidP="008F5DCC">
      <w:pPr>
        <w:spacing w:after="0"/>
        <w:ind w:left="1440" w:hanging="1440"/>
        <w:rPr>
          <w:rFonts w:ascii="Segoe UI" w:hAnsi="Segoe UI" w:cs="Segoe UI"/>
          <w:sz w:val="16"/>
          <w:szCs w:val="16"/>
          <w:lang w:val="en-US"/>
        </w:rPr>
      </w:pPr>
      <w:r w:rsidRPr="004B3442">
        <w:rPr>
          <w:rFonts w:ascii="Segoe UI" w:hAnsi="Segoe UI" w:cs="Segoe UI"/>
          <w:sz w:val="16"/>
          <w:szCs w:val="16"/>
          <w:lang w:val="en-US"/>
        </w:rPr>
        <w:tab/>
        <w:t>India’s</w:t>
      </w:r>
      <w:r w:rsidR="008F5DCC" w:rsidRPr="004B3442">
        <w:rPr>
          <w:rFonts w:ascii="Segoe UI" w:hAnsi="Segoe UI" w:cs="Segoe UI"/>
          <w:sz w:val="16"/>
          <w:szCs w:val="16"/>
          <w:lang w:val="en-US"/>
        </w:rPr>
        <w:t xml:space="preserve"> Ministry of Health &amp; family Welfare Reward Scheme for whistleblowers in the fight against </w:t>
      </w:r>
    </w:p>
    <w:p w:rsidR="00B112ED" w:rsidRPr="004B3442" w:rsidRDefault="008F5DCC" w:rsidP="008F5DCC">
      <w:pPr>
        <w:spacing w:after="0"/>
        <w:rPr>
          <w:rFonts w:ascii="Segoe UI" w:hAnsi="Segoe UI" w:cs="Segoe UI"/>
          <w:sz w:val="16"/>
          <w:szCs w:val="16"/>
          <w:lang w:val="en-US"/>
        </w:rPr>
      </w:pPr>
      <w:r w:rsidRPr="004B3442">
        <w:rPr>
          <w:rFonts w:ascii="Segoe UI" w:hAnsi="Segoe UI" w:cs="Segoe UI"/>
          <w:sz w:val="16"/>
          <w:szCs w:val="16"/>
          <w:lang w:val="en-US"/>
        </w:rPr>
        <w:t xml:space="preserve"> </w:t>
      </w:r>
      <w:r w:rsidRPr="004B3442">
        <w:rPr>
          <w:rFonts w:ascii="Segoe UI" w:hAnsi="Segoe UI" w:cs="Segoe UI"/>
          <w:sz w:val="16"/>
          <w:szCs w:val="16"/>
          <w:lang w:val="en-US"/>
        </w:rPr>
        <w:tab/>
      </w:r>
      <w:r w:rsidRPr="004B3442">
        <w:rPr>
          <w:rFonts w:ascii="Segoe UI" w:hAnsi="Segoe UI" w:cs="Segoe UI"/>
          <w:sz w:val="16"/>
          <w:szCs w:val="16"/>
          <w:lang w:val="en-US"/>
        </w:rPr>
        <w:tab/>
      </w:r>
      <w:proofErr w:type="gramStart"/>
      <w:r w:rsidRPr="004B3442">
        <w:rPr>
          <w:rFonts w:ascii="Segoe UI" w:hAnsi="Segoe UI" w:cs="Segoe UI"/>
          <w:sz w:val="16"/>
          <w:szCs w:val="16"/>
          <w:lang w:val="en-US"/>
        </w:rPr>
        <w:t>the</w:t>
      </w:r>
      <w:proofErr w:type="gramEnd"/>
      <w:r w:rsidRPr="004B3442">
        <w:rPr>
          <w:rFonts w:ascii="Segoe UI" w:hAnsi="Segoe UI" w:cs="Segoe UI"/>
          <w:sz w:val="16"/>
          <w:szCs w:val="16"/>
          <w:lang w:val="en-US"/>
        </w:rPr>
        <w:t xml:space="preserve"> menace of spurious or fake drugs, cosmetics and medical devices</w:t>
      </w:r>
      <w:r w:rsidR="000412DF" w:rsidRPr="004B3442">
        <w:rPr>
          <w:rStyle w:val="FootnoteReference"/>
          <w:rFonts w:ascii="Segoe UI" w:hAnsi="Segoe UI" w:cs="Segoe UI"/>
          <w:sz w:val="16"/>
          <w:szCs w:val="16"/>
          <w:lang w:val="en-US"/>
        </w:rPr>
        <w:footnoteReference w:id="44"/>
      </w:r>
    </w:p>
    <w:p w:rsidR="008F5DCC" w:rsidRPr="004B3442" w:rsidRDefault="00B112ED" w:rsidP="008F5DCC">
      <w:pPr>
        <w:spacing w:after="0"/>
        <w:ind w:left="2880" w:hanging="1440"/>
        <w:rPr>
          <w:rFonts w:ascii="Segoe UI" w:hAnsi="Segoe UI" w:cs="Segoe UI"/>
          <w:sz w:val="16"/>
          <w:szCs w:val="16"/>
          <w:lang w:val="en-US"/>
        </w:rPr>
      </w:pPr>
      <w:r w:rsidRPr="004B3442">
        <w:rPr>
          <w:rFonts w:ascii="Segoe UI" w:hAnsi="Segoe UI" w:cs="Segoe UI"/>
          <w:sz w:val="16"/>
          <w:szCs w:val="16"/>
          <w:lang w:val="en-US"/>
        </w:rPr>
        <w:tab/>
      </w:r>
    </w:p>
    <w:p w:rsidR="008F5DCC" w:rsidRPr="004B3442" w:rsidRDefault="008F5DCC" w:rsidP="008F5DCC">
      <w:pPr>
        <w:spacing w:after="0"/>
        <w:ind w:left="2880" w:hanging="1440"/>
        <w:rPr>
          <w:rFonts w:ascii="Segoe UI" w:hAnsi="Segoe UI" w:cs="Segoe UI"/>
          <w:sz w:val="16"/>
          <w:szCs w:val="16"/>
          <w:lang w:val="en-US"/>
        </w:rPr>
      </w:pPr>
      <w:r w:rsidRPr="004B3442">
        <w:rPr>
          <w:rFonts w:ascii="Segoe UI" w:hAnsi="Segoe UI" w:cs="Segoe UI"/>
          <w:sz w:val="16"/>
          <w:szCs w:val="16"/>
          <w:lang w:val="en-US"/>
        </w:rPr>
        <w:t xml:space="preserve">8. The salient features of the aforesaid reward scheme are as </w:t>
      </w:r>
    </w:p>
    <w:p w:rsidR="008F5DCC" w:rsidRPr="004B3442" w:rsidRDefault="008F5DCC" w:rsidP="008F5DCC">
      <w:pPr>
        <w:spacing w:after="0"/>
        <w:ind w:left="2880" w:hanging="1440"/>
        <w:rPr>
          <w:rFonts w:ascii="Segoe UI" w:hAnsi="Segoe UI" w:cs="Segoe UI"/>
          <w:sz w:val="16"/>
          <w:szCs w:val="16"/>
          <w:lang w:val="en-US"/>
        </w:rPr>
      </w:pPr>
      <w:proofErr w:type="gramStart"/>
      <w:r w:rsidRPr="004B3442">
        <w:rPr>
          <w:rFonts w:ascii="Segoe UI" w:hAnsi="Segoe UI" w:cs="Segoe UI"/>
          <w:sz w:val="16"/>
          <w:szCs w:val="16"/>
          <w:lang w:val="en-US"/>
        </w:rPr>
        <w:t>follows</w:t>
      </w:r>
      <w:proofErr w:type="gramEnd"/>
      <w:r w:rsidRPr="004B3442">
        <w:rPr>
          <w:rFonts w:ascii="Segoe UI" w:hAnsi="Segoe UI" w:cs="Segoe UI"/>
          <w:sz w:val="16"/>
          <w:szCs w:val="16"/>
          <w:lang w:val="en-US"/>
        </w:rPr>
        <w:t>:-</w:t>
      </w:r>
    </w:p>
    <w:p w:rsidR="008F5DCC" w:rsidRPr="004B3442" w:rsidRDefault="008F5DCC" w:rsidP="00471669">
      <w:pPr>
        <w:spacing w:after="0"/>
        <w:ind w:left="2880" w:hanging="1440"/>
        <w:rPr>
          <w:rFonts w:ascii="Segoe UI" w:hAnsi="Segoe UI" w:cs="Segoe UI"/>
          <w:sz w:val="16"/>
          <w:szCs w:val="16"/>
          <w:lang w:val="en-US"/>
        </w:rPr>
      </w:pPr>
      <w:r w:rsidRPr="004B3442">
        <w:rPr>
          <w:rFonts w:ascii="Segoe UI" w:hAnsi="Segoe UI" w:cs="Segoe UI"/>
          <w:sz w:val="16"/>
          <w:szCs w:val="16"/>
          <w:lang w:val="en-US"/>
        </w:rPr>
        <w:t>(</w:t>
      </w:r>
      <w:proofErr w:type="spellStart"/>
      <w:r w:rsidRPr="004B3442">
        <w:rPr>
          <w:rFonts w:ascii="Segoe UI" w:hAnsi="Segoe UI" w:cs="Segoe UI"/>
          <w:sz w:val="16"/>
          <w:szCs w:val="16"/>
          <w:lang w:val="en-US"/>
        </w:rPr>
        <w:t>i</w:t>
      </w:r>
      <w:proofErr w:type="spellEnd"/>
      <w:r w:rsidRPr="004B3442">
        <w:rPr>
          <w:rFonts w:ascii="Segoe UI" w:hAnsi="Segoe UI" w:cs="Segoe UI"/>
          <w:sz w:val="16"/>
          <w:szCs w:val="16"/>
          <w:lang w:val="en-US"/>
        </w:rPr>
        <w:t xml:space="preserve">) The reward scheme shall be applicable for </w:t>
      </w:r>
      <w:proofErr w:type="gramStart"/>
      <w:r w:rsidRPr="004B3442">
        <w:rPr>
          <w:rFonts w:ascii="Segoe UI" w:hAnsi="Segoe UI" w:cs="Segoe UI"/>
          <w:sz w:val="16"/>
          <w:szCs w:val="16"/>
          <w:lang w:val="en-US"/>
        </w:rPr>
        <w:t xml:space="preserve">whistleblowers </w:t>
      </w:r>
      <w:r w:rsidR="00471669" w:rsidRPr="004B3442">
        <w:rPr>
          <w:rFonts w:ascii="Segoe UI" w:hAnsi="Segoe UI" w:cs="Segoe UI"/>
          <w:sz w:val="16"/>
          <w:szCs w:val="16"/>
          <w:lang w:val="en-US"/>
        </w:rPr>
        <w:t xml:space="preserve"> </w:t>
      </w:r>
      <w:r w:rsidRPr="004B3442">
        <w:rPr>
          <w:rFonts w:ascii="Segoe UI" w:hAnsi="Segoe UI" w:cs="Segoe UI"/>
          <w:sz w:val="16"/>
          <w:szCs w:val="16"/>
          <w:lang w:val="en-US"/>
        </w:rPr>
        <w:t>in</w:t>
      </w:r>
      <w:proofErr w:type="gramEnd"/>
      <w:r w:rsidRPr="004B3442">
        <w:rPr>
          <w:rFonts w:ascii="Segoe UI" w:hAnsi="Segoe UI" w:cs="Segoe UI"/>
          <w:sz w:val="16"/>
          <w:szCs w:val="16"/>
          <w:lang w:val="en-US"/>
        </w:rPr>
        <w:t xml:space="preserve"> the area </w:t>
      </w:r>
      <w:r w:rsidR="00471669" w:rsidRPr="004B3442">
        <w:rPr>
          <w:rFonts w:ascii="Segoe UI" w:hAnsi="Segoe UI" w:cs="Segoe UI"/>
          <w:sz w:val="16"/>
          <w:szCs w:val="16"/>
          <w:lang w:val="en-US"/>
        </w:rPr>
        <w:t xml:space="preserve">of drugs, cosmetics and medical </w:t>
      </w:r>
      <w:r w:rsidRPr="004B3442">
        <w:rPr>
          <w:rFonts w:ascii="Segoe UI" w:hAnsi="Segoe UI" w:cs="Segoe UI"/>
          <w:sz w:val="16"/>
          <w:szCs w:val="16"/>
          <w:lang w:val="en-US"/>
        </w:rPr>
        <w:t>devices.</w:t>
      </w:r>
    </w:p>
    <w:p w:rsidR="008F5DCC" w:rsidRPr="004B3442" w:rsidRDefault="008F5DCC" w:rsidP="00471669">
      <w:pPr>
        <w:spacing w:after="0"/>
        <w:ind w:left="2880" w:hanging="1440"/>
        <w:rPr>
          <w:rFonts w:ascii="Segoe UI" w:hAnsi="Segoe UI" w:cs="Segoe UI"/>
          <w:sz w:val="16"/>
          <w:szCs w:val="16"/>
          <w:lang w:val="en-US"/>
        </w:rPr>
      </w:pPr>
      <w:r w:rsidRPr="004B3442">
        <w:rPr>
          <w:rFonts w:ascii="Segoe UI" w:hAnsi="Segoe UI" w:cs="Segoe UI"/>
          <w:sz w:val="16"/>
          <w:szCs w:val="16"/>
          <w:lang w:val="en-US"/>
        </w:rPr>
        <w:t>(ii) Reward is to be given to the whistleblowers i.e. the informers / officials only when there is a confirmation of the seizure of spurious, adulterated and misbranded drugs, cosmetics and medical devices by the designated officers of the CDSCO.</w:t>
      </w:r>
    </w:p>
    <w:p w:rsidR="008F5DCC" w:rsidRPr="004B3442" w:rsidRDefault="008F5DCC" w:rsidP="008F5DCC">
      <w:pPr>
        <w:spacing w:after="0"/>
        <w:ind w:left="2880" w:hanging="1440"/>
        <w:rPr>
          <w:rFonts w:ascii="Segoe UI" w:hAnsi="Segoe UI" w:cs="Segoe UI"/>
          <w:sz w:val="16"/>
          <w:szCs w:val="16"/>
          <w:lang w:val="en-US"/>
        </w:rPr>
      </w:pPr>
    </w:p>
    <w:p w:rsidR="00B112ED" w:rsidRPr="004B3442" w:rsidRDefault="00B112ED" w:rsidP="00471669">
      <w:pPr>
        <w:spacing w:after="0"/>
        <w:ind w:left="2880" w:hanging="1440"/>
        <w:rPr>
          <w:rFonts w:ascii="Segoe UI" w:hAnsi="Segoe UI" w:cs="Segoe UI"/>
          <w:sz w:val="16"/>
          <w:szCs w:val="16"/>
          <w:lang w:val="en-US"/>
        </w:rPr>
      </w:pPr>
      <w:r w:rsidRPr="004B3442">
        <w:rPr>
          <w:rFonts w:ascii="Segoe UI" w:hAnsi="Segoe UI" w:cs="Segoe UI"/>
          <w:sz w:val="16"/>
          <w:szCs w:val="16"/>
          <w:lang w:val="en-US"/>
        </w:rPr>
        <w:t>(</w:t>
      </w:r>
      <w:proofErr w:type="gramStart"/>
      <w:r w:rsidRPr="004B3442">
        <w:rPr>
          <w:rFonts w:ascii="Segoe UI" w:hAnsi="Segoe UI" w:cs="Segoe UI"/>
          <w:sz w:val="16"/>
          <w:szCs w:val="16"/>
          <w:lang w:val="en-US"/>
        </w:rPr>
        <w:t>xiii</w:t>
      </w:r>
      <w:proofErr w:type="gramEnd"/>
      <w:r w:rsidRPr="004B3442">
        <w:rPr>
          <w:rFonts w:ascii="Segoe UI" w:hAnsi="Segoe UI" w:cs="Segoe UI"/>
          <w:sz w:val="16"/>
          <w:szCs w:val="16"/>
          <w:lang w:val="en-US"/>
        </w:rPr>
        <w:t>) Drug Controller General (India) along with other officials will be the nodal authority who will inter alia oversee the functioning of the Reward Scheme as proposed herein above.</w:t>
      </w:r>
    </w:p>
    <w:p w:rsidR="00B112ED" w:rsidRPr="004B3442" w:rsidRDefault="00B112ED" w:rsidP="00471669">
      <w:pPr>
        <w:spacing w:after="0"/>
        <w:ind w:left="2880" w:hanging="1440"/>
        <w:rPr>
          <w:rFonts w:ascii="Segoe UI" w:hAnsi="Segoe UI" w:cs="Segoe UI"/>
          <w:sz w:val="16"/>
          <w:szCs w:val="16"/>
          <w:lang w:val="en-US"/>
        </w:rPr>
      </w:pPr>
      <w:r w:rsidRPr="004B3442">
        <w:rPr>
          <w:rFonts w:ascii="Segoe UI" w:hAnsi="Segoe UI" w:cs="Segoe UI"/>
          <w:sz w:val="16"/>
          <w:szCs w:val="16"/>
          <w:lang w:val="en-US"/>
        </w:rPr>
        <w:t>(xiv) The zonal and sub-zonal officers of the CDSCO will act as the nodal off</w:t>
      </w:r>
      <w:r w:rsidR="00471669" w:rsidRPr="004B3442">
        <w:rPr>
          <w:rFonts w:ascii="Segoe UI" w:hAnsi="Segoe UI" w:cs="Segoe UI"/>
          <w:sz w:val="16"/>
          <w:szCs w:val="16"/>
          <w:lang w:val="en-US"/>
        </w:rPr>
        <w:t>icer to whom the whistle blower</w:t>
      </w:r>
      <w:r w:rsidRPr="004B3442">
        <w:rPr>
          <w:rFonts w:ascii="Segoe UI" w:hAnsi="Segoe UI" w:cs="Segoe UI"/>
          <w:sz w:val="16"/>
          <w:szCs w:val="16"/>
          <w:lang w:val="en-US"/>
        </w:rPr>
        <w:t>/ informer can provide the information about the manufacture / movement of spurious / adulterated drugs.</w:t>
      </w:r>
    </w:p>
    <w:p w:rsidR="00B112ED" w:rsidRPr="004B3442" w:rsidRDefault="00B112ED" w:rsidP="00471669">
      <w:pPr>
        <w:spacing w:after="0"/>
        <w:ind w:left="2880" w:hanging="1440"/>
        <w:rPr>
          <w:rFonts w:ascii="Segoe UI" w:hAnsi="Segoe UI" w:cs="Segoe UI"/>
          <w:sz w:val="16"/>
          <w:szCs w:val="16"/>
          <w:lang w:val="en-US"/>
        </w:rPr>
      </w:pPr>
      <w:r w:rsidRPr="004B3442">
        <w:rPr>
          <w:rFonts w:ascii="Segoe UI" w:hAnsi="Segoe UI" w:cs="Segoe UI"/>
          <w:sz w:val="16"/>
          <w:szCs w:val="16"/>
          <w:lang w:val="en-US"/>
        </w:rPr>
        <w:lastRenderedPageBreak/>
        <w:t xml:space="preserve">(xv) The identity of the whistle blower / informer will be kept secret and will be known only to the concerned zonal and sub-zonal officers of the CDSCO, the </w:t>
      </w:r>
      <w:proofErr w:type="gramStart"/>
      <w:r w:rsidRPr="004B3442">
        <w:rPr>
          <w:rFonts w:ascii="Segoe UI" w:hAnsi="Segoe UI" w:cs="Segoe UI"/>
          <w:sz w:val="16"/>
          <w:szCs w:val="16"/>
          <w:lang w:val="en-US"/>
        </w:rPr>
        <w:t>DCG(</w:t>
      </w:r>
      <w:proofErr w:type="gramEnd"/>
      <w:r w:rsidRPr="004B3442">
        <w:rPr>
          <w:rFonts w:ascii="Segoe UI" w:hAnsi="Segoe UI" w:cs="Segoe UI"/>
          <w:sz w:val="16"/>
          <w:szCs w:val="16"/>
          <w:lang w:val="en-US"/>
        </w:rPr>
        <w:t>I) and the Director General Health Services. It will be the responsibility of the concerned officials to keep the details of the whistle blower / informer secret.</w:t>
      </w:r>
    </w:p>
    <w:p w:rsidR="00B112ED" w:rsidRPr="004B3442" w:rsidRDefault="00B112ED" w:rsidP="00471669">
      <w:pPr>
        <w:spacing w:after="0"/>
        <w:ind w:left="2880" w:hanging="1440"/>
        <w:rPr>
          <w:rFonts w:ascii="Segoe UI" w:hAnsi="Segoe UI" w:cs="Segoe UI"/>
          <w:sz w:val="16"/>
          <w:szCs w:val="16"/>
          <w:lang w:val="en-US"/>
        </w:rPr>
      </w:pPr>
      <w:r w:rsidRPr="004B3442">
        <w:rPr>
          <w:rFonts w:ascii="Segoe UI" w:hAnsi="Segoe UI" w:cs="Segoe UI"/>
          <w:sz w:val="16"/>
          <w:szCs w:val="16"/>
          <w:lang w:val="en-US"/>
        </w:rPr>
        <w:t>(xvi) The identity of the whistle blower / informer will not be disclosed to the committee.</w:t>
      </w:r>
      <w:r w:rsidRPr="004B3442">
        <w:rPr>
          <w:rFonts w:ascii="Segoe UI" w:hAnsi="Segoe UI" w:cs="Segoe UI"/>
          <w:sz w:val="16"/>
          <w:szCs w:val="16"/>
          <w:lang w:val="en-US"/>
        </w:rPr>
        <w:cr/>
      </w:r>
    </w:p>
    <w:p w:rsidR="00536D79" w:rsidRDefault="00471669" w:rsidP="007A68D0">
      <w:pPr>
        <w:spacing w:after="0"/>
        <w:ind w:left="1440" w:hanging="720"/>
        <w:rPr>
          <w:rFonts w:ascii="Segoe UI" w:hAnsi="Segoe UI" w:cs="Segoe UI"/>
          <w:sz w:val="16"/>
          <w:szCs w:val="16"/>
          <w:lang w:val="en-US"/>
        </w:rPr>
      </w:pPr>
      <w:r w:rsidRPr="004B3442">
        <w:rPr>
          <w:rFonts w:ascii="Segoe UI" w:hAnsi="Segoe UI" w:cs="Segoe UI"/>
          <w:sz w:val="16"/>
          <w:szCs w:val="16"/>
          <w:lang w:val="en-US"/>
        </w:rPr>
        <w:t>Note: CDSCO is the Central Drug Standards and Control Organization</w:t>
      </w:r>
    </w:p>
    <w:p w:rsidR="007A68D0" w:rsidRPr="007A68D0" w:rsidRDefault="007A68D0" w:rsidP="007A68D0">
      <w:pPr>
        <w:spacing w:after="0"/>
        <w:ind w:left="1440" w:hanging="720"/>
        <w:rPr>
          <w:rFonts w:ascii="Segoe UI" w:hAnsi="Segoe UI" w:cs="Segoe UI"/>
          <w:sz w:val="16"/>
          <w:szCs w:val="16"/>
          <w:lang w:val="en-US"/>
        </w:rPr>
      </w:pPr>
    </w:p>
    <w:sectPr w:rsidR="007A68D0" w:rsidRPr="007A68D0" w:rsidSect="000672A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7F6" w:rsidRDefault="00D967F6" w:rsidP="00F06D7D">
      <w:pPr>
        <w:spacing w:after="0" w:line="240" w:lineRule="auto"/>
      </w:pPr>
      <w:r>
        <w:separator/>
      </w:r>
    </w:p>
  </w:endnote>
  <w:endnote w:type="continuationSeparator" w:id="0">
    <w:p w:rsidR="00D967F6" w:rsidRDefault="00D967F6" w:rsidP="00F06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7F6" w:rsidRDefault="00D967F6" w:rsidP="00F06D7D">
      <w:pPr>
        <w:spacing w:after="0" w:line="240" w:lineRule="auto"/>
      </w:pPr>
      <w:r>
        <w:separator/>
      </w:r>
    </w:p>
  </w:footnote>
  <w:footnote w:type="continuationSeparator" w:id="0">
    <w:p w:rsidR="00D967F6" w:rsidRDefault="00D967F6" w:rsidP="00F06D7D">
      <w:pPr>
        <w:spacing w:after="0" w:line="240" w:lineRule="auto"/>
      </w:pPr>
      <w:r>
        <w:continuationSeparator/>
      </w:r>
    </w:p>
  </w:footnote>
  <w:footnote w:id="1">
    <w:p w:rsidR="009A29DE" w:rsidRPr="00505780" w:rsidRDefault="009A29DE">
      <w:pPr>
        <w:pStyle w:val="FootnoteText"/>
        <w:rPr>
          <w:lang w:val="en-US"/>
        </w:rPr>
      </w:pPr>
      <w:r>
        <w:rPr>
          <w:rStyle w:val="FootnoteReference"/>
        </w:rPr>
        <w:footnoteRef/>
      </w:r>
      <w:r w:rsidRPr="00505780">
        <w:rPr>
          <w:rFonts w:ascii="Segoe UI" w:hAnsi="Segoe UI" w:cs="Segoe UI"/>
          <w:sz w:val="16"/>
          <w:szCs w:val="16"/>
        </w:rPr>
        <w:t xml:space="preserve"> </w:t>
      </w:r>
      <w:proofErr w:type="gramStart"/>
      <w:r w:rsidRPr="00505780">
        <w:rPr>
          <w:rFonts w:ascii="Segoe UI" w:hAnsi="Segoe UI" w:cs="Segoe UI"/>
          <w:sz w:val="16"/>
          <w:szCs w:val="16"/>
          <w:lang w:val="en-US"/>
        </w:rPr>
        <w:t>UNODC (2011).</w:t>
      </w:r>
      <w:proofErr w:type="gramEnd"/>
      <w:r w:rsidRPr="00505780">
        <w:rPr>
          <w:rFonts w:ascii="Segoe UI" w:hAnsi="Segoe UI" w:cs="Segoe UI"/>
          <w:sz w:val="16"/>
          <w:szCs w:val="16"/>
          <w:lang w:val="en-US"/>
        </w:rPr>
        <w:t xml:space="preserve"> Resolution 20/6. </w:t>
      </w:r>
      <w:proofErr w:type="gramStart"/>
      <w:r w:rsidRPr="00505780">
        <w:rPr>
          <w:rFonts w:ascii="Segoe UI" w:hAnsi="Segoe UI" w:cs="Segoe UI"/>
          <w:sz w:val="16"/>
          <w:szCs w:val="16"/>
          <w:lang w:val="en-US"/>
        </w:rPr>
        <w:t>Countering fraudulent medicines, in particular their trafficking.</w:t>
      </w:r>
      <w:proofErr w:type="gramEnd"/>
      <w:r w:rsidRPr="00505780">
        <w:rPr>
          <w:rFonts w:ascii="Segoe UI" w:hAnsi="Segoe UI" w:cs="Segoe UI"/>
          <w:sz w:val="16"/>
          <w:szCs w:val="16"/>
          <w:lang w:val="en-US"/>
        </w:rPr>
        <w:t xml:space="preserve"> </w:t>
      </w:r>
      <w:proofErr w:type="gramStart"/>
      <w:r w:rsidRPr="00505780">
        <w:rPr>
          <w:rFonts w:ascii="Segoe UI" w:hAnsi="Segoe UI" w:cs="Segoe UI"/>
          <w:sz w:val="16"/>
          <w:szCs w:val="16"/>
          <w:lang w:val="en-US"/>
        </w:rPr>
        <w:t>UNODC.</w:t>
      </w:r>
      <w:proofErr w:type="gramEnd"/>
      <w:r w:rsidRPr="00505780">
        <w:rPr>
          <w:rFonts w:ascii="Segoe UI" w:hAnsi="Segoe UI" w:cs="Segoe UI"/>
          <w:sz w:val="16"/>
          <w:szCs w:val="16"/>
          <w:lang w:val="en-US"/>
        </w:rPr>
        <w:t xml:space="preserve"> At </w:t>
      </w:r>
      <w:hyperlink r:id="rId1" w:history="1">
        <w:r w:rsidRPr="00505780">
          <w:rPr>
            <w:rStyle w:val="Hyperlink"/>
            <w:rFonts w:ascii="Segoe UI" w:hAnsi="Segoe UI" w:cs="Segoe UI"/>
            <w:sz w:val="16"/>
            <w:szCs w:val="16"/>
            <w:lang w:val="en-US"/>
          </w:rPr>
          <w:t>https://www.unodc.org/documents/organized-crime/FM/Resolution_20_EN.pdf</w:t>
        </w:r>
      </w:hyperlink>
      <w:r w:rsidRPr="00505780">
        <w:rPr>
          <w:rFonts w:ascii="Segoe UI" w:hAnsi="Segoe UI" w:cs="Segoe UI"/>
          <w:sz w:val="16"/>
          <w:szCs w:val="16"/>
          <w:lang w:val="en-US"/>
        </w:rPr>
        <w:t xml:space="preserve"> </w:t>
      </w:r>
    </w:p>
  </w:footnote>
  <w:footnote w:id="2">
    <w:p w:rsidR="009A29DE" w:rsidRPr="007060A7" w:rsidRDefault="009A29DE" w:rsidP="007060A7">
      <w:pPr>
        <w:spacing w:after="0"/>
        <w:rPr>
          <w:rFonts w:ascii="Segoe UI" w:hAnsi="Segoe UI" w:cs="Segoe UI"/>
          <w:sz w:val="16"/>
          <w:szCs w:val="16"/>
          <w:lang w:val="en-US"/>
        </w:rPr>
      </w:pPr>
      <w:r>
        <w:rPr>
          <w:rStyle w:val="FootnoteReference"/>
        </w:rPr>
        <w:footnoteRef/>
      </w:r>
      <w:r>
        <w:t xml:space="preserve"> </w:t>
      </w:r>
      <w:r w:rsidRPr="00F849B1">
        <w:rPr>
          <w:rFonts w:ascii="Segoe UI" w:hAnsi="Segoe UI" w:cs="Segoe UI"/>
          <w:sz w:val="16"/>
          <w:szCs w:val="16"/>
          <w:lang w:val="en-US"/>
        </w:rPr>
        <w:t>The Commission on Crime Prevention and Criminal Justice recommends to the Economic and Social Council the approval of the following draft resolution for adoption by the General Assembly: Curbing trafficking in fraudulent medicines</w:t>
      </w:r>
      <w:r>
        <w:rPr>
          <w:rFonts w:ascii="Segoe UI" w:hAnsi="Segoe UI" w:cs="Segoe UI"/>
          <w:sz w:val="16"/>
          <w:szCs w:val="16"/>
          <w:lang w:val="en-US"/>
        </w:rPr>
        <w:t xml:space="preserve">. </w:t>
      </w:r>
      <w:r w:rsidRPr="00F849B1">
        <w:rPr>
          <w:rFonts w:ascii="Segoe UI" w:hAnsi="Segoe UI" w:cs="Segoe UI"/>
          <w:sz w:val="16"/>
          <w:szCs w:val="16"/>
          <w:lang w:val="en-US"/>
        </w:rPr>
        <w:t xml:space="preserve">E/CN.15/2011/L.12 at </w:t>
      </w:r>
      <w:hyperlink r:id="rId2" w:history="1">
        <w:r w:rsidRPr="00F849B1">
          <w:rPr>
            <w:rStyle w:val="Hyperlink"/>
            <w:rFonts w:ascii="Segoe UI" w:hAnsi="Segoe UI" w:cs="Segoe UI"/>
            <w:sz w:val="16"/>
            <w:szCs w:val="16"/>
            <w:lang w:val="en-US"/>
          </w:rPr>
          <w:t>http://daccess-dds-ny.un.org/doc/UNDOC/LTD/V11/820/84/PDF/V1182084.pdf?OpenElement</w:t>
        </w:r>
      </w:hyperlink>
      <w:r w:rsidRPr="00F849B1">
        <w:rPr>
          <w:rFonts w:ascii="Segoe UI" w:hAnsi="Segoe UI" w:cs="Segoe UI"/>
          <w:sz w:val="16"/>
          <w:szCs w:val="16"/>
          <w:lang w:val="en-US"/>
        </w:rPr>
        <w:t xml:space="preserve"> </w:t>
      </w:r>
    </w:p>
  </w:footnote>
  <w:footnote w:id="3">
    <w:p w:rsidR="009A29DE" w:rsidRPr="007060A7" w:rsidRDefault="009A29DE">
      <w:pPr>
        <w:pStyle w:val="FootnoteText"/>
        <w:rPr>
          <w:lang w:val="en-US"/>
        </w:rPr>
      </w:pPr>
      <w:r>
        <w:rPr>
          <w:rStyle w:val="FootnoteReference"/>
        </w:rPr>
        <w:footnoteRef/>
      </w:r>
      <w:r>
        <w:t xml:space="preserve"> </w:t>
      </w:r>
      <w:r w:rsidRPr="007060A7">
        <w:rPr>
          <w:rFonts w:ascii="Segoe UI" w:hAnsi="Segoe UI" w:cs="Segoe UI"/>
          <w:sz w:val="16"/>
          <w:szCs w:val="16"/>
        </w:rPr>
        <w:t xml:space="preserve">UNODC (2004). United Nations </w:t>
      </w:r>
      <w:proofErr w:type="spellStart"/>
      <w:r w:rsidRPr="007060A7">
        <w:rPr>
          <w:rFonts w:ascii="Segoe UI" w:hAnsi="Segoe UI" w:cs="Segoe UI"/>
          <w:sz w:val="16"/>
          <w:szCs w:val="16"/>
        </w:rPr>
        <w:t>Convetnion</w:t>
      </w:r>
      <w:proofErr w:type="spellEnd"/>
      <w:r w:rsidRPr="007060A7">
        <w:rPr>
          <w:rFonts w:ascii="Segoe UI" w:hAnsi="Segoe UI" w:cs="Segoe UI"/>
          <w:sz w:val="16"/>
          <w:szCs w:val="16"/>
        </w:rPr>
        <w:t xml:space="preserve"> against Transnational Organized Crime and the Protocols Thereto. At </w:t>
      </w:r>
      <w:hyperlink r:id="rId3" w:history="1">
        <w:r w:rsidRPr="007060A7">
          <w:rPr>
            <w:rStyle w:val="Hyperlink"/>
            <w:rFonts w:ascii="Segoe UI" w:hAnsi="Segoe UI" w:cs="Segoe UI"/>
            <w:sz w:val="16"/>
            <w:szCs w:val="16"/>
          </w:rPr>
          <w:t>http://www.unodc.org/documents/treaties/UNTOC/Publications/TOC%20Convention/TOCebook-e.pdf</w:t>
        </w:r>
      </w:hyperlink>
      <w:r>
        <w:t xml:space="preserve"> </w:t>
      </w:r>
    </w:p>
  </w:footnote>
  <w:footnote w:id="4">
    <w:p w:rsidR="009A29DE" w:rsidRPr="009564E3" w:rsidRDefault="009A29DE">
      <w:pPr>
        <w:pStyle w:val="FootnoteText"/>
        <w:rPr>
          <w:rFonts w:ascii="Segoe UI" w:hAnsi="Segoe UI" w:cs="Segoe UI"/>
          <w:sz w:val="16"/>
          <w:szCs w:val="16"/>
          <w:lang w:val="en-US"/>
        </w:rPr>
      </w:pPr>
      <w:r>
        <w:rPr>
          <w:rStyle w:val="FootnoteReference"/>
        </w:rPr>
        <w:footnoteRef/>
      </w:r>
      <w:r>
        <w:t xml:space="preserve"> </w:t>
      </w:r>
      <w:r w:rsidRPr="009A5029">
        <w:rPr>
          <w:rFonts w:ascii="Segoe UI" w:hAnsi="Segoe UI" w:cs="Segoe UI"/>
          <w:sz w:val="16"/>
          <w:szCs w:val="16"/>
          <w:lang w:val="en-US"/>
        </w:rPr>
        <w:t>Directive 2011/62/EU of the Parliament and of the Council of 08 June 2008 amending Directive 2011/83/EC on the Community code relating to medicinal products for human use, regarding the prevention of the entry into the legal supply chain of falsified medicinal products (The Falsified Medicines Directive)</w:t>
      </w:r>
      <w:r>
        <w:rPr>
          <w:rFonts w:ascii="Segoe UI" w:hAnsi="Segoe UI" w:cs="Segoe UI"/>
          <w:sz w:val="16"/>
          <w:szCs w:val="16"/>
          <w:lang w:val="en-US"/>
        </w:rPr>
        <w:t xml:space="preserve">.  Official Journal of the European Union, at </w:t>
      </w:r>
      <w:hyperlink r:id="rId4" w:history="1">
        <w:r w:rsidRPr="00EA359A">
          <w:rPr>
            <w:rStyle w:val="Hyperlink"/>
            <w:rFonts w:ascii="Segoe UI" w:hAnsi="Segoe UI" w:cs="Segoe UI"/>
            <w:sz w:val="16"/>
            <w:szCs w:val="16"/>
            <w:lang w:val="en-US"/>
          </w:rPr>
          <w:t>http://ec.europa.eu/health/files/eudralex/vol-1/dir_2011_62/dir_2011_62_en.pdf</w:t>
        </w:r>
      </w:hyperlink>
      <w:r>
        <w:rPr>
          <w:rFonts w:ascii="Segoe UI" w:hAnsi="Segoe UI" w:cs="Segoe UI"/>
          <w:sz w:val="16"/>
          <w:szCs w:val="16"/>
          <w:lang w:val="en-US"/>
        </w:rPr>
        <w:t xml:space="preserve"> </w:t>
      </w:r>
    </w:p>
  </w:footnote>
  <w:footnote w:id="5">
    <w:p w:rsidR="009A29DE" w:rsidRPr="009564E3" w:rsidRDefault="009A29DE">
      <w:pPr>
        <w:pStyle w:val="FootnoteText"/>
        <w:rPr>
          <w:lang w:val="en-US"/>
        </w:rPr>
      </w:pPr>
      <w:r>
        <w:rPr>
          <w:rStyle w:val="FootnoteReference"/>
        </w:rPr>
        <w:footnoteRef/>
      </w:r>
      <w:r>
        <w:t xml:space="preserve"> </w:t>
      </w:r>
      <w:proofErr w:type="gramStart"/>
      <w:r w:rsidRPr="001A7E53">
        <w:rPr>
          <w:rFonts w:ascii="Segoe UI" w:hAnsi="Segoe UI" w:cs="Segoe UI"/>
          <w:sz w:val="16"/>
          <w:szCs w:val="16"/>
          <w:lang w:val="en-US"/>
        </w:rPr>
        <w:t>Council of Europe Convention on the counterfeiting of medical products and similar crimes invo</w:t>
      </w:r>
      <w:r>
        <w:rPr>
          <w:rFonts w:ascii="Segoe UI" w:hAnsi="Segoe UI" w:cs="Segoe UI"/>
          <w:sz w:val="16"/>
          <w:szCs w:val="16"/>
          <w:lang w:val="en-US"/>
        </w:rPr>
        <w:t>lving threats to public health and similar crimes.</w:t>
      </w:r>
      <w:proofErr w:type="gramEnd"/>
      <w:r>
        <w:rPr>
          <w:rFonts w:ascii="Segoe UI" w:hAnsi="Segoe UI" w:cs="Segoe UI"/>
          <w:sz w:val="16"/>
          <w:szCs w:val="16"/>
          <w:lang w:val="en-US"/>
        </w:rPr>
        <w:t xml:space="preserve"> </w:t>
      </w:r>
      <w:r w:rsidRPr="001A7E53">
        <w:rPr>
          <w:rFonts w:ascii="Segoe UI" w:hAnsi="Segoe UI" w:cs="Segoe UI"/>
          <w:sz w:val="16"/>
          <w:szCs w:val="16"/>
          <w:lang w:val="en-US"/>
        </w:rPr>
        <w:t>Moscow, 28.x.2011, at Conventions.coe.int</w:t>
      </w:r>
      <w:r>
        <w:rPr>
          <w:rFonts w:ascii="Segoe UI" w:hAnsi="Segoe UI" w:cs="Segoe UI"/>
          <w:sz w:val="16"/>
          <w:szCs w:val="16"/>
          <w:lang w:val="en-US"/>
        </w:rPr>
        <w:t xml:space="preserve">/treaty/EN/Treaties/Html/211.htm </w:t>
      </w:r>
      <w:r>
        <w:rPr>
          <w:rFonts w:ascii="Segoe UI" w:hAnsi="Segoe UI" w:cs="Segoe UI"/>
          <w:i/>
          <w:sz w:val="16"/>
          <w:szCs w:val="16"/>
          <w:lang w:val="en-US"/>
        </w:rPr>
        <w:t xml:space="preserve">  </w:t>
      </w:r>
    </w:p>
  </w:footnote>
  <w:footnote w:id="6">
    <w:p w:rsidR="009A29DE" w:rsidRPr="009564E3" w:rsidRDefault="009A29DE">
      <w:pPr>
        <w:pStyle w:val="FootnoteText"/>
        <w:rPr>
          <w:lang w:val="en-US"/>
        </w:rPr>
      </w:pPr>
      <w:r>
        <w:rPr>
          <w:rStyle w:val="FootnoteReference"/>
        </w:rPr>
        <w:footnoteRef/>
      </w:r>
      <w:r>
        <w:t xml:space="preserve"> </w:t>
      </w:r>
      <w:r w:rsidRPr="001A7E53">
        <w:rPr>
          <w:rFonts w:ascii="Segoe UI" w:hAnsi="Segoe UI" w:cs="Segoe UI"/>
          <w:sz w:val="16"/>
          <w:szCs w:val="16"/>
        </w:rPr>
        <w:t xml:space="preserve">World Health Organisation (2014). Substandard/spurious/falsely-labelled/falsified/counterfeit medical products, </w:t>
      </w:r>
      <w:r>
        <w:rPr>
          <w:rFonts w:ascii="Segoe UI" w:hAnsi="Segoe UI" w:cs="Segoe UI"/>
          <w:sz w:val="16"/>
          <w:szCs w:val="16"/>
        </w:rPr>
        <w:t xml:space="preserve">at </w:t>
      </w:r>
      <w:hyperlink r:id="rId5" w:history="1">
        <w:r w:rsidRPr="00EA359A">
          <w:rPr>
            <w:rStyle w:val="Hyperlink"/>
            <w:rFonts w:ascii="Segoe UI" w:hAnsi="Segoe UI" w:cs="Segoe UI"/>
            <w:sz w:val="16"/>
            <w:szCs w:val="16"/>
          </w:rPr>
          <w:t>http://apps.who.int/gb/ssffc/</w:t>
        </w:r>
      </w:hyperlink>
      <w:r>
        <w:rPr>
          <w:rFonts w:ascii="Segoe UI" w:hAnsi="Segoe UI" w:cs="Segoe UI"/>
          <w:sz w:val="16"/>
          <w:szCs w:val="16"/>
        </w:rPr>
        <w:t xml:space="preserve"> </w:t>
      </w:r>
    </w:p>
  </w:footnote>
  <w:footnote w:id="7">
    <w:p w:rsidR="009A29DE" w:rsidRPr="00E769C9" w:rsidRDefault="009A29DE" w:rsidP="00AB27B9">
      <w:pPr>
        <w:spacing w:after="0"/>
        <w:rPr>
          <w:rFonts w:ascii="Segoe UI" w:hAnsi="Segoe UI" w:cs="Segoe UI"/>
          <w:sz w:val="16"/>
          <w:szCs w:val="16"/>
          <w:lang w:val="en-US"/>
        </w:rPr>
      </w:pPr>
      <w:r>
        <w:rPr>
          <w:rStyle w:val="FootnoteReference"/>
        </w:rPr>
        <w:footnoteRef/>
      </w:r>
      <w:r>
        <w:t xml:space="preserve"> </w:t>
      </w:r>
      <w:r w:rsidRPr="00E769C9">
        <w:rPr>
          <w:rFonts w:ascii="Segoe UI" w:hAnsi="Segoe UI" w:cs="Segoe UI"/>
          <w:sz w:val="16"/>
          <w:szCs w:val="16"/>
          <w:lang w:val="en-US"/>
        </w:rPr>
        <w:t>The World Health Organization International Medical Products Anti-Counterfeiting Task Force (IMPACT) Draft Principles and Elements for National Legislation against Counterfeit Medical Products (2007)</w:t>
      </w:r>
      <w:r w:rsidRPr="00E769C9">
        <w:rPr>
          <w:rStyle w:val="FootnoteReference"/>
          <w:rFonts w:ascii="Segoe UI" w:hAnsi="Segoe UI" w:cs="Segoe UI"/>
          <w:sz w:val="16"/>
          <w:szCs w:val="16"/>
          <w:lang w:val="en-US"/>
        </w:rPr>
        <w:footnoteRef/>
      </w:r>
      <w:r>
        <w:rPr>
          <w:rFonts w:ascii="Segoe UI" w:hAnsi="Segoe UI" w:cs="Segoe UI"/>
          <w:sz w:val="16"/>
          <w:szCs w:val="16"/>
          <w:lang w:val="en-US"/>
        </w:rPr>
        <w:t xml:space="preserve">, at </w:t>
      </w:r>
      <w:hyperlink r:id="rId6" w:history="1">
        <w:r w:rsidRPr="00EA359A">
          <w:rPr>
            <w:rStyle w:val="Hyperlink"/>
            <w:rFonts w:ascii="Segoe UI" w:hAnsi="Segoe UI" w:cs="Segoe UI"/>
            <w:sz w:val="16"/>
            <w:szCs w:val="16"/>
            <w:lang w:val="en-US"/>
          </w:rPr>
          <w:t>http://www.who.int/impact/events/PrinciplesElementsforNationalLegislation.pdf</w:t>
        </w:r>
      </w:hyperlink>
      <w:r>
        <w:rPr>
          <w:rFonts w:ascii="Segoe UI" w:hAnsi="Segoe UI" w:cs="Segoe UI"/>
          <w:sz w:val="16"/>
          <w:szCs w:val="16"/>
          <w:lang w:val="en-US"/>
        </w:rPr>
        <w:t xml:space="preserve"> </w:t>
      </w:r>
    </w:p>
    <w:p w:rsidR="009A29DE" w:rsidRPr="00E769C9" w:rsidRDefault="009A29DE">
      <w:pPr>
        <w:pStyle w:val="FootnoteText"/>
        <w:rPr>
          <w:lang w:val="en-US"/>
        </w:rPr>
      </w:pPr>
    </w:p>
  </w:footnote>
  <w:footnote w:id="8">
    <w:p w:rsidR="009A29DE" w:rsidRPr="001A7E53" w:rsidRDefault="009A29DE">
      <w:pPr>
        <w:pStyle w:val="FootnoteText"/>
        <w:rPr>
          <w:rFonts w:ascii="Segoe UI" w:hAnsi="Segoe UI" w:cs="Segoe UI"/>
          <w:sz w:val="16"/>
          <w:szCs w:val="16"/>
          <w:lang w:val="en-US"/>
        </w:rPr>
      </w:pPr>
      <w:r>
        <w:rPr>
          <w:rStyle w:val="FootnoteReference"/>
        </w:rPr>
        <w:footnoteRef/>
      </w:r>
      <w:r>
        <w:t xml:space="preserve"> </w:t>
      </w:r>
      <w:r w:rsidRPr="001A7E53">
        <w:rPr>
          <w:rFonts w:ascii="Segoe UI" w:hAnsi="Segoe UI" w:cs="Segoe UI"/>
          <w:sz w:val="16"/>
          <w:szCs w:val="16"/>
        </w:rPr>
        <w:t>World Health Organisation (2014). Substandard/spurious/falsely-labelled/falsified/counterfeit medical products, at http://apps.who.int/gb/ssffc/</w:t>
      </w:r>
      <w:r>
        <w:rPr>
          <w:sz w:val="16"/>
          <w:szCs w:val="16"/>
        </w:rPr>
        <w:t xml:space="preserve"> </w:t>
      </w:r>
    </w:p>
  </w:footnote>
  <w:footnote w:id="9">
    <w:p w:rsidR="009A29DE" w:rsidRPr="001A7E53" w:rsidRDefault="009A29DE">
      <w:pPr>
        <w:pStyle w:val="FootnoteText"/>
        <w:rPr>
          <w:lang w:val="en-US"/>
        </w:rPr>
      </w:pPr>
      <w:r>
        <w:rPr>
          <w:rStyle w:val="FootnoteReference"/>
        </w:rPr>
        <w:footnoteRef/>
      </w:r>
      <w:r>
        <w:t xml:space="preserve"> </w:t>
      </w:r>
      <w:proofErr w:type="gramStart"/>
      <w:r w:rsidRPr="001A7E53">
        <w:rPr>
          <w:rFonts w:ascii="Segoe UI" w:hAnsi="Segoe UI" w:cs="Segoe UI"/>
          <w:sz w:val="16"/>
          <w:szCs w:val="16"/>
          <w:lang w:val="en-US"/>
        </w:rPr>
        <w:t>Council of Europe (2011).</w:t>
      </w:r>
      <w:proofErr w:type="gramEnd"/>
      <w:r w:rsidRPr="001A7E53">
        <w:rPr>
          <w:rFonts w:ascii="Segoe UI" w:hAnsi="Segoe UI" w:cs="Segoe UI"/>
          <w:sz w:val="16"/>
          <w:szCs w:val="16"/>
          <w:lang w:val="en-US"/>
        </w:rPr>
        <w:t xml:space="preserve"> Council of Europe Convention on the counterfeiting of medical products and similar crimes involving threats to public health, Moscow, 28.x.2011, at Conventions.coe.int/treaty/EN/Treaties/Html/211.htm</w:t>
      </w:r>
      <w:r>
        <w:rPr>
          <w:rFonts w:ascii="Segoe UI" w:hAnsi="Segoe UI" w:cs="Segoe UI"/>
          <w:i/>
          <w:sz w:val="16"/>
          <w:szCs w:val="16"/>
          <w:lang w:val="en-US"/>
        </w:rPr>
        <w:t xml:space="preserve">  </w:t>
      </w:r>
    </w:p>
  </w:footnote>
  <w:footnote w:id="10">
    <w:p w:rsidR="009A29DE" w:rsidRPr="009A5029" w:rsidRDefault="009A29DE">
      <w:pPr>
        <w:pStyle w:val="FootnoteText"/>
        <w:rPr>
          <w:rFonts w:ascii="Segoe UI" w:hAnsi="Segoe UI" w:cs="Segoe UI"/>
          <w:sz w:val="16"/>
          <w:szCs w:val="16"/>
          <w:lang w:val="en-US"/>
        </w:rPr>
      </w:pPr>
      <w:r>
        <w:rPr>
          <w:rStyle w:val="FootnoteReference"/>
        </w:rPr>
        <w:footnoteRef/>
      </w:r>
      <w:r>
        <w:t xml:space="preserve"> </w:t>
      </w:r>
      <w:proofErr w:type="gramStart"/>
      <w:r w:rsidRPr="009A5029">
        <w:rPr>
          <w:rFonts w:ascii="Segoe UI" w:hAnsi="Segoe UI" w:cs="Segoe UI"/>
          <w:sz w:val="16"/>
          <w:szCs w:val="16"/>
          <w:lang w:val="en-US"/>
        </w:rPr>
        <w:t>European Commission (2011).</w:t>
      </w:r>
      <w:proofErr w:type="gramEnd"/>
      <w:r w:rsidRPr="009A5029">
        <w:rPr>
          <w:rFonts w:ascii="Segoe UI" w:hAnsi="Segoe UI" w:cs="Segoe UI"/>
          <w:sz w:val="16"/>
          <w:szCs w:val="16"/>
          <w:lang w:val="en-US"/>
        </w:rPr>
        <w:t xml:space="preserve"> Directive 2011/62/EU of the Parliament and of the Council of 08 June 2008 amending Directive 2011/83/EC on the Community code relating to medicinal products for human use, regarding the prevention of the entry into the legal supply chain of falsified medicinal products (The Falsified Medicines Directive)</w:t>
      </w:r>
      <w:r>
        <w:rPr>
          <w:rFonts w:ascii="Segoe UI" w:hAnsi="Segoe UI" w:cs="Segoe UI"/>
          <w:sz w:val="16"/>
          <w:szCs w:val="16"/>
          <w:lang w:val="en-US"/>
        </w:rPr>
        <w:t xml:space="preserve">.  Official Journal of the European Union, at </w:t>
      </w:r>
      <w:hyperlink r:id="rId7" w:history="1">
        <w:r w:rsidRPr="00EA359A">
          <w:rPr>
            <w:rStyle w:val="Hyperlink"/>
            <w:rFonts w:ascii="Segoe UI" w:hAnsi="Segoe UI" w:cs="Segoe UI"/>
            <w:sz w:val="16"/>
            <w:szCs w:val="16"/>
            <w:lang w:val="en-US"/>
          </w:rPr>
          <w:t>http://ec.europa.eu/health/files/eudralex/vol-1/dir_2011_62/dir_2011_62_en.pdf</w:t>
        </w:r>
      </w:hyperlink>
      <w:r>
        <w:rPr>
          <w:rFonts w:ascii="Segoe UI" w:hAnsi="Segoe UI" w:cs="Segoe UI"/>
          <w:sz w:val="16"/>
          <w:szCs w:val="16"/>
          <w:lang w:val="en-US"/>
        </w:rPr>
        <w:t xml:space="preserve"> </w:t>
      </w:r>
    </w:p>
  </w:footnote>
  <w:footnote w:id="11">
    <w:p w:rsidR="009A29DE" w:rsidRPr="00852920" w:rsidRDefault="009A29DE">
      <w:pPr>
        <w:pStyle w:val="FootnoteText"/>
        <w:rPr>
          <w:lang w:val="en-US"/>
        </w:rPr>
      </w:pPr>
      <w:r>
        <w:rPr>
          <w:rStyle w:val="FootnoteReference"/>
        </w:rPr>
        <w:footnoteRef/>
      </w:r>
      <w:r>
        <w:t xml:space="preserve"> </w:t>
      </w:r>
      <w:proofErr w:type="gramStart"/>
      <w:r w:rsidRPr="00852920">
        <w:rPr>
          <w:rFonts w:ascii="Segoe UI" w:hAnsi="Segoe UI" w:cs="Segoe UI"/>
          <w:sz w:val="16"/>
          <w:szCs w:val="16"/>
          <w:lang w:val="en-US"/>
        </w:rPr>
        <w:t>Criminal Justice (Theft and fraud offences) Act, 2001,</w:t>
      </w:r>
      <w:r>
        <w:rPr>
          <w:rFonts w:ascii="Segoe UI" w:hAnsi="Segoe UI" w:cs="Segoe UI"/>
          <w:sz w:val="16"/>
          <w:szCs w:val="16"/>
          <w:lang w:val="en-US"/>
        </w:rPr>
        <w:t xml:space="preserve"> no. 50 of 2001.</w:t>
      </w:r>
      <w:proofErr w:type="gramEnd"/>
      <w:r>
        <w:rPr>
          <w:rFonts w:ascii="Segoe UI" w:hAnsi="Segoe UI" w:cs="Segoe UI"/>
          <w:sz w:val="16"/>
          <w:szCs w:val="16"/>
          <w:lang w:val="en-US"/>
        </w:rPr>
        <w:t xml:space="preserve"> Irish Statute Book,</w:t>
      </w:r>
      <w:r w:rsidRPr="00852920">
        <w:rPr>
          <w:rFonts w:ascii="Segoe UI" w:hAnsi="Segoe UI" w:cs="Segoe UI"/>
          <w:sz w:val="16"/>
          <w:szCs w:val="16"/>
          <w:lang w:val="en-US"/>
        </w:rPr>
        <w:t xml:space="preserve"> at </w:t>
      </w:r>
      <w:hyperlink r:id="rId8" w:history="1">
        <w:r w:rsidRPr="00852920">
          <w:rPr>
            <w:rStyle w:val="Hyperlink"/>
            <w:rFonts w:ascii="Segoe UI" w:hAnsi="Segoe UI" w:cs="Segoe UI"/>
            <w:sz w:val="16"/>
            <w:szCs w:val="16"/>
            <w:lang w:val="en-US"/>
          </w:rPr>
          <w:t>http://www.irishstatutebook.ie/2001/en/act/pub/0050/print.html</w:t>
        </w:r>
      </w:hyperlink>
      <w:r>
        <w:rPr>
          <w:lang w:val="en-US"/>
        </w:rPr>
        <w:t xml:space="preserve"> </w:t>
      </w:r>
    </w:p>
  </w:footnote>
  <w:footnote w:id="12">
    <w:p w:rsidR="009A29DE" w:rsidRPr="004F38DE" w:rsidRDefault="009A29DE">
      <w:pPr>
        <w:pStyle w:val="FootnoteText"/>
        <w:rPr>
          <w:rFonts w:ascii="Segoe UI" w:hAnsi="Segoe UI" w:cs="Segoe UI"/>
          <w:sz w:val="16"/>
          <w:szCs w:val="16"/>
          <w:lang w:val="en-US"/>
        </w:rPr>
      </w:pPr>
      <w:r>
        <w:rPr>
          <w:rStyle w:val="FootnoteReference"/>
        </w:rPr>
        <w:footnoteRef/>
      </w:r>
      <w:r>
        <w:t xml:space="preserve"> </w:t>
      </w:r>
      <w:proofErr w:type="gramStart"/>
      <w:r w:rsidRPr="004F38DE">
        <w:rPr>
          <w:rFonts w:ascii="Segoe UI" w:hAnsi="Segoe UI" w:cs="Segoe UI"/>
          <w:sz w:val="16"/>
          <w:szCs w:val="16"/>
          <w:lang w:val="en-US"/>
        </w:rPr>
        <w:t>European Commission (2004</w:t>
      </w:r>
      <w:r>
        <w:rPr>
          <w:rFonts w:ascii="Segoe UI" w:hAnsi="Segoe UI" w:cs="Segoe UI"/>
          <w:sz w:val="16"/>
          <w:szCs w:val="16"/>
          <w:lang w:val="en-US"/>
        </w:rPr>
        <w:t>)</w:t>
      </w:r>
      <w:r w:rsidRPr="004F38DE">
        <w:rPr>
          <w:rFonts w:ascii="Segoe UI" w:hAnsi="Segoe UI" w:cs="Segoe UI"/>
          <w:sz w:val="16"/>
          <w:szCs w:val="16"/>
          <w:lang w:val="en-US"/>
        </w:rPr>
        <w:t>.</w:t>
      </w:r>
      <w:proofErr w:type="gramEnd"/>
      <w:r w:rsidRPr="004F38DE">
        <w:rPr>
          <w:rFonts w:ascii="Segoe UI" w:hAnsi="Segoe UI" w:cs="Segoe UI"/>
          <w:sz w:val="16"/>
          <w:szCs w:val="16"/>
          <w:lang w:val="en-US"/>
        </w:rPr>
        <w:t xml:space="preserve"> Directive 2004/27/EC </w:t>
      </w:r>
      <w:r>
        <w:rPr>
          <w:rFonts w:ascii="Segoe UI" w:hAnsi="Segoe UI" w:cs="Segoe UI"/>
          <w:sz w:val="16"/>
          <w:szCs w:val="16"/>
          <w:lang w:val="en-US"/>
        </w:rPr>
        <w:t xml:space="preserve">of the European Parliament and the Council of 31 March 2004 amending Directive 2001/83/EC on the Community code relating to medicinal products for human use. Official Journal of the European Union, LL136/34, at </w:t>
      </w:r>
      <w:hyperlink r:id="rId9" w:history="1">
        <w:r w:rsidRPr="00EA359A">
          <w:rPr>
            <w:rStyle w:val="Hyperlink"/>
            <w:rFonts w:ascii="Segoe UI" w:hAnsi="Segoe UI" w:cs="Segoe UI"/>
            <w:sz w:val="16"/>
            <w:szCs w:val="16"/>
            <w:lang w:val="en-US"/>
          </w:rPr>
          <w:t>http://ec.europa.eu/health/files/eudralex/vol-1/dir_2004_27/dir_2004_27_en.pdf</w:t>
        </w:r>
      </w:hyperlink>
      <w:r>
        <w:rPr>
          <w:rFonts w:ascii="Segoe UI" w:hAnsi="Segoe UI" w:cs="Segoe UI"/>
          <w:sz w:val="16"/>
          <w:szCs w:val="16"/>
          <w:lang w:val="en-US"/>
        </w:rPr>
        <w:t xml:space="preserve"> </w:t>
      </w:r>
    </w:p>
  </w:footnote>
  <w:footnote w:id="13">
    <w:p w:rsidR="009A29DE" w:rsidRPr="002146A9" w:rsidRDefault="009A29DE">
      <w:pPr>
        <w:pStyle w:val="FootnoteText"/>
        <w:rPr>
          <w:rFonts w:ascii="Segoe UI" w:hAnsi="Segoe UI" w:cs="Segoe UI"/>
          <w:sz w:val="16"/>
          <w:szCs w:val="16"/>
          <w:lang w:val="en-US"/>
        </w:rPr>
      </w:pPr>
      <w:r>
        <w:rPr>
          <w:rStyle w:val="FootnoteReference"/>
        </w:rPr>
        <w:footnoteRef/>
      </w:r>
      <w:r>
        <w:t xml:space="preserve"> </w:t>
      </w:r>
      <w:proofErr w:type="gramStart"/>
      <w:r w:rsidRPr="002146A9">
        <w:rPr>
          <w:rFonts w:ascii="Segoe UI" w:hAnsi="Segoe UI" w:cs="Segoe UI"/>
          <w:sz w:val="16"/>
          <w:szCs w:val="16"/>
        </w:rPr>
        <w:t>UNOC  (</w:t>
      </w:r>
      <w:proofErr w:type="gramEnd"/>
      <w:r w:rsidRPr="002146A9">
        <w:rPr>
          <w:rFonts w:ascii="Segoe UI" w:hAnsi="Segoe UI" w:cs="Segoe UI"/>
          <w:sz w:val="16"/>
          <w:szCs w:val="16"/>
        </w:rPr>
        <w:t xml:space="preserve">2008).  </w:t>
      </w:r>
      <w:r w:rsidRPr="002146A9">
        <w:rPr>
          <w:rFonts w:ascii="Segoe UI" w:hAnsi="Segoe UI" w:cs="Segoe UI"/>
          <w:sz w:val="16"/>
          <w:szCs w:val="16"/>
          <w:lang w:val="en-US"/>
        </w:rPr>
        <w:t xml:space="preserve">Good Practices for the Protection of Witnesses in Criminal Proceedings involving Organized Crime, p.1, at </w:t>
      </w:r>
      <w:hyperlink r:id="rId10" w:history="1">
        <w:r w:rsidRPr="002146A9">
          <w:rPr>
            <w:rStyle w:val="Hyperlink"/>
            <w:rFonts w:ascii="Segoe UI" w:hAnsi="Segoe UI" w:cs="Segoe UI"/>
            <w:sz w:val="16"/>
            <w:szCs w:val="16"/>
            <w:lang w:val="en-US"/>
          </w:rPr>
          <w:t>http://www.unodc.org/documents/organized-crime/Witness-protection-manual-Feb08.pdf</w:t>
        </w:r>
      </w:hyperlink>
    </w:p>
  </w:footnote>
  <w:footnote w:id="14">
    <w:p w:rsidR="009A29DE" w:rsidRPr="00B34D85" w:rsidRDefault="009A29DE">
      <w:pPr>
        <w:pStyle w:val="FootnoteText"/>
      </w:pPr>
      <w:r>
        <w:rPr>
          <w:rStyle w:val="FootnoteReference"/>
        </w:rPr>
        <w:footnoteRef/>
      </w:r>
      <w:r>
        <w:t xml:space="preserve"> </w:t>
      </w:r>
      <w:r w:rsidRPr="00207B86">
        <w:rPr>
          <w:rFonts w:ascii="Segoe UI" w:hAnsi="Segoe UI" w:cs="Segoe UI"/>
          <w:sz w:val="16"/>
          <w:szCs w:val="16"/>
        </w:rPr>
        <w:t xml:space="preserve">ICANN (1999). Uniform Domain Name Dispute Resolution Policy. At </w:t>
      </w:r>
      <w:hyperlink r:id="rId11" w:history="1">
        <w:r w:rsidRPr="00207B86">
          <w:rPr>
            <w:rStyle w:val="Hyperlink"/>
            <w:rFonts w:ascii="Segoe UI" w:hAnsi="Segoe UI" w:cs="Segoe UI"/>
            <w:sz w:val="16"/>
            <w:szCs w:val="16"/>
          </w:rPr>
          <w:t>https://www.icann.org/resources/pages/policy-2012-02-25-en</w:t>
        </w:r>
      </w:hyperlink>
      <w:r>
        <w:t xml:space="preserve"> </w:t>
      </w:r>
    </w:p>
  </w:footnote>
  <w:footnote w:id="15">
    <w:p w:rsidR="009A29DE" w:rsidRPr="0071308F" w:rsidRDefault="009A29DE">
      <w:pPr>
        <w:pStyle w:val="FootnoteText"/>
        <w:rPr>
          <w:rFonts w:ascii="Segoe UI" w:hAnsi="Segoe UI" w:cs="Segoe UI"/>
          <w:sz w:val="16"/>
          <w:szCs w:val="16"/>
        </w:rPr>
      </w:pPr>
      <w:r w:rsidRPr="0071308F">
        <w:rPr>
          <w:rStyle w:val="FootnoteReference"/>
          <w:rFonts w:ascii="Segoe UI" w:hAnsi="Segoe UI" w:cs="Segoe UI"/>
          <w:sz w:val="16"/>
          <w:szCs w:val="16"/>
        </w:rPr>
        <w:footnoteRef/>
      </w:r>
      <w:r w:rsidRPr="0071308F">
        <w:rPr>
          <w:rFonts w:ascii="Segoe UI" w:hAnsi="Segoe UI" w:cs="Segoe UI"/>
          <w:sz w:val="16"/>
          <w:szCs w:val="16"/>
        </w:rPr>
        <w:t xml:space="preserve"> </w:t>
      </w:r>
      <w:r>
        <w:rPr>
          <w:rFonts w:ascii="Segoe UI" w:hAnsi="Segoe UI" w:cs="Segoe UI"/>
          <w:sz w:val="16"/>
          <w:szCs w:val="16"/>
        </w:rPr>
        <w:t xml:space="preserve">ICANN (2013). </w:t>
      </w:r>
      <w:r w:rsidRPr="0071308F">
        <w:rPr>
          <w:rFonts w:ascii="Segoe UI" w:hAnsi="Segoe UI" w:cs="Segoe UI"/>
          <w:sz w:val="16"/>
          <w:szCs w:val="16"/>
        </w:rPr>
        <w:t>Registrar Accreditation Agreement</w:t>
      </w:r>
      <w:r>
        <w:rPr>
          <w:rFonts w:ascii="Segoe UI" w:hAnsi="Segoe UI" w:cs="Segoe UI"/>
          <w:sz w:val="16"/>
          <w:szCs w:val="16"/>
        </w:rPr>
        <w:t>.  at</w:t>
      </w:r>
      <w:r w:rsidRPr="0071308F">
        <w:rPr>
          <w:rFonts w:ascii="Segoe UI" w:hAnsi="Segoe UI" w:cs="Segoe UI"/>
          <w:sz w:val="16"/>
          <w:szCs w:val="16"/>
        </w:rPr>
        <w:t xml:space="preserve"> </w:t>
      </w:r>
      <w:hyperlink r:id="rId12" w:anchor="whois" w:history="1">
        <w:r w:rsidRPr="0071308F">
          <w:rPr>
            <w:rStyle w:val="Hyperlink"/>
            <w:rFonts w:ascii="Segoe UI" w:hAnsi="Segoe UI" w:cs="Segoe UI"/>
            <w:sz w:val="16"/>
            <w:szCs w:val="16"/>
          </w:rPr>
          <w:t>https://www.icann.org/resources/pages/approved-with-specs-2013-09-17-en#whois</w:t>
        </w:r>
      </w:hyperlink>
    </w:p>
  </w:footnote>
  <w:footnote w:id="16">
    <w:p w:rsidR="009A29DE" w:rsidRPr="00BB0404" w:rsidRDefault="009A29DE">
      <w:pPr>
        <w:pStyle w:val="FootnoteText"/>
        <w:rPr>
          <w:rFonts w:ascii="Segoe UI" w:hAnsi="Segoe UI" w:cs="Segoe UI"/>
          <w:sz w:val="16"/>
          <w:szCs w:val="16"/>
        </w:rPr>
      </w:pPr>
      <w:r>
        <w:rPr>
          <w:rStyle w:val="FootnoteReference"/>
        </w:rPr>
        <w:footnoteRef/>
      </w:r>
      <w:r>
        <w:t xml:space="preserve">  </w:t>
      </w:r>
      <w:r w:rsidRPr="00BB0404">
        <w:rPr>
          <w:rFonts w:ascii="Segoe UI" w:hAnsi="Segoe UI" w:cs="Segoe UI"/>
          <w:sz w:val="16"/>
          <w:szCs w:val="16"/>
        </w:rPr>
        <w:t>Tiffany Inc. v. eBay, Inc., 600 F.3d 93 (2d Cir. N.Y. 2010</w:t>
      </w:r>
      <w:r>
        <w:rPr>
          <w:rFonts w:ascii="Segoe UI" w:hAnsi="Segoe UI" w:cs="Segoe UI"/>
          <w:sz w:val="16"/>
          <w:szCs w:val="16"/>
        </w:rPr>
        <w:t>, at</w:t>
      </w:r>
      <w:r w:rsidRPr="00BB0404">
        <w:rPr>
          <w:rFonts w:ascii="Segoe UI" w:hAnsi="Segoe UI" w:cs="Segoe UI"/>
          <w:sz w:val="16"/>
          <w:szCs w:val="16"/>
        </w:rPr>
        <w:t xml:space="preserve"> </w:t>
      </w:r>
      <w:hyperlink r:id="rId13" w:history="1">
        <w:r w:rsidRPr="00BB0404">
          <w:rPr>
            <w:rStyle w:val="Hyperlink"/>
            <w:rFonts w:ascii="Segoe UI" w:hAnsi="Segoe UI" w:cs="Segoe UI"/>
            <w:sz w:val="16"/>
            <w:szCs w:val="16"/>
            <w:lang w:val="en-US"/>
          </w:rPr>
          <w:t>http://www.lexisnexis.com/legalnewsroom/intellectual-property/b/copyright-trademark-law-blog/archive/2010/06/30/free-download-opinion-tiffany-inc-v-ebay-inc-600-f-3d-93-2d-cir-n-y-2010.aspx</w:t>
        </w:r>
      </w:hyperlink>
    </w:p>
  </w:footnote>
  <w:footnote w:id="17">
    <w:p w:rsidR="009A29DE" w:rsidRPr="004A2409" w:rsidRDefault="009A29DE">
      <w:pPr>
        <w:pStyle w:val="FootnoteText"/>
        <w:rPr>
          <w:lang w:val="en-US"/>
        </w:rPr>
      </w:pPr>
      <w:r>
        <w:rPr>
          <w:rStyle w:val="FootnoteReference"/>
        </w:rPr>
        <w:footnoteRef/>
      </w:r>
      <w:r>
        <w:t xml:space="preserve"> </w:t>
      </w:r>
      <w:r w:rsidRPr="004A2409">
        <w:rPr>
          <w:rFonts w:ascii="Segoe UI" w:hAnsi="Segoe UI" w:cs="Segoe UI"/>
          <w:i/>
          <w:sz w:val="16"/>
          <w:szCs w:val="16"/>
          <w:lang w:val="en-US"/>
        </w:rPr>
        <w:t>Legislative Guides for the Implementation of the United Nations Convention against Transnational Organized crime and the Protocols Thereto, pp. 93-94</w:t>
      </w:r>
    </w:p>
  </w:footnote>
  <w:footnote w:id="18">
    <w:p w:rsidR="009A29DE" w:rsidRPr="00442687" w:rsidRDefault="009A29DE" w:rsidP="00401B3E">
      <w:pPr>
        <w:pStyle w:val="FootnoteText"/>
        <w:rPr>
          <w:sz w:val="18"/>
          <w:szCs w:val="18"/>
        </w:rPr>
      </w:pPr>
      <w:r w:rsidRPr="00442687">
        <w:rPr>
          <w:rStyle w:val="FootnoteReference"/>
          <w:rFonts w:eastAsia="SimSun"/>
          <w:sz w:val="18"/>
          <w:szCs w:val="18"/>
        </w:rPr>
        <w:footnoteRef/>
      </w:r>
      <w:r w:rsidRPr="00442687">
        <w:rPr>
          <w:sz w:val="18"/>
          <w:szCs w:val="18"/>
        </w:rPr>
        <w:t xml:space="preserve"> General Assembly resolution 45/110, annex.</w:t>
      </w:r>
    </w:p>
  </w:footnote>
  <w:footnote w:id="19">
    <w:p w:rsidR="009A29DE" w:rsidRPr="00442687" w:rsidRDefault="009A29DE" w:rsidP="00401B3E">
      <w:pPr>
        <w:pStyle w:val="FootnoteText"/>
        <w:rPr>
          <w:sz w:val="18"/>
          <w:szCs w:val="18"/>
        </w:rPr>
      </w:pPr>
      <w:r w:rsidRPr="00442687">
        <w:rPr>
          <w:rStyle w:val="FootnoteReference"/>
          <w:sz w:val="18"/>
          <w:szCs w:val="18"/>
        </w:rPr>
        <w:footnoteRef/>
      </w:r>
      <w:r w:rsidRPr="00442687">
        <w:rPr>
          <w:sz w:val="18"/>
          <w:szCs w:val="18"/>
        </w:rPr>
        <w:t xml:space="preserve"> General Assembly resolution 65/229, annex.</w:t>
      </w:r>
    </w:p>
  </w:footnote>
  <w:footnote w:id="20">
    <w:p w:rsidR="009A29DE" w:rsidRPr="00442687" w:rsidRDefault="009A29DE" w:rsidP="00401B3E">
      <w:pPr>
        <w:pStyle w:val="FootnoteText"/>
        <w:rPr>
          <w:sz w:val="18"/>
          <w:szCs w:val="18"/>
        </w:rPr>
      </w:pPr>
      <w:r w:rsidRPr="00442687">
        <w:rPr>
          <w:rStyle w:val="FootnoteReference"/>
          <w:sz w:val="18"/>
          <w:szCs w:val="18"/>
        </w:rPr>
        <w:footnoteRef/>
      </w:r>
      <w:r w:rsidRPr="00442687">
        <w:rPr>
          <w:sz w:val="18"/>
          <w:szCs w:val="18"/>
        </w:rPr>
        <w:t xml:space="preserve"> Available at http://www.unodc.org/unodc/en/justice-and-prison-reform/tools.html.</w:t>
      </w:r>
    </w:p>
  </w:footnote>
  <w:footnote w:id="21">
    <w:p w:rsidR="009A29DE" w:rsidRPr="00442687" w:rsidRDefault="009A29DE" w:rsidP="00401B3E">
      <w:pPr>
        <w:pStyle w:val="FootnoteText"/>
        <w:rPr>
          <w:sz w:val="18"/>
          <w:szCs w:val="18"/>
        </w:rPr>
      </w:pPr>
      <w:r w:rsidRPr="00442687">
        <w:rPr>
          <w:rStyle w:val="FootnoteReference"/>
          <w:sz w:val="18"/>
          <w:szCs w:val="18"/>
        </w:rPr>
        <w:footnoteRef/>
      </w:r>
      <w:r w:rsidRPr="00442687">
        <w:rPr>
          <w:sz w:val="18"/>
          <w:szCs w:val="18"/>
        </w:rPr>
        <w:t xml:space="preserve"> Rules 2.3 and 3.1 of the Tokyo Rules.</w:t>
      </w:r>
    </w:p>
  </w:footnote>
  <w:footnote w:id="22">
    <w:p w:rsidR="009A29DE" w:rsidRPr="00442687" w:rsidRDefault="009A29DE" w:rsidP="00401B3E">
      <w:pPr>
        <w:pStyle w:val="FootnoteText"/>
        <w:rPr>
          <w:sz w:val="18"/>
          <w:szCs w:val="18"/>
        </w:rPr>
      </w:pPr>
      <w:r w:rsidRPr="00442687">
        <w:rPr>
          <w:rStyle w:val="FootnoteReference"/>
          <w:sz w:val="18"/>
          <w:szCs w:val="18"/>
        </w:rPr>
        <w:footnoteRef/>
      </w:r>
      <w:r w:rsidRPr="00442687">
        <w:rPr>
          <w:sz w:val="18"/>
          <w:szCs w:val="18"/>
        </w:rPr>
        <w:t xml:space="preserve"> Rule 5.1 of the Tokyo Rules.</w:t>
      </w:r>
    </w:p>
  </w:footnote>
  <w:footnote w:id="23">
    <w:p w:rsidR="009A29DE" w:rsidRPr="00442687" w:rsidRDefault="009A29DE" w:rsidP="00401B3E">
      <w:pPr>
        <w:pStyle w:val="FootnoteText"/>
        <w:rPr>
          <w:sz w:val="18"/>
          <w:szCs w:val="18"/>
        </w:rPr>
      </w:pPr>
      <w:r w:rsidRPr="00442687">
        <w:rPr>
          <w:rStyle w:val="FootnoteReference"/>
          <w:sz w:val="18"/>
          <w:szCs w:val="18"/>
        </w:rPr>
        <w:footnoteRef/>
      </w:r>
      <w:r w:rsidRPr="00442687">
        <w:rPr>
          <w:sz w:val="18"/>
          <w:szCs w:val="18"/>
        </w:rPr>
        <w:t xml:space="preserve"> Rule 8.2 of the Tokyo Rules.</w:t>
      </w:r>
    </w:p>
  </w:footnote>
  <w:footnote w:id="24">
    <w:p w:rsidR="009A29DE" w:rsidRPr="00FB1AB6" w:rsidRDefault="009A29DE">
      <w:pPr>
        <w:pStyle w:val="FootnoteText"/>
        <w:rPr>
          <w:rFonts w:ascii="Segoe UI" w:hAnsi="Segoe UI" w:cs="Segoe UI"/>
          <w:sz w:val="16"/>
          <w:szCs w:val="16"/>
        </w:rPr>
      </w:pPr>
      <w:r>
        <w:rPr>
          <w:rStyle w:val="FootnoteReference"/>
        </w:rPr>
        <w:footnoteRef/>
      </w:r>
      <w:r>
        <w:t xml:space="preserve"> </w:t>
      </w:r>
      <w:r w:rsidRPr="001A7E53">
        <w:rPr>
          <w:rFonts w:ascii="Segoe UI" w:hAnsi="Segoe UI" w:cs="Segoe UI"/>
          <w:sz w:val="16"/>
          <w:szCs w:val="16"/>
        </w:rPr>
        <w:t>Legislative Guides for the Implementation of the United Nations Convention against Transnational Organized Crime and the protocols Thereto, p.116</w:t>
      </w:r>
    </w:p>
  </w:footnote>
  <w:footnote w:id="25">
    <w:p w:rsidR="009A29DE" w:rsidRPr="00121B7C" w:rsidRDefault="009A29DE">
      <w:pPr>
        <w:pStyle w:val="FootnoteText"/>
        <w:rPr>
          <w:rFonts w:ascii="Segoe UI" w:hAnsi="Segoe UI" w:cs="Segoe UI"/>
        </w:rPr>
      </w:pPr>
      <w:r>
        <w:rPr>
          <w:rStyle w:val="FootnoteReference"/>
        </w:rPr>
        <w:footnoteRef/>
      </w:r>
      <w:r>
        <w:t xml:space="preserve"> See www.admin.ch/ch/e/rs/311_0/a102.html</w:t>
      </w:r>
    </w:p>
  </w:footnote>
  <w:footnote w:id="26">
    <w:p w:rsidR="009A29DE" w:rsidRPr="001A7E53" w:rsidRDefault="009A29DE" w:rsidP="00D83660">
      <w:pPr>
        <w:spacing w:after="0" w:line="240" w:lineRule="auto"/>
        <w:rPr>
          <w:rFonts w:ascii="Segoe UI" w:eastAsia="Times New Roman" w:hAnsi="Segoe UI" w:cs="Segoe UI"/>
          <w:sz w:val="16"/>
          <w:szCs w:val="16"/>
          <w:lang w:eastAsia="zh-TW"/>
        </w:rPr>
      </w:pPr>
      <w:r>
        <w:rPr>
          <w:rStyle w:val="FootnoteReference"/>
        </w:rPr>
        <w:footnoteRef/>
      </w:r>
      <w:r w:rsidRPr="004C1021">
        <w:rPr>
          <w:rFonts w:ascii="Times New Roman" w:eastAsia="Times New Roman" w:hAnsi="Times New Roman" w:cs="Times New Roman"/>
          <w:sz w:val="20"/>
          <w:szCs w:val="20"/>
          <w:lang w:eastAsia="zh-TW"/>
        </w:rPr>
        <w:t>I</w:t>
      </w:r>
      <w:r w:rsidRPr="001A7E53">
        <w:rPr>
          <w:rFonts w:ascii="Segoe UI" w:eastAsia="Times New Roman" w:hAnsi="Segoe UI" w:cs="Segoe UI"/>
          <w:sz w:val="16"/>
          <w:szCs w:val="16"/>
          <w:lang w:eastAsia="zh-TW"/>
        </w:rPr>
        <w:t xml:space="preserve">taly imposed a system of administrative liability of corporations through the Decree-Law No. 300 of 29 </w:t>
      </w:r>
    </w:p>
    <w:p w:rsidR="009A29DE" w:rsidRPr="001A7E53" w:rsidRDefault="009A29DE" w:rsidP="00D83660">
      <w:pPr>
        <w:spacing w:after="0" w:line="240" w:lineRule="auto"/>
        <w:rPr>
          <w:rFonts w:ascii="Segoe UI" w:eastAsia="Times New Roman" w:hAnsi="Segoe UI" w:cs="Segoe UI"/>
          <w:sz w:val="16"/>
          <w:szCs w:val="16"/>
          <w:lang w:eastAsia="zh-TW"/>
        </w:rPr>
      </w:pPr>
      <w:r w:rsidRPr="001A7E53">
        <w:rPr>
          <w:rFonts w:ascii="Segoe UI" w:eastAsia="Times New Roman" w:hAnsi="Segoe UI" w:cs="Segoe UI"/>
          <w:sz w:val="16"/>
          <w:szCs w:val="16"/>
          <w:lang w:eastAsia="zh-TW"/>
        </w:rPr>
        <w:t xml:space="preserve">September 2000 and the Decree-Law No. 231 of 8 May 2001, entitled “Discipline of the administrative liability of legal persons, of companies and of associations even without a legal status, pursuant to Article 11 of Law no. 300 of 29 September 2000” published in the </w:t>
      </w:r>
      <w:proofErr w:type="spellStart"/>
      <w:r w:rsidRPr="001A7E53">
        <w:rPr>
          <w:rFonts w:ascii="Segoe UI" w:eastAsia="Times New Roman" w:hAnsi="Segoe UI" w:cs="Segoe UI"/>
          <w:sz w:val="16"/>
          <w:szCs w:val="16"/>
          <w:lang w:eastAsia="zh-TW"/>
        </w:rPr>
        <w:t>Gazzetta</w:t>
      </w:r>
      <w:proofErr w:type="spellEnd"/>
      <w:r w:rsidRPr="001A7E53">
        <w:rPr>
          <w:rFonts w:ascii="Segoe UI" w:eastAsia="Times New Roman" w:hAnsi="Segoe UI" w:cs="Segoe UI"/>
          <w:sz w:val="16"/>
          <w:szCs w:val="16"/>
          <w:lang w:eastAsia="zh-TW"/>
        </w:rPr>
        <w:t xml:space="preserve"> </w:t>
      </w:r>
      <w:proofErr w:type="spellStart"/>
      <w:r w:rsidRPr="001A7E53">
        <w:rPr>
          <w:rFonts w:ascii="Segoe UI" w:eastAsia="Times New Roman" w:hAnsi="Segoe UI" w:cs="Segoe UI"/>
          <w:sz w:val="16"/>
          <w:szCs w:val="16"/>
          <w:lang w:eastAsia="zh-TW"/>
        </w:rPr>
        <w:t>Ufficiale</w:t>
      </w:r>
      <w:proofErr w:type="spellEnd"/>
      <w:r w:rsidRPr="001A7E53">
        <w:rPr>
          <w:rFonts w:ascii="Segoe UI" w:eastAsia="Times New Roman" w:hAnsi="Segoe UI" w:cs="Segoe UI"/>
          <w:sz w:val="16"/>
          <w:szCs w:val="16"/>
          <w:lang w:eastAsia="zh-TW"/>
        </w:rPr>
        <w:t xml:space="preserve"> no. 140 of 19 June 2000. Further information available from www.oecd.org/dataoecd/61/31/45508054.pdf.</w:t>
      </w:r>
    </w:p>
    <w:p w:rsidR="009A29DE" w:rsidRPr="00D83660" w:rsidRDefault="009A29DE">
      <w:pPr>
        <w:pStyle w:val="FootnoteText"/>
        <w:rPr>
          <w:rFonts w:ascii="Segoe UI" w:hAnsi="Segoe UI" w:cs="Segoe UI"/>
        </w:rPr>
      </w:pPr>
    </w:p>
  </w:footnote>
  <w:footnote w:id="27">
    <w:p w:rsidR="009A29DE" w:rsidRPr="007060A7" w:rsidRDefault="009A29DE">
      <w:pPr>
        <w:pStyle w:val="FootnoteText"/>
        <w:rPr>
          <w:rFonts w:ascii="Segoe UI" w:hAnsi="Segoe UI" w:cs="Segoe UI"/>
          <w:sz w:val="16"/>
          <w:szCs w:val="16"/>
          <w:lang w:val="en-US"/>
        </w:rPr>
      </w:pPr>
      <w:r>
        <w:rPr>
          <w:rStyle w:val="FootnoteReference"/>
        </w:rPr>
        <w:footnoteRef/>
      </w:r>
      <w:r>
        <w:t xml:space="preserve"> </w:t>
      </w:r>
      <w:r w:rsidRPr="007060A7">
        <w:rPr>
          <w:rFonts w:ascii="Segoe UI" w:hAnsi="Segoe UI" w:cs="Segoe UI"/>
          <w:sz w:val="16"/>
          <w:szCs w:val="16"/>
          <w:lang w:val="en-US"/>
        </w:rPr>
        <w:t xml:space="preserve">Council of Europe Committee of Ministers Recommendation Rec(2005)10 of the Committee of Ministers to member states on “special investigative techniques in relation to serious crimes including acts of terrorism, adopted on 20 April 2005 at </w:t>
      </w:r>
      <w:hyperlink r:id="rId14" w:history="1">
        <w:r w:rsidRPr="007060A7">
          <w:rPr>
            <w:rStyle w:val="Hyperlink"/>
            <w:rFonts w:ascii="Segoe UI" w:hAnsi="Segoe UI" w:cs="Segoe UI"/>
            <w:sz w:val="16"/>
            <w:szCs w:val="16"/>
            <w:lang w:val="en-US"/>
          </w:rPr>
          <w:t>https://wcd.coe.int/ViewDoc.jsp?id=849269&amp;Site=CM</w:t>
        </w:r>
      </w:hyperlink>
      <w:r w:rsidRPr="007060A7">
        <w:rPr>
          <w:rFonts w:ascii="Segoe UI" w:hAnsi="Segoe UI" w:cs="Segoe UI"/>
          <w:sz w:val="16"/>
          <w:szCs w:val="16"/>
          <w:lang w:val="en-US"/>
        </w:rPr>
        <w:t xml:space="preserve"> </w:t>
      </w:r>
    </w:p>
  </w:footnote>
  <w:footnote w:id="28">
    <w:p w:rsidR="009A29DE" w:rsidRPr="007060A7" w:rsidRDefault="009A29DE">
      <w:pPr>
        <w:pStyle w:val="FootnoteText"/>
        <w:rPr>
          <w:rFonts w:ascii="Segoe UI" w:hAnsi="Segoe UI" w:cs="Segoe UI"/>
          <w:sz w:val="16"/>
          <w:szCs w:val="16"/>
          <w:lang w:val="en-US"/>
        </w:rPr>
      </w:pPr>
      <w:r w:rsidRPr="007060A7">
        <w:rPr>
          <w:rStyle w:val="FootnoteReference"/>
          <w:rFonts w:ascii="Segoe UI" w:hAnsi="Segoe UI" w:cs="Segoe UI"/>
          <w:sz w:val="16"/>
          <w:szCs w:val="16"/>
        </w:rPr>
        <w:footnoteRef/>
      </w:r>
      <w:r w:rsidRPr="007060A7">
        <w:rPr>
          <w:rFonts w:ascii="Segoe UI" w:hAnsi="Segoe UI" w:cs="Segoe UI"/>
          <w:sz w:val="16"/>
          <w:szCs w:val="16"/>
        </w:rPr>
        <w:t xml:space="preserve"> </w:t>
      </w:r>
      <w:proofErr w:type="spellStart"/>
      <w:r w:rsidRPr="007060A7">
        <w:rPr>
          <w:rFonts w:ascii="Segoe UI" w:hAnsi="Segoe UI" w:cs="Segoe UI"/>
          <w:sz w:val="16"/>
          <w:szCs w:val="16"/>
          <w:lang w:val="en-US"/>
        </w:rPr>
        <w:t>Travaux</w:t>
      </w:r>
      <w:proofErr w:type="spellEnd"/>
      <w:r w:rsidRPr="007060A7">
        <w:rPr>
          <w:rFonts w:ascii="Segoe UI" w:hAnsi="Segoe UI" w:cs="Segoe UI"/>
          <w:sz w:val="16"/>
          <w:szCs w:val="16"/>
          <w:lang w:val="en-US"/>
        </w:rPr>
        <w:t xml:space="preserve"> </w:t>
      </w:r>
      <w:proofErr w:type="spellStart"/>
      <w:r w:rsidRPr="007060A7">
        <w:rPr>
          <w:rFonts w:ascii="Segoe UI" w:hAnsi="Segoe UI" w:cs="Segoe UI"/>
          <w:sz w:val="16"/>
          <w:szCs w:val="16"/>
          <w:lang w:val="en-US"/>
        </w:rPr>
        <w:t>Preparatoires</w:t>
      </w:r>
      <w:proofErr w:type="spellEnd"/>
      <w:r w:rsidRPr="007060A7">
        <w:rPr>
          <w:rFonts w:ascii="Segoe UI" w:hAnsi="Segoe UI" w:cs="Segoe UI"/>
          <w:sz w:val="16"/>
          <w:szCs w:val="16"/>
          <w:lang w:val="en-US"/>
        </w:rPr>
        <w:t xml:space="preserve"> of the Negotiations for the Elaboration of the United Nations Convention against Transnational Organized Crime and the Protocols thereto, p.206</w:t>
      </w:r>
    </w:p>
  </w:footnote>
  <w:footnote w:id="29">
    <w:p w:rsidR="009A29DE" w:rsidRPr="007060A7" w:rsidRDefault="009A29DE">
      <w:pPr>
        <w:pStyle w:val="FootnoteText"/>
        <w:rPr>
          <w:rFonts w:ascii="Segoe UI" w:hAnsi="Segoe UI" w:cs="Segoe UI"/>
          <w:sz w:val="16"/>
          <w:szCs w:val="16"/>
          <w:lang w:val="en-US"/>
        </w:rPr>
      </w:pPr>
      <w:r w:rsidRPr="007060A7">
        <w:rPr>
          <w:rStyle w:val="FootnoteReference"/>
          <w:rFonts w:ascii="Segoe UI" w:hAnsi="Segoe UI" w:cs="Segoe UI"/>
          <w:sz w:val="16"/>
          <w:szCs w:val="16"/>
        </w:rPr>
        <w:footnoteRef/>
      </w:r>
      <w:r w:rsidRPr="007060A7">
        <w:rPr>
          <w:rFonts w:ascii="Segoe UI" w:hAnsi="Segoe UI" w:cs="Segoe UI"/>
          <w:sz w:val="16"/>
          <w:szCs w:val="16"/>
        </w:rPr>
        <w:t xml:space="preserve"> </w:t>
      </w:r>
      <w:r w:rsidRPr="007060A7">
        <w:rPr>
          <w:rFonts w:ascii="Segoe UI" w:hAnsi="Segoe UI" w:cs="Segoe UI"/>
          <w:sz w:val="16"/>
          <w:szCs w:val="16"/>
          <w:lang w:val="en-US"/>
        </w:rPr>
        <w:t>ibid</w:t>
      </w:r>
    </w:p>
  </w:footnote>
  <w:footnote w:id="30">
    <w:p w:rsidR="009A29DE" w:rsidRPr="00831D53" w:rsidRDefault="009A29DE">
      <w:pPr>
        <w:pStyle w:val="FootnoteText"/>
        <w:rPr>
          <w:lang w:val="en-US"/>
        </w:rPr>
      </w:pPr>
      <w:r w:rsidRPr="007060A7">
        <w:rPr>
          <w:rStyle w:val="FootnoteReference"/>
          <w:rFonts w:ascii="Segoe UI" w:hAnsi="Segoe UI" w:cs="Segoe UI"/>
          <w:sz w:val="16"/>
          <w:szCs w:val="16"/>
        </w:rPr>
        <w:footnoteRef/>
      </w:r>
      <w:r w:rsidRPr="007060A7">
        <w:rPr>
          <w:rFonts w:ascii="Segoe UI" w:hAnsi="Segoe UI" w:cs="Segoe UI"/>
          <w:sz w:val="16"/>
          <w:szCs w:val="16"/>
        </w:rPr>
        <w:t xml:space="preserve"> Model Provisions against Organized Crime, Chapter 4, Investigations, UNODC, p 61 </w:t>
      </w:r>
      <w:hyperlink r:id="rId15" w:history="1">
        <w:r w:rsidRPr="007060A7">
          <w:rPr>
            <w:rStyle w:val="Hyperlink"/>
            <w:rFonts w:ascii="Segoe UI" w:hAnsi="Segoe UI" w:cs="Segoe UI"/>
            <w:sz w:val="16"/>
            <w:szCs w:val="16"/>
          </w:rPr>
          <w:t>http://www.unodc.org/documents/organized-crime/Publications/Model_Legislative_Provisions_UNTOC_Ebook.pdf</w:t>
        </w:r>
      </w:hyperlink>
      <w:r>
        <w:t xml:space="preserve"> </w:t>
      </w:r>
    </w:p>
  </w:footnote>
  <w:footnote w:id="31">
    <w:p w:rsidR="009A29DE" w:rsidRPr="009F19DC" w:rsidRDefault="009A29DE">
      <w:pPr>
        <w:pStyle w:val="FootnoteText"/>
        <w:rPr>
          <w:rFonts w:ascii="Segoe UI" w:hAnsi="Segoe UI" w:cs="Segoe UI"/>
          <w:sz w:val="16"/>
          <w:szCs w:val="16"/>
          <w:lang w:val="en-US"/>
        </w:rPr>
      </w:pPr>
      <w:r w:rsidRPr="009F19DC">
        <w:rPr>
          <w:rStyle w:val="FootnoteReference"/>
          <w:rFonts w:ascii="Segoe UI" w:hAnsi="Segoe UI" w:cs="Segoe UI"/>
          <w:sz w:val="16"/>
          <w:szCs w:val="16"/>
        </w:rPr>
        <w:footnoteRef/>
      </w:r>
      <w:r w:rsidRPr="009F19DC">
        <w:rPr>
          <w:rFonts w:ascii="Segoe UI" w:hAnsi="Segoe UI" w:cs="Segoe UI"/>
          <w:sz w:val="16"/>
          <w:szCs w:val="16"/>
        </w:rPr>
        <w:t xml:space="preserve"> </w:t>
      </w:r>
      <w:r>
        <w:rPr>
          <w:rFonts w:ascii="Segoe UI" w:hAnsi="Segoe UI" w:cs="Segoe UI"/>
          <w:sz w:val="16"/>
          <w:szCs w:val="16"/>
        </w:rPr>
        <w:t xml:space="preserve"> </w:t>
      </w:r>
      <w:r w:rsidRPr="009F19DC">
        <w:rPr>
          <w:rFonts w:ascii="Segoe UI" w:hAnsi="Segoe UI" w:cs="Segoe UI"/>
          <w:iCs/>
          <w:sz w:val="16"/>
          <w:szCs w:val="16"/>
        </w:rPr>
        <w:t>United Nations Convention against Illicit Traffic in Narcotic Drugs and Psychotropic Substances 1988</w:t>
      </w:r>
      <w:r>
        <w:rPr>
          <w:rFonts w:ascii="Segoe UI" w:hAnsi="Segoe UI" w:cs="Segoe UI"/>
          <w:iCs/>
          <w:sz w:val="16"/>
          <w:szCs w:val="16"/>
        </w:rPr>
        <w:t>, at</w:t>
      </w:r>
      <w:r w:rsidRPr="009F19DC">
        <w:rPr>
          <w:rFonts w:ascii="Segoe UI" w:hAnsi="Segoe UI" w:cs="Segoe UI"/>
          <w:sz w:val="16"/>
          <w:szCs w:val="16"/>
        </w:rPr>
        <w:t xml:space="preserve"> </w:t>
      </w:r>
      <w:r w:rsidRPr="009F19DC">
        <w:rPr>
          <w:rFonts w:ascii="Segoe UI" w:hAnsi="Segoe UI" w:cs="Segoe UI"/>
          <w:sz w:val="16"/>
          <w:szCs w:val="16"/>
          <w:lang w:val="en-US"/>
        </w:rPr>
        <w:t xml:space="preserve"> </w:t>
      </w:r>
      <w:hyperlink r:id="rId16" w:history="1">
        <w:r w:rsidRPr="009F19DC">
          <w:rPr>
            <w:rStyle w:val="Hyperlink"/>
            <w:rFonts w:ascii="Segoe UI" w:hAnsi="Segoe UI" w:cs="Segoe UI"/>
            <w:sz w:val="16"/>
            <w:szCs w:val="16"/>
            <w:lang w:val="en-US"/>
          </w:rPr>
          <w:t>http://www.unodc.org/pdf/convention_1988_en.pdf</w:t>
        </w:r>
      </w:hyperlink>
      <w:r w:rsidRPr="009F19DC">
        <w:rPr>
          <w:rFonts w:ascii="Segoe UI" w:hAnsi="Segoe UI" w:cs="Segoe UI"/>
          <w:sz w:val="16"/>
          <w:szCs w:val="16"/>
          <w:lang w:val="en-US"/>
        </w:rPr>
        <w:t xml:space="preserve"> </w:t>
      </w:r>
    </w:p>
  </w:footnote>
  <w:footnote w:id="32">
    <w:p w:rsidR="009A29DE" w:rsidRPr="00E97A48" w:rsidRDefault="009A29DE">
      <w:pPr>
        <w:pStyle w:val="FootnoteText"/>
        <w:rPr>
          <w:lang w:val="en-US"/>
        </w:rPr>
      </w:pPr>
      <w:r>
        <w:rPr>
          <w:rStyle w:val="FootnoteReference"/>
        </w:rPr>
        <w:footnoteRef/>
      </w:r>
      <w:r>
        <w:t xml:space="preserve"> </w:t>
      </w:r>
      <w:proofErr w:type="gramStart"/>
      <w:r w:rsidRPr="00E97A48">
        <w:rPr>
          <w:rFonts w:ascii="Segoe UI" w:hAnsi="Segoe UI" w:cs="Segoe UI"/>
          <w:i/>
          <w:sz w:val="16"/>
          <w:szCs w:val="16"/>
          <w:lang w:val="en-US"/>
        </w:rPr>
        <w:t xml:space="preserve">Council of Europe </w:t>
      </w:r>
      <w:r>
        <w:rPr>
          <w:rFonts w:ascii="Segoe UI" w:hAnsi="Segoe UI" w:cs="Segoe UI"/>
          <w:i/>
          <w:sz w:val="16"/>
          <w:szCs w:val="16"/>
          <w:lang w:val="en-US"/>
        </w:rPr>
        <w:t>(2011).</w:t>
      </w:r>
      <w:proofErr w:type="gramEnd"/>
      <w:r>
        <w:rPr>
          <w:rFonts w:ascii="Segoe UI" w:hAnsi="Segoe UI" w:cs="Segoe UI"/>
          <w:i/>
          <w:sz w:val="16"/>
          <w:szCs w:val="16"/>
          <w:lang w:val="en-US"/>
        </w:rPr>
        <w:t xml:space="preserve"> Council of Europe </w:t>
      </w:r>
      <w:r w:rsidRPr="00E97A48">
        <w:rPr>
          <w:rFonts w:ascii="Segoe UI" w:hAnsi="Segoe UI" w:cs="Segoe UI"/>
          <w:i/>
          <w:sz w:val="16"/>
          <w:szCs w:val="16"/>
          <w:lang w:val="en-US"/>
        </w:rPr>
        <w:t>Convention on the counterfeiting of medical products and similar crimes involving threats to public health</w:t>
      </w:r>
      <w:r>
        <w:rPr>
          <w:rFonts w:ascii="Segoe UI" w:hAnsi="Segoe UI" w:cs="Segoe UI"/>
          <w:i/>
          <w:sz w:val="16"/>
          <w:szCs w:val="16"/>
          <w:lang w:val="en-US"/>
        </w:rPr>
        <w:t xml:space="preserve">, Moscow, 28.x.2011, at Conventions.coe.int/treaty/EN/Treaties/Html/211.htm  </w:t>
      </w:r>
    </w:p>
  </w:footnote>
  <w:footnote w:id="33">
    <w:p w:rsidR="009A29DE" w:rsidRPr="00092963" w:rsidRDefault="009A29DE">
      <w:pPr>
        <w:pStyle w:val="FootnoteText"/>
        <w:rPr>
          <w:lang w:val="en-US"/>
        </w:rPr>
      </w:pPr>
      <w:r w:rsidRPr="002439E9">
        <w:rPr>
          <w:rStyle w:val="FootnoteReference"/>
          <w:rFonts w:ascii="Segoe UI" w:hAnsi="Segoe UI" w:cs="Segoe UI"/>
          <w:sz w:val="16"/>
          <w:szCs w:val="16"/>
        </w:rPr>
        <w:footnoteRef/>
      </w:r>
      <w:r w:rsidRPr="002439E9">
        <w:rPr>
          <w:rFonts w:ascii="Segoe UI" w:hAnsi="Segoe UI" w:cs="Segoe UI"/>
          <w:sz w:val="16"/>
          <w:szCs w:val="16"/>
        </w:rPr>
        <w:t xml:space="preserve"> </w:t>
      </w:r>
      <w:proofErr w:type="gramStart"/>
      <w:r>
        <w:rPr>
          <w:rFonts w:ascii="Segoe UI" w:hAnsi="Segoe UI" w:cs="Segoe UI"/>
          <w:sz w:val="16"/>
          <w:szCs w:val="16"/>
          <w:lang w:val="en-US"/>
        </w:rPr>
        <w:t>Explanatory report</w:t>
      </w:r>
      <w:r w:rsidRPr="002439E9">
        <w:rPr>
          <w:rFonts w:ascii="Segoe UI" w:hAnsi="Segoe UI" w:cs="Segoe UI"/>
          <w:sz w:val="16"/>
          <w:szCs w:val="16"/>
          <w:lang w:val="en-US"/>
        </w:rPr>
        <w:t xml:space="preserve"> to the</w:t>
      </w:r>
      <w:r>
        <w:rPr>
          <w:lang w:val="en-US"/>
        </w:rPr>
        <w:t xml:space="preserve"> </w:t>
      </w:r>
      <w:r w:rsidRPr="00E97A48">
        <w:rPr>
          <w:rFonts w:ascii="Segoe UI" w:hAnsi="Segoe UI" w:cs="Segoe UI"/>
          <w:i/>
          <w:sz w:val="16"/>
          <w:szCs w:val="16"/>
          <w:lang w:val="en-US"/>
        </w:rPr>
        <w:t xml:space="preserve">Council of Europe </w:t>
      </w:r>
      <w:r>
        <w:rPr>
          <w:rFonts w:ascii="Segoe UI" w:hAnsi="Segoe UI" w:cs="Segoe UI"/>
          <w:i/>
          <w:sz w:val="16"/>
          <w:szCs w:val="16"/>
          <w:lang w:val="en-US"/>
        </w:rPr>
        <w:t>(2011).</w:t>
      </w:r>
      <w:proofErr w:type="gramEnd"/>
      <w:r>
        <w:rPr>
          <w:rFonts w:ascii="Segoe UI" w:hAnsi="Segoe UI" w:cs="Segoe UI"/>
          <w:i/>
          <w:sz w:val="16"/>
          <w:szCs w:val="16"/>
          <w:lang w:val="en-US"/>
        </w:rPr>
        <w:t xml:space="preserve"> Council of Europe </w:t>
      </w:r>
      <w:r w:rsidRPr="00E97A48">
        <w:rPr>
          <w:rFonts w:ascii="Segoe UI" w:hAnsi="Segoe UI" w:cs="Segoe UI"/>
          <w:i/>
          <w:sz w:val="16"/>
          <w:szCs w:val="16"/>
          <w:lang w:val="en-US"/>
        </w:rPr>
        <w:t>Convention on the counterfeiting of medical products and similar crimes involving threats to public health</w:t>
      </w:r>
      <w:r>
        <w:rPr>
          <w:rFonts w:ascii="Segoe UI" w:hAnsi="Segoe UI" w:cs="Segoe UI"/>
          <w:i/>
          <w:sz w:val="16"/>
          <w:szCs w:val="16"/>
          <w:lang w:val="en-US"/>
        </w:rPr>
        <w:t xml:space="preserve">, Moscow, 28.x.2011, </w:t>
      </w:r>
      <w:r>
        <w:rPr>
          <w:lang w:val="en-US"/>
        </w:rPr>
        <w:t xml:space="preserve">at </w:t>
      </w:r>
      <w:hyperlink r:id="rId17" w:history="1">
        <w:r w:rsidRPr="001F2873">
          <w:rPr>
            <w:rStyle w:val="Hyperlink"/>
            <w:lang w:val="en-US"/>
          </w:rPr>
          <w:t>http://conventions.coe.int/Treaty/EN/Reports/Html/211.htm</w:t>
        </w:r>
      </w:hyperlink>
      <w:r>
        <w:rPr>
          <w:lang w:val="en-US"/>
        </w:rPr>
        <w:t xml:space="preserve"> </w:t>
      </w:r>
    </w:p>
  </w:footnote>
  <w:footnote w:id="34">
    <w:p w:rsidR="009A29DE" w:rsidRPr="00E97A48" w:rsidRDefault="009A29DE" w:rsidP="005B52F9">
      <w:pPr>
        <w:pStyle w:val="FootnoteText"/>
        <w:rPr>
          <w:lang w:val="en-US"/>
        </w:rPr>
      </w:pPr>
      <w:r>
        <w:rPr>
          <w:rStyle w:val="FootnoteReference"/>
        </w:rPr>
        <w:footnoteRef/>
      </w:r>
      <w:r>
        <w:t xml:space="preserve"> </w:t>
      </w:r>
      <w:proofErr w:type="gramStart"/>
      <w:r w:rsidRPr="00E97A48">
        <w:rPr>
          <w:rFonts w:ascii="Segoe UI" w:hAnsi="Segoe UI" w:cs="Segoe UI"/>
          <w:i/>
          <w:sz w:val="16"/>
          <w:szCs w:val="16"/>
          <w:lang w:val="en-US"/>
        </w:rPr>
        <w:t xml:space="preserve">Council of Europe </w:t>
      </w:r>
      <w:r>
        <w:rPr>
          <w:rFonts w:ascii="Segoe UI" w:hAnsi="Segoe UI" w:cs="Segoe UI"/>
          <w:i/>
          <w:sz w:val="16"/>
          <w:szCs w:val="16"/>
          <w:lang w:val="en-US"/>
        </w:rPr>
        <w:t>(2011).</w:t>
      </w:r>
      <w:proofErr w:type="gramEnd"/>
      <w:r>
        <w:rPr>
          <w:rFonts w:ascii="Segoe UI" w:hAnsi="Segoe UI" w:cs="Segoe UI"/>
          <w:i/>
          <w:sz w:val="16"/>
          <w:szCs w:val="16"/>
          <w:lang w:val="en-US"/>
        </w:rPr>
        <w:t xml:space="preserve"> Council of Europe </w:t>
      </w:r>
      <w:r w:rsidRPr="00E97A48">
        <w:rPr>
          <w:rFonts w:ascii="Segoe UI" w:hAnsi="Segoe UI" w:cs="Segoe UI"/>
          <w:i/>
          <w:sz w:val="16"/>
          <w:szCs w:val="16"/>
          <w:lang w:val="en-US"/>
        </w:rPr>
        <w:t>Convention on the counterfeiting of medical products and similar crimes involving threats to public health</w:t>
      </w:r>
      <w:r>
        <w:rPr>
          <w:rFonts w:ascii="Segoe UI" w:hAnsi="Segoe UI" w:cs="Segoe UI"/>
          <w:i/>
          <w:sz w:val="16"/>
          <w:szCs w:val="16"/>
          <w:lang w:val="en-US"/>
        </w:rPr>
        <w:t xml:space="preserve">, Moscow, 28.x.2011, at Conventions.coe.int/treaty/EN/Treaties/Html/211.htm </w:t>
      </w:r>
    </w:p>
  </w:footnote>
  <w:footnote w:id="35">
    <w:p w:rsidR="009A29DE" w:rsidRPr="00E97A48" w:rsidRDefault="009A29DE" w:rsidP="002C40FF">
      <w:pPr>
        <w:pStyle w:val="FootnoteText"/>
        <w:rPr>
          <w:lang w:val="en-US"/>
        </w:rPr>
      </w:pPr>
      <w:r>
        <w:rPr>
          <w:rStyle w:val="FootnoteReference"/>
        </w:rPr>
        <w:footnoteRef/>
      </w:r>
      <w:r>
        <w:t xml:space="preserve"> </w:t>
      </w:r>
      <w:proofErr w:type="gramStart"/>
      <w:r w:rsidRPr="00E97A48">
        <w:rPr>
          <w:rFonts w:ascii="Segoe UI" w:hAnsi="Segoe UI" w:cs="Segoe UI"/>
          <w:i/>
          <w:sz w:val="16"/>
          <w:szCs w:val="16"/>
          <w:lang w:val="en-US"/>
        </w:rPr>
        <w:t xml:space="preserve">Council of Europe </w:t>
      </w:r>
      <w:r>
        <w:rPr>
          <w:rFonts w:ascii="Segoe UI" w:hAnsi="Segoe UI" w:cs="Segoe UI"/>
          <w:i/>
          <w:sz w:val="16"/>
          <w:szCs w:val="16"/>
          <w:lang w:val="en-US"/>
        </w:rPr>
        <w:t>(2011).</w:t>
      </w:r>
      <w:proofErr w:type="gramEnd"/>
      <w:r>
        <w:rPr>
          <w:rFonts w:ascii="Segoe UI" w:hAnsi="Segoe UI" w:cs="Segoe UI"/>
          <w:i/>
          <w:sz w:val="16"/>
          <w:szCs w:val="16"/>
          <w:lang w:val="en-US"/>
        </w:rPr>
        <w:t xml:space="preserve"> Council of Europe </w:t>
      </w:r>
      <w:r w:rsidRPr="00E97A48">
        <w:rPr>
          <w:rFonts w:ascii="Segoe UI" w:hAnsi="Segoe UI" w:cs="Segoe UI"/>
          <w:i/>
          <w:sz w:val="16"/>
          <w:szCs w:val="16"/>
          <w:lang w:val="en-US"/>
        </w:rPr>
        <w:t>Convention on the counterfeiting of medical products and similar crimes involving threats to public health</w:t>
      </w:r>
      <w:r>
        <w:rPr>
          <w:rFonts w:ascii="Segoe UI" w:hAnsi="Segoe UI" w:cs="Segoe UI"/>
          <w:i/>
          <w:sz w:val="16"/>
          <w:szCs w:val="16"/>
          <w:lang w:val="en-US"/>
        </w:rPr>
        <w:t xml:space="preserve">, Moscow, 28.x.2011, at Conventions.coe.int/treaty/EN/Treaties/Html/211.htm </w:t>
      </w:r>
    </w:p>
  </w:footnote>
  <w:footnote w:id="36">
    <w:p w:rsidR="009A29DE" w:rsidRPr="00192907" w:rsidRDefault="009A29DE">
      <w:pPr>
        <w:pStyle w:val="FootnoteText"/>
        <w:rPr>
          <w:rFonts w:ascii="Segoe UI" w:hAnsi="Segoe UI" w:cs="Segoe UI"/>
          <w:sz w:val="16"/>
          <w:szCs w:val="16"/>
          <w:lang w:val="en-US"/>
        </w:rPr>
      </w:pPr>
      <w:r>
        <w:rPr>
          <w:rStyle w:val="FootnoteReference"/>
        </w:rPr>
        <w:footnoteRef/>
      </w:r>
      <w:r>
        <w:t xml:space="preserve"> </w:t>
      </w:r>
      <w:r>
        <w:rPr>
          <w:sz w:val="16"/>
          <w:szCs w:val="16"/>
        </w:rPr>
        <w:t xml:space="preserve">UNODC (2004).  Model Law on Extradition. Model Law and Treaties at </w:t>
      </w:r>
      <w:hyperlink r:id="rId18" w:history="1">
        <w:r w:rsidRPr="00310ABD">
          <w:rPr>
            <w:rStyle w:val="Hyperlink"/>
            <w:sz w:val="16"/>
            <w:szCs w:val="16"/>
          </w:rPr>
          <w:t>https://www.unodc.org/tldb/en/model_laws_treaties.html</w:t>
        </w:r>
      </w:hyperlink>
      <w:r>
        <w:rPr>
          <w:sz w:val="16"/>
          <w:szCs w:val="16"/>
        </w:rPr>
        <w:t xml:space="preserve"> </w:t>
      </w:r>
    </w:p>
  </w:footnote>
  <w:footnote w:id="37">
    <w:p w:rsidR="009A29DE" w:rsidRPr="004F71E7" w:rsidRDefault="009A29DE">
      <w:pPr>
        <w:pStyle w:val="FootnoteText"/>
        <w:rPr>
          <w:rFonts w:ascii="Segoe UI" w:hAnsi="Segoe UI" w:cs="Segoe UI"/>
          <w:sz w:val="16"/>
          <w:szCs w:val="16"/>
        </w:rPr>
      </w:pPr>
      <w:r>
        <w:rPr>
          <w:rStyle w:val="FootnoteReference"/>
        </w:rPr>
        <w:footnoteRef/>
      </w:r>
      <w:r>
        <w:t xml:space="preserve"> </w:t>
      </w:r>
      <w:r w:rsidRPr="004F71E7">
        <w:rPr>
          <w:rFonts w:ascii="Segoe UI" w:hAnsi="Segoe UI" w:cs="Segoe UI"/>
          <w:sz w:val="16"/>
          <w:szCs w:val="16"/>
          <w:lang w:val="en-US"/>
        </w:rPr>
        <w:t>Legislative Guides for the Implementation of the United Nations Convention against Transnational Organized Crime and the Protocols thereto</w:t>
      </w:r>
      <w:r>
        <w:rPr>
          <w:rFonts w:ascii="Segoe UI" w:hAnsi="Segoe UI" w:cs="Segoe UI"/>
          <w:sz w:val="16"/>
          <w:szCs w:val="16"/>
          <w:lang w:val="en-US"/>
        </w:rPr>
        <w:t>, p.133</w:t>
      </w:r>
    </w:p>
  </w:footnote>
  <w:footnote w:id="38">
    <w:p w:rsidR="009A29DE" w:rsidRPr="00D212C6" w:rsidRDefault="009A29DE" w:rsidP="007E5701">
      <w:pPr>
        <w:pStyle w:val="FootnoteText"/>
        <w:rPr>
          <w:sz w:val="16"/>
          <w:szCs w:val="16"/>
          <w:lang w:val="en-US"/>
        </w:rPr>
      </w:pPr>
      <w:r>
        <w:rPr>
          <w:rStyle w:val="FootnoteReference"/>
        </w:rPr>
        <w:footnoteRef/>
      </w:r>
      <w:r>
        <w:t xml:space="preserve"> </w:t>
      </w:r>
      <w:r>
        <w:rPr>
          <w:sz w:val="16"/>
          <w:szCs w:val="16"/>
        </w:rPr>
        <w:t xml:space="preserve">Irish Medicines Board (Miscellaneous Provisions) Act 2006, at </w:t>
      </w:r>
      <w:hyperlink r:id="rId19" w:anchor="sec17" w:history="1">
        <w:r w:rsidRPr="00310ABD">
          <w:rPr>
            <w:rStyle w:val="Hyperlink"/>
            <w:sz w:val="16"/>
            <w:szCs w:val="16"/>
          </w:rPr>
          <w:t>http://www.irishstatutebook.ie/2006/en/act/pub/0003/sec0017.html#sec17</w:t>
        </w:r>
      </w:hyperlink>
      <w:r>
        <w:rPr>
          <w:sz w:val="16"/>
          <w:szCs w:val="16"/>
        </w:rPr>
        <w:t xml:space="preserve"> </w:t>
      </w:r>
    </w:p>
  </w:footnote>
  <w:footnote w:id="39">
    <w:p w:rsidR="009A29DE" w:rsidRPr="005E7A08" w:rsidRDefault="009A29DE" w:rsidP="005E7A08">
      <w:pPr>
        <w:pStyle w:val="FootnoteText"/>
        <w:rPr>
          <w:rFonts w:ascii="Segoe UI" w:hAnsi="Segoe UI" w:cs="Segoe UI"/>
          <w:sz w:val="16"/>
          <w:szCs w:val="16"/>
        </w:rPr>
      </w:pPr>
      <w:r w:rsidRPr="00442687">
        <w:rPr>
          <w:rStyle w:val="FootnoteReference"/>
          <w:sz w:val="18"/>
          <w:szCs w:val="18"/>
        </w:rPr>
        <w:footnoteRef/>
      </w:r>
      <w:r w:rsidRPr="00442687">
        <w:rPr>
          <w:sz w:val="18"/>
          <w:szCs w:val="18"/>
        </w:rPr>
        <w:t xml:space="preserve"> </w:t>
      </w:r>
      <w:proofErr w:type="gramStart"/>
      <w:r w:rsidRPr="005E7A08">
        <w:rPr>
          <w:rFonts w:ascii="Segoe UI" w:hAnsi="Segoe UI" w:cs="Segoe UI"/>
          <w:sz w:val="16"/>
          <w:szCs w:val="16"/>
        </w:rPr>
        <w:t>available</w:t>
      </w:r>
      <w:proofErr w:type="gramEnd"/>
      <w:r w:rsidRPr="005E7A08">
        <w:rPr>
          <w:rFonts w:ascii="Segoe UI" w:hAnsi="Segoe UI" w:cs="Segoe UI"/>
          <w:sz w:val="16"/>
          <w:szCs w:val="16"/>
        </w:rPr>
        <w:t xml:space="preserve"> at http://www.unodc.org/documents/legal-tools/AML_MLawEnglish.pdf.</w:t>
      </w:r>
    </w:p>
  </w:footnote>
  <w:footnote w:id="40">
    <w:p w:rsidR="009A29DE" w:rsidRPr="00442687" w:rsidRDefault="009A29DE" w:rsidP="005E7A08">
      <w:pPr>
        <w:pStyle w:val="FootnoteText"/>
        <w:rPr>
          <w:sz w:val="18"/>
          <w:szCs w:val="18"/>
        </w:rPr>
      </w:pPr>
      <w:r w:rsidRPr="005E7A08">
        <w:rPr>
          <w:rStyle w:val="FootnoteReference"/>
          <w:rFonts w:ascii="Segoe UI" w:hAnsi="Segoe UI" w:cs="Segoe UI"/>
          <w:sz w:val="16"/>
          <w:szCs w:val="16"/>
        </w:rPr>
        <w:footnoteRef/>
      </w:r>
      <w:r w:rsidRPr="005E7A08">
        <w:rPr>
          <w:rFonts w:ascii="Segoe UI" w:hAnsi="Segoe UI" w:cs="Segoe UI"/>
          <w:sz w:val="16"/>
          <w:szCs w:val="16"/>
        </w:rPr>
        <w:t xml:space="preserve"> </w:t>
      </w:r>
      <w:proofErr w:type="gramStart"/>
      <w:r w:rsidRPr="005E7A08">
        <w:rPr>
          <w:rFonts w:ascii="Segoe UI" w:hAnsi="Segoe UI" w:cs="Segoe UI"/>
          <w:sz w:val="16"/>
          <w:szCs w:val="16"/>
        </w:rPr>
        <w:t>available</w:t>
      </w:r>
      <w:proofErr w:type="gramEnd"/>
      <w:r w:rsidRPr="005E7A08">
        <w:rPr>
          <w:rFonts w:ascii="Segoe UI" w:hAnsi="Segoe UI" w:cs="Segoe UI"/>
          <w:sz w:val="16"/>
          <w:szCs w:val="16"/>
        </w:rPr>
        <w:t xml:space="preserve"> at http://www.unodc.org/documents/legal-tools/AML_Model_Provisions_Common_Law.pdf.</w:t>
      </w:r>
    </w:p>
  </w:footnote>
  <w:footnote w:id="41">
    <w:p w:rsidR="009A29DE" w:rsidRPr="00C4040F" w:rsidRDefault="009A29DE">
      <w:pPr>
        <w:pStyle w:val="FootnoteText"/>
        <w:rPr>
          <w:lang w:val="en-US"/>
        </w:rPr>
      </w:pPr>
      <w:r>
        <w:rPr>
          <w:rStyle w:val="FootnoteReference"/>
        </w:rPr>
        <w:footnoteRef/>
      </w:r>
      <w:r>
        <w:t xml:space="preserve"> </w:t>
      </w:r>
      <w:proofErr w:type="gramStart"/>
      <w:r>
        <w:rPr>
          <w:sz w:val="16"/>
          <w:szCs w:val="16"/>
        </w:rPr>
        <w:t>UNODC  (</w:t>
      </w:r>
      <w:proofErr w:type="gramEnd"/>
      <w:r>
        <w:rPr>
          <w:sz w:val="16"/>
          <w:szCs w:val="16"/>
        </w:rPr>
        <w:t>2008</w:t>
      </w:r>
      <w:r w:rsidRPr="007617E2">
        <w:rPr>
          <w:rFonts w:ascii="Segoe UI" w:hAnsi="Segoe UI" w:cs="Segoe UI"/>
          <w:sz w:val="16"/>
          <w:szCs w:val="16"/>
        </w:rPr>
        <w:t xml:space="preserve">).  </w:t>
      </w:r>
      <w:r w:rsidRPr="007617E2">
        <w:rPr>
          <w:rFonts w:ascii="Segoe UI" w:hAnsi="Segoe UI" w:cs="Segoe UI"/>
          <w:sz w:val="16"/>
          <w:szCs w:val="16"/>
          <w:lang w:val="en-US"/>
        </w:rPr>
        <w:t>Good Practices for the Protection of Witnesses in Criminal Proceedings involving Organized Crime</w:t>
      </w:r>
      <w:r>
        <w:rPr>
          <w:rFonts w:ascii="Segoe UI" w:hAnsi="Segoe UI" w:cs="Segoe UI"/>
          <w:sz w:val="16"/>
          <w:szCs w:val="16"/>
          <w:lang w:val="en-US"/>
        </w:rPr>
        <w:t xml:space="preserve">: Key elements, p.21. at </w:t>
      </w:r>
      <w:hyperlink r:id="rId20" w:history="1">
        <w:r w:rsidRPr="001F2873">
          <w:rPr>
            <w:rStyle w:val="Hyperlink"/>
            <w:rFonts w:ascii="Segoe UI" w:hAnsi="Segoe UI" w:cs="Segoe UI"/>
            <w:sz w:val="16"/>
            <w:szCs w:val="16"/>
            <w:lang w:val="en-US"/>
          </w:rPr>
          <w:t>http://www.unodc.org/documents/organized-crime/Witness-protection-manual-Feb08.pdf</w:t>
        </w:r>
      </w:hyperlink>
      <w:r>
        <w:rPr>
          <w:rFonts w:ascii="Segoe UI" w:hAnsi="Segoe UI" w:cs="Segoe UI"/>
          <w:sz w:val="16"/>
          <w:szCs w:val="16"/>
          <w:lang w:val="en-US"/>
        </w:rPr>
        <w:t xml:space="preserve"> </w:t>
      </w:r>
    </w:p>
  </w:footnote>
  <w:footnote w:id="42">
    <w:p w:rsidR="009A29DE" w:rsidRPr="007617E2" w:rsidRDefault="009A29DE">
      <w:pPr>
        <w:pStyle w:val="FootnoteText"/>
        <w:rPr>
          <w:rFonts w:ascii="Segoe UI" w:hAnsi="Segoe UI" w:cs="Segoe UI"/>
          <w:sz w:val="16"/>
          <w:szCs w:val="16"/>
          <w:lang w:val="en-US"/>
        </w:rPr>
      </w:pPr>
      <w:r>
        <w:rPr>
          <w:rStyle w:val="FootnoteReference"/>
        </w:rPr>
        <w:footnoteRef/>
      </w:r>
      <w:r>
        <w:t xml:space="preserve"> </w:t>
      </w:r>
      <w:proofErr w:type="gramStart"/>
      <w:r>
        <w:rPr>
          <w:sz w:val="16"/>
          <w:szCs w:val="16"/>
        </w:rPr>
        <w:t>UNODC  (</w:t>
      </w:r>
      <w:proofErr w:type="gramEnd"/>
      <w:r>
        <w:rPr>
          <w:sz w:val="16"/>
          <w:szCs w:val="16"/>
        </w:rPr>
        <w:t>2008</w:t>
      </w:r>
      <w:r w:rsidRPr="007617E2">
        <w:rPr>
          <w:rFonts w:ascii="Segoe UI" w:hAnsi="Segoe UI" w:cs="Segoe UI"/>
          <w:sz w:val="16"/>
          <w:szCs w:val="16"/>
        </w:rPr>
        <w:t xml:space="preserve">).  </w:t>
      </w:r>
      <w:r w:rsidRPr="007617E2">
        <w:rPr>
          <w:rFonts w:ascii="Segoe UI" w:hAnsi="Segoe UI" w:cs="Segoe UI"/>
          <w:sz w:val="16"/>
          <w:szCs w:val="16"/>
          <w:lang w:val="en-US"/>
        </w:rPr>
        <w:t>Good Practices for the Protection of Witnesses in Criminal Proceedings involving Organized Crime</w:t>
      </w:r>
      <w:r>
        <w:rPr>
          <w:rFonts w:ascii="Segoe UI" w:hAnsi="Segoe UI" w:cs="Segoe UI"/>
          <w:sz w:val="16"/>
          <w:szCs w:val="16"/>
          <w:lang w:val="en-US"/>
        </w:rPr>
        <w:t xml:space="preserve">, p.1, at </w:t>
      </w:r>
      <w:hyperlink r:id="rId21" w:history="1">
        <w:r w:rsidRPr="001F2873">
          <w:rPr>
            <w:rStyle w:val="Hyperlink"/>
            <w:rFonts w:ascii="Segoe UI" w:hAnsi="Segoe UI" w:cs="Segoe UI"/>
            <w:sz w:val="16"/>
            <w:szCs w:val="16"/>
            <w:lang w:val="en-US"/>
          </w:rPr>
          <w:t>http://www.unodc.org/documents/organized-crime/Witness-protection-manual-Feb08.pdf</w:t>
        </w:r>
      </w:hyperlink>
      <w:r>
        <w:rPr>
          <w:rFonts w:ascii="Segoe UI" w:hAnsi="Segoe UI" w:cs="Segoe UI"/>
          <w:sz w:val="16"/>
          <w:szCs w:val="16"/>
          <w:lang w:val="en-US"/>
        </w:rPr>
        <w:t xml:space="preserve"> </w:t>
      </w:r>
    </w:p>
  </w:footnote>
  <w:footnote w:id="43">
    <w:p w:rsidR="009A29DE" w:rsidRPr="001A1D8C" w:rsidRDefault="009A29DE">
      <w:pPr>
        <w:pStyle w:val="FootnoteText"/>
        <w:rPr>
          <w:lang w:val="en-US"/>
        </w:rPr>
      </w:pPr>
      <w:r>
        <w:rPr>
          <w:rStyle w:val="FootnoteReference"/>
        </w:rPr>
        <w:footnoteRef/>
      </w:r>
      <w:r>
        <w:t xml:space="preserve"> </w:t>
      </w:r>
      <w:r>
        <w:rPr>
          <w:lang w:val="en-US"/>
        </w:rPr>
        <w:t xml:space="preserve">  </w:t>
      </w:r>
      <w:r w:rsidRPr="001A1D8C">
        <w:rPr>
          <w:rFonts w:ascii="Segoe UI" w:hAnsi="Segoe UI" w:cs="Segoe UI"/>
          <w:sz w:val="16"/>
          <w:szCs w:val="16"/>
          <w:lang w:val="en-US"/>
        </w:rPr>
        <w:t>Protected Disclosures Act 2014</w:t>
      </w:r>
      <w:r>
        <w:rPr>
          <w:lang w:val="en-US"/>
        </w:rPr>
        <w:t xml:space="preserve">, </w:t>
      </w:r>
      <w:r>
        <w:rPr>
          <w:rFonts w:ascii="Segoe UI" w:hAnsi="Segoe UI" w:cs="Segoe UI"/>
          <w:sz w:val="16"/>
          <w:szCs w:val="16"/>
          <w:lang w:val="en-US"/>
        </w:rPr>
        <w:t>a</w:t>
      </w:r>
      <w:r w:rsidRPr="001A1D8C">
        <w:rPr>
          <w:rFonts w:ascii="Segoe UI" w:hAnsi="Segoe UI" w:cs="Segoe UI"/>
          <w:sz w:val="16"/>
          <w:szCs w:val="16"/>
          <w:lang w:val="en-US"/>
        </w:rPr>
        <w:t xml:space="preserve">t </w:t>
      </w:r>
      <w:hyperlink r:id="rId22" w:history="1">
        <w:r w:rsidRPr="001A1D8C">
          <w:rPr>
            <w:rStyle w:val="Hyperlink"/>
            <w:rFonts w:ascii="Segoe UI" w:hAnsi="Segoe UI" w:cs="Segoe UI"/>
            <w:sz w:val="16"/>
            <w:szCs w:val="16"/>
            <w:lang w:val="en-US"/>
          </w:rPr>
          <w:t>http://www.irishstatutebook.ie/2014/en/act/pub/0014/print.html</w:t>
        </w:r>
      </w:hyperlink>
      <w:r>
        <w:rPr>
          <w:lang w:val="en-US"/>
        </w:rPr>
        <w:t xml:space="preserve"> </w:t>
      </w:r>
    </w:p>
  </w:footnote>
  <w:footnote w:id="44">
    <w:p w:rsidR="009A29DE" w:rsidRPr="000412DF" w:rsidRDefault="009A29DE">
      <w:pPr>
        <w:pStyle w:val="FootnoteText"/>
        <w:rPr>
          <w:lang w:val="en-US"/>
        </w:rPr>
      </w:pPr>
      <w:r>
        <w:rPr>
          <w:rStyle w:val="FootnoteReference"/>
        </w:rPr>
        <w:footnoteRef/>
      </w:r>
      <w:r>
        <w:t xml:space="preserve"> </w:t>
      </w:r>
      <w:proofErr w:type="gramStart"/>
      <w:r w:rsidRPr="007060A7">
        <w:rPr>
          <w:rFonts w:ascii="Segoe UI" w:hAnsi="Segoe UI" w:cs="Segoe UI"/>
          <w:sz w:val="16"/>
          <w:szCs w:val="16"/>
          <w:lang w:val="en-US"/>
        </w:rPr>
        <w:t>Ministry of Health &amp; family Welfare.</w:t>
      </w:r>
      <w:proofErr w:type="gramEnd"/>
      <w:r w:rsidRPr="007060A7">
        <w:rPr>
          <w:rFonts w:ascii="Segoe UI" w:hAnsi="Segoe UI" w:cs="Segoe UI"/>
          <w:sz w:val="16"/>
          <w:szCs w:val="16"/>
          <w:lang w:val="en-US"/>
        </w:rPr>
        <w:t xml:space="preserve"> (2009). Reward Scheme for Whistleblowers in the fight against the </w:t>
      </w:r>
      <w:proofErr w:type="spellStart"/>
      <w:r w:rsidRPr="007060A7">
        <w:rPr>
          <w:rFonts w:ascii="Segoe UI" w:hAnsi="Segoe UI" w:cs="Segoe UI"/>
          <w:sz w:val="16"/>
          <w:szCs w:val="16"/>
          <w:lang w:val="en-US"/>
        </w:rPr>
        <w:t>meance</w:t>
      </w:r>
      <w:proofErr w:type="spellEnd"/>
      <w:r w:rsidRPr="007060A7">
        <w:rPr>
          <w:rFonts w:ascii="Segoe UI" w:hAnsi="Segoe UI" w:cs="Segoe UI"/>
          <w:sz w:val="16"/>
          <w:szCs w:val="16"/>
          <w:lang w:val="en-US"/>
        </w:rPr>
        <w:t xml:space="preserve"> of spurious or fake drugs, cosmetics and medical devices, at </w:t>
      </w:r>
      <w:hyperlink r:id="rId23" w:history="1">
        <w:r w:rsidRPr="007060A7">
          <w:rPr>
            <w:rStyle w:val="Hyperlink"/>
            <w:rFonts w:ascii="Segoe UI" w:hAnsi="Segoe UI" w:cs="Segoe UI"/>
            <w:sz w:val="16"/>
            <w:szCs w:val="16"/>
            <w:lang w:val="en-US"/>
          </w:rPr>
          <w:t>http://www.cdsco.nic.in/writereaddata/Whistle%20Blowe%20(3).pdf</w:t>
        </w:r>
      </w:hyperlink>
      <w:r>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60511"/>
      <w:docPartObj>
        <w:docPartGallery w:val="Watermarks"/>
        <w:docPartUnique/>
      </w:docPartObj>
    </w:sdtPr>
    <w:sdtContent>
      <w:p w:rsidR="009A29DE" w:rsidRDefault="009A29DE">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B2F"/>
    <w:multiLevelType w:val="hybridMultilevel"/>
    <w:tmpl w:val="F27866D0"/>
    <w:lvl w:ilvl="0" w:tplc="8D7A220E">
      <w:start w:val="1"/>
      <w:numFmt w:val="lowerLetter"/>
      <w:lvlText w:val="%1."/>
      <w:lvlJc w:val="left"/>
      <w:pPr>
        <w:ind w:left="2160" w:hanging="36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
    <w:nsid w:val="062F5ADC"/>
    <w:multiLevelType w:val="hybridMultilevel"/>
    <w:tmpl w:val="0B58954A"/>
    <w:lvl w:ilvl="0" w:tplc="B2C24360">
      <w:start w:val="11"/>
      <w:numFmt w:val="lowerLetter"/>
      <w:lvlText w:val="%1."/>
      <w:lvlJc w:val="left"/>
      <w:pPr>
        <w:ind w:left="2520" w:hanging="36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2">
    <w:nsid w:val="09FD54B7"/>
    <w:multiLevelType w:val="hybridMultilevel"/>
    <w:tmpl w:val="93FEFED2"/>
    <w:lvl w:ilvl="0" w:tplc="FDE4AF7A">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
    <w:nsid w:val="0B4C143E"/>
    <w:multiLevelType w:val="hybridMultilevel"/>
    <w:tmpl w:val="4662924E"/>
    <w:lvl w:ilvl="0" w:tplc="62AA9172">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nsid w:val="0F0970D1"/>
    <w:multiLevelType w:val="hybridMultilevel"/>
    <w:tmpl w:val="71CADCCC"/>
    <w:lvl w:ilvl="0" w:tplc="430C9960">
      <w:start w:val="1"/>
      <w:numFmt w:val="lowerLetter"/>
      <w:lvlText w:val="%1."/>
      <w:lvlJc w:val="left"/>
      <w:pPr>
        <w:ind w:left="2520" w:hanging="360"/>
      </w:pPr>
      <w:rPr>
        <w:rFonts w:ascii="Segoe UI" w:eastAsiaTheme="minorHAnsi" w:hAnsi="Segoe UI" w:cs="Segoe UI"/>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5">
    <w:nsid w:val="0F600059"/>
    <w:multiLevelType w:val="hybridMultilevel"/>
    <w:tmpl w:val="905C870A"/>
    <w:lvl w:ilvl="0" w:tplc="FBCC72D4">
      <w:start w:val="1"/>
      <w:numFmt w:val="lowerLetter"/>
      <w:lvlText w:val="%1."/>
      <w:lvlJc w:val="left"/>
      <w:pPr>
        <w:ind w:left="2160" w:hanging="360"/>
      </w:pPr>
      <w:rPr>
        <w:rFonts w:ascii="Segoe UI" w:eastAsiaTheme="minorHAnsi" w:hAnsi="Segoe UI" w:cs="Segoe UI"/>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6">
    <w:nsid w:val="12E80F71"/>
    <w:multiLevelType w:val="hybridMultilevel"/>
    <w:tmpl w:val="82325CE8"/>
    <w:lvl w:ilvl="0" w:tplc="9DCACD08">
      <w:start w:val="1"/>
      <w:numFmt w:val="lowerLetter"/>
      <w:lvlText w:val="%1."/>
      <w:lvlJc w:val="left"/>
      <w:pPr>
        <w:ind w:left="2520" w:hanging="360"/>
      </w:pPr>
      <w:rPr>
        <w:rFonts w:ascii="Segoe UI" w:eastAsiaTheme="minorHAnsi" w:hAnsi="Segoe UI" w:cs="Segoe UI"/>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7">
    <w:nsid w:val="14B46872"/>
    <w:multiLevelType w:val="hybridMultilevel"/>
    <w:tmpl w:val="034822E4"/>
    <w:lvl w:ilvl="0" w:tplc="1809000F">
      <w:start w:val="9"/>
      <w:numFmt w:val="decimal"/>
      <w:lvlText w:val="%1."/>
      <w:lvlJc w:val="left"/>
      <w:pPr>
        <w:ind w:left="1800" w:hanging="360"/>
      </w:pPr>
      <w:rPr>
        <w:rFonts w:hint="default"/>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C62AD728">
      <w:start w:val="1"/>
      <w:numFmt w:val="decimal"/>
      <w:lvlText w:val="(%4)"/>
      <w:lvlJc w:val="left"/>
      <w:pPr>
        <w:ind w:left="3960" w:hanging="360"/>
      </w:pPr>
      <w:rPr>
        <w:rFonts w:hint="default"/>
      </w:r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8">
    <w:nsid w:val="15C42872"/>
    <w:multiLevelType w:val="hybridMultilevel"/>
    <w:tmpl w:val="8DB8474C"/>
    <w:lvl w:ilvl="0" w:tplc="18090001">
      <w:start w:val="1"/>
      <w:numFmt w:val="bullet"/>
      <w:lvlText w:val=""/>
      <w:lvlJc w:val="left"/>
      <w:pPr>
        <w:ind w:left="2198" w:hanging="360"/>
      </w:pPr>
      <w:rPr>
        <w:rFonts w:ascii="Symbol" w:hAnsi="Symbol" w:hint="default"/>
      </w:rPr>
    </w:lvl>
    <w:lvl w:ilvl="1" w:tplc="18090003" w:tentative="1">
      <w:start w:val="1"/>
      <w:numFmt w:val="bullet"/>
      <w:lvlText w:val="o"/>
      <w:lvlJc w:val="left"/>
      <w:pPr>
        <w:ind w:left="2918" w:hanging="360"/>
      </w:pPr>
      <w:rPr>
        <w:rFonts w:ascii="Courier New" w:hAnsi="Courier New" w:cs="Courier New" w:hint="default"/>
      </w:rPr>
    </w:lvl>
    <w:lvl w:ilvl="2" w:tplc="18090005" w:tentative="1">
      <w:start w:val="1"/>
      <w:numFmt w:val="bullet"/>
      <w:lvlText w:val=""/>
      <w:lvlJc w:val="left"/>
      <w:pPr>
        <w:ind w:left="3638" w:hanging="360"/>
      </w:pPr>
      <w:rPr>
        <w:rFonts w:ascii="Wingdings" w:hAnsi="Wingdings" w:hint="default"/>
      </w:rPr>
    </w:lvl>
    <w:lvl w:ilvl="3" w:tplc="18090001" w:tentative="1">
      <w:start w:val="1"/>
      <w:numFmt w:val="bullet"/>
      <w:lvlText w:val=""/>
      <w:lvlJc w:val="left"/>
      <w:pPr>
        <w:ind w:left="4358" w:hanging="360"/>
      </w:pPr>
      <w:rPr>
        <w:rFonts w:ascii="Symbol" w:hAnsi="Symbol" w:hint="default"/>
      </w:rPr>
    </w:lvl>
    <w:lvl w:ilvl="4" w:tplc="18090003" w:tentative="1">
      <w:start w:val="1"/>
      <w:numFmt w:val="bullet"/>
      <w:lvlText w:val="o"/>
      <w:lvlJc w:val="left"/>
      <w:pPr>
        <w:ind w:left="5078" w:hanging="360"/>
      </w:pPr>
      <w:rPr>
        <w:rFonts w:ascii="Courier New" w:hAnsi="Courier New" w:cs="Courier New" w:hint="default"/>
      </w:rPr>
    </w:lvl>
    <w:lvl w:ilvl="5" w:tplc="18090005" w:tentative="1">
      <w:start w:val="1"/>
      <w:numFmt w:val="bullet"/>
      <w:lvlText w:val=""/>
      <w:lvlJc w:val="left"/>
      <w:pPr>
        <w:ind w:left="5798" w:hanging="360"/>
      </w:pPr>
      <w:rPr>
        <w:rFonts w:ascii="Wingdings" w:hAnsi="Wingdings" w:hint="default"/>
      </w:rPr>
    </w:lvl>
    <w:lvl w:ilvl="6" w:tplc="18090001" w:tentative="1">
      <w:start w:val="1"/>
      <w:numFmt w:val="bullet"/>
      <w:lvlText w:val=""/>
      <w:lvlJc w:val="left"/>
      <w:pPr>
        <w:ind w:left="6518" w:hanging="360"/>
      </w:pPr>
      <w:rPr>
        <w:rFonts w:ascii="Symbol" w:hAnsi="Symbol" w:hint="default"/>
      </w:rPr>
    </w:lvl>
    <w:lvl w:ilvl="7" w:tplc="18090003" w:tentative="1">
      <w:start w:val="1"/>
      <w:numFmt w:val="bullet"/>
      <w:lvlText w:val="o"/>
      <w:lvlJc w:val="left"/>
      <w:pPr>
        <w:ind w:left="7238" w:hanging="360"/>
      </w:pPr>
      <w:rPr>
        <w:rFonts w:ascii="Courier New" w:hAnsi="Courier New" w:cs="Courier New" w:hint="default"/>
      </w:rPr>
    </w:lvl>
    <w:lvl w:ilvl="8" w:tplc="18090005" w:tentative="1">
      <w:start w:val="1"/>
      <w:numFmt w:val="bullet"/>
      <w:lvlText w:val=""/>
      <w:lvlJc w:val="left"/>
      <w:pPr>
        <w:ind w:left="7958" w:hanging="360"/>
      </w:pPr>
      <w:rPr>
        <w:rFonts w:ascii="Wingdings" w:hAnsi="Wingdings" w:hint="default"/>
      </w:rPr>
    </w:lvl>
  </w:abstractNum>
  <w:abstractNum w:abstractNumId="9">
    <w:nsid w:val="160C074B"/>
    <w:multiLevelType w:val="hybridMultilevel"/>
    <w:tmpl w:val="AFF4B340"/>
    <w:lvl w:ilvl="0" w:tplc="50124D02">
      <w:start w:val="1"/>
      <w:numFmt w:val="decimal"/>
      <w:lvlText w:val="(%1)"/>
      <w:lvlJc w:val="left"/>
      <w:pPr>
        <w:ind w:left="1800" w:hanging="360"/>
      </w:pPr>
      <w:rPr>
        <w:rFonts w:hint="default"/>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0">
    <w:nsid w:val="1A0E3FA8"/>
    <w:multiLevelType w:val="hybridMultilevel"/>
    <w:tmpl w:val="996C64B8"/>
    <w:lvl w:ilvl="0" w:tplc="57082E6C">
      <w:start w:val="1"/>
      <w:numFmt w:val="lowerLetter"/>
      <w:lvlText w:val="%1."/>
      <w:lvlJc w:val="left"/>
      <w:pPr>
        <w:ind w:left="2520" w:hanging="360"/>
      </w:pPr>
      <w:rPr>
        <w:rFonts w:ascii="Segoe UI" w:eastAsiaTheme="minorHAnsi" w:hAnsi="Segoe UI" w:cs="Segoe UI"/>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11">
    <w:nsid w:val="1D8E011A"/>
    <w:multiLevelType w:val="hybridMultilevel"/>
    <w:tmpl w:val="73203172"/>
    <w:lvl w:ilvl="0" w:tplc="CE8452CA">
      <w:start w:val="1"/>
      <w:numFmt w:val="decimal"/>
      <w:lvlText w:val="(%1)"/>
      <w:lvlJc w:val="left"/>
      <w:pPr>
        <w:ind w:left="1800" w:hanging="360"/>
      </w:pPr>
      <w:rPr>
        <w:rFonts w:hint="default"/>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2">
    <w:nsid w:val="1F6F2D91"/>
    <w:multiLevelType w:val="hybridMultilevel"/>
    <w:tmpl w:val="FECC67A4"/>
    <w:lvl w:ilvl="0" w:tplc="7460E068">
      <w:start w:val="1"/>
      <w:numFmt w:val="decimal"/>
      <w:lvlText w:val="(%1)"/>
      <w:lvlJc w:val="left"/>
      <w:pPr>
        <w:ind w:left="1800" w:hanging="360"/>
      </w:pPr>
      <w:rPr>
        <w:rFonts w:ascii="Segoe UI" w:eastAsiaTheme="minorHAnsi" w:hAnsi="Segoe UI" w:cs="Segoe UI"/>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3">
    <w:nsid w:val="22A605CD"/>
    <w:multiLevelType w:val="hybridMultilevel"/>
    <w:tmpl w:val="EB523008"/>
    <w:lvl w:ilvl="0" w:tplc="881C1FC4">
      <w:start w:val="1"/>
      <w:numFmt w:val="decimal"/>
      <w:lvlText w:val="(%1)"/>
      <w:lvlJc w:val="left"/>
      <w:pPr>
        <w:ind w:left="1800" w:hanging="360"/>
      </w:pPr>
      <w:rPr>
        <w:rFonts w:hint="default"/>
        <w:b/>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4">
    <w:nsid w:val="230F2C4F"/>
    <w:multiLevelType w:val="hybridMultilevel"/>
    <w:tmpl w:val="331866FE"/>
    <w:lvl w:ilvl="0" w:tplc="8A6603B8">
      <w:start w:val="1"/>
      <w:numFmt w:val="decimal"/>
      <w:lvlText w:val="(%1)"/>
      <w:lvlJc w:val="left"/>
      <w:pPr>
        <w:ind w:left="1800" w:hanging="360"/>
      </w:pPr>
      <w:rPr>
        <w:rFonts w:ascii="Segoe UI" w:eastAsiaTheme="minorHAnsi" w:hAnsi="Segoe UI" w:cs="Segoe UI"/>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5">
    <w:nsid w:val="26CA56F0"/>
    <w:multiLevelType w:val="hybridMultilevel"/>
    <w:tmpl w:val="435A4558"/>
    <w:lvl w:ilvl="0" w:tplc="8CD8A72A">
      <w:start w:val="1"/>
      <w:numFmt w:val="lowerLetter"/>
      <w:lvlText w:val="%1."/>
      <w:lvlJc w:val="left"/>
      <w:pPr>
        <w:ind w:left="2520" w:hanging="360"/>
      </w:pPr>
      <w:rPr>
        <w:rFonts w:ascii="Segoe UI" w:eastAsiaTheme="minorHAnsi" w:hAnsi="Segoe UI" w:cs="Segoe UI"/>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16">
    <w:nsid w:val="279C3F93"/>
    <w:multiLevelType w:val="hybridMultilevel"/>
    <w:tmpl w:val="63D67B1C"/>
    <w:lvl w:ilvl="0" w:tplc="E3DE4D6A">
      <w:start w:val="1"/>
      <w:numFmt w:val="decimal"/>
      <w:lvlText w:val="(%1)"/>
      <w:lvlJc w:val="left"/>
      <w:pPr>
        <w:ind w:left="1800" w:hanging="360"/>
      </w:pPr>
      <w:rPr>
        <w:rFonts w:hint="default"/>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7">
    <w:nsid w:val="2B244B23"/>
    <w:multiLevelType w:val="hybridMultilevel"/>
    <w:tmpl w:val="45E85626"/>
    <w:lvl w:ilvl="0" w:tplc="222074E0">
      <w:start w:val="11"/>
      <w:numFmt w:val="lowerLetter"/>
      <w:lvlText w:val="%1."/>
      <w:lvlJc w:val="left"/>
      <w:pPr>
        <w:ind w:left="2520" w:hanging="36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18">
    <w:nsid w:val="2C03221F"/>
    <w:multiLevelType w:val="hybridMultilevel"/>
    <w:tmpl w:val="F27866D0"/>
    <w:lvl w:ilvl="0" w:tplc="8D7A220E">
      <w:start w:val="1"/>
      <w:numFmt w:val="lowerLetter"/>
      <w:lvlText w:val="%1."/>
      <w:lvlJc w:val="left"/>
      <w:pPr>
        <w:ind w:left="2160" w:hanging="36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9">
    <w:nsid w:val="2D0A2505"/>
    <w:multiLevelType w:val="hybridMultilevel"/>
    <w:tmpl w:val="4BA8FD6A"/>
    <w:lvl w:ilvl="0" w:tplc="8B4A213E">
      <w:start w:val="1"/>
      <w:numFmt w:val="decimal"/>
      <w:lvlText w:val="(%1)"/>
      <w:lvlJc w:val="left"/>
      <w:pPr>
        <w:ind w:left="1800" w:hanging="360"/>
      </w:pPr>
      <w:rPr>
        <w:rFonts w:ascii="Segoe UI" w:eastAsiaTheme="minorHAnsi" w:hAnsi="Segoe UI" w:cs="Segoe UI"/>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0">
    <w:nsid w:val="303A5CCE"/>
    <w:multiLevelType w:val="hybridMultilevel"/>
    <w:tmpl w:val="6B2E660C"/>
    <w:lvl w:ilvl="0" w:tplc="62CA714A">
      <w:start w:val="1"/>
      <w:numFmt w:val="lowerLetter"/>
      <w:lvlText w:val="%1."/>
      <w:lvlJc w:val="left"/>
      <w:pPr>
        <w:ind w:left="2160" w:hanging="360"/>
      </w:pPr>
      <w:rPr>
        <w:rFonts w:ascii="Segoe UI" w:eastAsiaTheme="minorHAnsi" w:hAnsi="Segoe UI" w:cs="Segoe UI"/>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21">
    <w:nsid w:val="35775AB4"/>
    <w:multiLevelType w:val="hybridMultilevel"/>
    <w:tmpl w:val="6B58AD1E"/>
    <w:lvl w:ilvl="0" w:tplc="FD5C6E3C">
      <w:start w:val="1"/>
      <w:numFmt w:val="lowerLetter"/>
      <w:lvlText w:val="%1."/>
      <w:lvlJc w:val="left"/>
      <w:pPr>
        <w:ind w:left="2880" w:hanging="360"/>
      </w:pPr>
      <w:rPr>
        <w:rFonts w:hint="default"/>
      </w:rPr>
    </w:lvl>
    <w:lvl w:ilvl="1" w:tplc="18090019">
      <w:start w:val="1"/>
      <w:numFmt w:val="lowerLetter"/>
      <w:lvlText w:val="%2."/>
      <w:lvlJc w:val="left"/>
      <w:pPr>
        <w:ind w:left="3600" w:hanging="360"/>
      </w:pPr>
    </w:lvl>
    <w:lvl w:ilvl="2" w:tplc="1809001B" w:tentative="1">
      <w:start w:val="1"/>
      <w:numFmt w:val="lowerRoman"/>
      <w:lvlText w:val="%3."/>
      <w:lvlJc w:val="right"/>
      <w:pPr>
        <w:ind w:left="4320" w:hanging="180"/>
      </w:pPr>
    </w:lvl>
    <w:lvl w:ilvl="3" w:tplc="1809000F" w:tentative="1">
      <w:start w:val="1"/>
      <w:numFmt w:val="decimal"/>
      <w:lvlText w:val="%4."/>
      <w:lvlJc w:val="left"/>
      <w:pPr>
        <w:ind w:left="5040" w:hanging="360"/>
      </w:pPr>
    </w:lvl>
    <w:lvl w:ilvl="4" w:tplc="18090019" w:tentative="1">
      <w:start w:val="1"/>
      <w:numFmt w:val="lowerLetter"/>
      <w:lvlText w:val="%5."/>
      <w:lvlJc w:val="left"/>
      <w:pPr>
        <w:ind w:left="5760" w:hanging="360"/>
      </w:pPr>
    </w:lvl>
    <w:lvl w:ilvl="5" w:tplc="1809001B" w:tentative="1">
      <w:start w:val="1"/>
      <w:numFmt w:val="lowerRoman"/>
      <w:lvlText w:val="%6."/>
      <w:lvlJc w:val="right"/>
      <w:pPr>
        <w:ind w:left="6480" w:hanging="180"/>
      </w:pPr>
    </w:lvl>
    <w:lvl w:ilvl="6" w:tplc="1809000F" w:tentative="1">
      <w:start w:val="1"/>
      <w:numFmt w:val="decimal"/>
      <w:lvlText w:val="%7."/>
      <w:lvlJc w:val="left"/>
      <w:pPr>
        <w:ind w:left="7200" w:hanging="360"/>
      </w:pPr>
    </w:lvl>
    <w:lvl w:ilvl="7" w:tplc="18090019" w:tentative="1">
      <w:start w:val="1"/>
      <w:numFmt w:val="lowerLetter"/>
      <w:lvlText w:val="%8."/>
      <w:lvlJc w:val="left"/>
      <w:pPr>
        <w:ind w:left="7920" w:hanging="360"/>
      </w:pPr>
    </w:lvl>
    <w:lvl w:ilvl="8" w:tplc="1809001B" w:tentative="1">
      <w:start w:val="1"/>
      <w:numFmt w:val="lowerRoman"/>
      <w:lvlText w:val="%9."/>
      <w:lvlJc w:val="right"/>
      <w:pPr>
        <w:ind w:left="8640" w:hanging="180"/>
      </w:pPr>
    </w:lvl>
  </w:abstractNum>
  <w:abstractNum w:abstractNumId="22">
    <w:nsid w:val="35F828A5"/>
    <w:multiLevelType w:val="hybridMultilevel"/>
    <w:tmpl w:val="13AC10C6"/>
    <w:lvl w:ilvl="0" w:tplc="7F94F718">
      <w:start w:val="10"/>
      <w:numFmt w:val="lowerLetter"/>
      <w:lvlText w:val="(%1)"/>
      <w:lvlJc w:val="left"/>
      <w:pPr>
        <w:ind w:left="2520" w:hanging="36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23">
    <w:nsid w:val="36C027C4"/>
    <w:multiLevelType w:val="hybridMultilevel"/>
    <w:tmpl w:val="D9D8D87C"/>
    <w:lvl w:ilvl="0" w:tplc="20745CD6">
      <w:start w:val="1"/>
      <w:numFmt w:val="decimal"/>
      <w:lvlText w:val="(%1)"/>
      <w:lvlJc w:val="left"/>
      <w:pPr>
        <w:ind w:left="1800" w:hanging="360"/>
      </w:pPr>
      <w:rPr>
        <w:rFonts w:hint="default"/>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4">
    <w:nsid w:val="39495D39"/>
    <w:multiLevelType w:val="hybridMultilevel"/>
    <w:tmpl w:val="B91269D4"/>
    <w:lvl w:ilvl="0" w:tplc="681693EE">
      <w:start w:val="1"/>
      <w:numFmt w:val="decimal"/>
      <w:lvlText w:val="(%1)"/>
      <w:lvlJc w:val="left"/>
      <w:pPr>
        <w:ind w:left="3240" w:hanging="360"/>
      </w:pPr>
      <w:rPr>
        <w:rFonts w:ascii="Segoe UI" w:eastAsiaTheme="minorHAnsi" w:hAnsi="Segoe UI" w:cs="Segoe UI"/>
      </w:rPr>
    </w:lvl>
    <w:lvl w:ilvl="1" w:tplc="04130003">
      <w:start w:val="1"/>
      <w:numFmt w:val="bullet"/>
      <w:lvlText w:val="o"/>
      <w:lvlJc w:val="left"/>
      <w:pPr>
        <w:ind w:left="3960" w:hanging="360"/>
      </w:pPr>
      <w:rPr>
        <w:rFonts w:ascii="Courier New" w:hAnsi="Courier New" w:cs="Courier New" w:hint="default"/>
      </w:rPr>
    </w:lvl>
    <w:lvl w:ilvl="2" w:tplc="04130005" w:tentative="1">
      <w:start w:val="1"/>
      <w:numFmt w:val="bullet"/>
      <w:lvlText w:val=""/>
      <w:lvlJc w:val="left"/>
      <w:pPr>
        <w:ind w:left="4680" w:hanging="360"/>
      </w:pPr>
      <w:rPr>
        <w:rFonts w:ascii="Wingdings" w:hAnsi="Wingdings" w:hint="default"/>
      </w:rPr>
    </w:lvl>
    <w:lvl w:ilvl="3" w:tplc="04130001" w:tentative="1">
      <w:start w:val="1"/>
      <w:numFmt w:val="bullet"/>
      <w:lvlText w:val=""/>
      <w:lvlJc w:val="left"/>
      <w:pPr>
        <w:ind w:left="5400" w:hanging="360"/>
      </w:pPr>
      <w:rPr>
        <w:rFonts w:ascii="Symbol" w:hAnsi="Symbol" w:hint="default"/>
      </w:rPr>
    </w:lvl>
    <w:lvl w:ilvl="4" w:tplc="04130003" w:tentative="1">
      <w:start w:val="1"/>
      <w:numFmt w:val="bullet"/>
      <w:lvlText w:val="o"/>
      <w:lvlJc w:val="left"/>
      <w:pPr>
        <w:ind w:left="6120" w:hanging="360"/>
      </w:pPr>
      <w:rPr>
        <w:rFonts w:ascii="Courier New" w:hAnsi="Courier New" w:cs="Courier New" w:hint="default"/>
      </w:rPr>
    </w:lvl>
    <w:lvl w:ilvl="5" w:tplc="04130005" w:tentative="1">
      <w:start w:val="1"/>
      <w:numFmt w:val="bullet"/>
      <w:lvlText w:val=""/>
      <w:lvlJc w:val="left"/>
      <w:pPr>
        <w:ind w:left="6840" w:hanging="360"/>
      </w:pPr>
      <w:rPr>
        <w:rFonts w:ascii="Wingdings" w:hAnsi="Wingdings" w:hint="default"/>
      </w:rPr>
    </w:lvl>
    <w:lvl w:ilvl="6" w:tplc="04130001" w:tentative="1">
      <w:start w:val="1"/>
      <w:numFmt w:val="bullet"/>
      <w:lvlText w:val=""/>
      <w:lvlJc w:val="left"/>
      <w:pPr>
        <w:ind w:left="7560" w:hanging="360"/>
      </w:pPr>
      <w:rPr>
        <w:rFonts w:ascii="Symbol" w:hAnsi="Symbol" w:hint="default"/>
      </w:rPr>
    </w:lvl>
    <w:lvl w:ilvl="7" w:tplc="04130003" w:tentative="1">
      <w:start w:val="1"/>
      <w:numFmt w:val="bullet"/>
      <w:lvlText w:val="o"/>
      <w:lvlJc w:val="left"/>
      <w:pPr>
        <w:ind w:left="8280" w:hanging="360"/>
      </w:pPr>
      <w:rPr>
        <w:rFonts w:ascii="Courier New" w:hAnsi="Courier New" w:cs="Courier New" w:hint="default"/>
      </w:rPr>
    </w:lvl>
    <w:lvl w:ilvl="8" w:tplc="04130005" w:tentative="1">
      <w:start w:val="1"/>
      <w:numFmt w:val="bullet"/>
      <w:lvlText w:val=""/>
      <w:lvlJc w:val="left"/>
      <w:pPr>
        <w:ind w:left="9000" w:hanging="360"/>
      </w:pPr>
      <w:rPr>
        <w:rFonts w:ascii="Wingdings" w:hAnsi="Wingdings" w:hint="default"/>
      </w:rPr>
    </w:lvl>
  </w:abstractNum>
  <w:abstractNum w:abstractNumId="25">
    <w:nsid w:val="39522B6B"/>
    <w:multiLevelType w:val="hybridMultilevel"/>
    <w:tmpl w:val="1B2CABCC"/>
    <w:lvl w:ilvl="0" w:tplc="4612779A">
      <w:start w:val="1"/>
      <w:numFmt w:val="lowerLetter"/>
      <w:lvlText w:val="%1."/>
      <w:lvlJc w:val="left"/>
      <w:pPr>
        <w:ind w:left="2160" w:hanging="360"/>
      </w:pPr>
      <w:rPr>
        <w:rFonts w:ascii="Segoe UI" w:eastAsiaTheme="minorHAnsi" w:hAnsi="Segoe UI" w:cs="Segoe UI"/>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26">
    <w:nsid w:val="3B283BE8"/>
    <w:multiLevelType w:val="hybridMultilevel"/>
    <w:tmpl w:val="BC942D98"/>
    <w:lvl w:ilvl="0" w:tplc="79A89678">
      <w:start w:val="1"/>
      <w:numFmt w:val="decimal"/>
      <w:lvlText w:val="(%1)"/>
      <w:lvlJc w:val="left"/>
      <w:pPr>
        <w:ind w:left="1800" w:hanging="360"/>
      </w:pPr>
      <w:rPr>
        <w:rFonts w:ascii="Segoe UI" w:eastAsiaTheme="minorHAnsi" w:hAnsi="Segoe UI" w:cs="Segoe UI"/>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7">
    <w:nsid w:val="42C71A9E"/>
    <w:multiLevelType w:val="hybridMultilevel"/>
    <w:tmpl w:val="240670E6"/>
    <w:lvl w:ilvl="0" w:tplc="B18242EE">
      <w:start w:val="1"/>
      <w:numFmt w:val="lowerLetter"/>
      <w:lvlText w:val="%1."/>
      <w:lvlJc w:val="left"/>
      <w:pPr>
        <w:ind w:left="2160" w:hanging="360"/>
      </w:pPr>
      <w:rPr>
        <w:rFonts w:ascii="Segoe UI" w:eastAsiaTheme="minorHAnsi" w:hAnsi="Segoe UI" w:cs="Segoe UI"/>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28">
    <w:nsid w:val="42C845A6"/>
    <w:multiLevelType w:val="hybridMultilevel"/>
    <w:tmpl w:val="32F2B580"/>
    <w:lvl w:ilvl="0" w:tplc="14F8F2CC">
      <w:start w:val="1"/>
      <w:numFmt w:val="lowerRoman"/>
      <w:lvlText w:val="(%1)"/>
      <w:lvlJc w:val="left"/>
      <w:pPr>
        <w:ind w:left="2880" w:hanging="72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29">
    <w:nsid w:val="42E21422"/>
    <w:multiLevelType w:val="hybridMultilevel"/>
    <w:tmpl w:val="30C6A29A"/>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0">
    <w:nsid w:val="46197705"/>
    <w:multiLevelType w:val="hybridMultilevel"/>
    <w:tmpl w:val="41E45542"/>
    <w:lvl w:ilvl="0" w:tplc="2CEEF4C8">
      <w:start w:val="1"/>
      <w:numFmt w:val="decimal"/>
      <w:lvlText w:val="(%1)"/>
      <w:lvlJc w:val="left"/>
      <w:pPr>
        <w:ind w:left="1800" w:hanging="360"/>
      </w:pPr>
      <w:rPr>
        <w:rFonts w:ascii="Segoe UI" w:eastAsiaTheme="minorHAnsi" w:hAnsi="Segoe UI" w:cs="Segoe UI"/>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1">
    <w:nsid w:val="4920091F"/>
    <w:multiLevelType w:val="hybridMultilevel"/>
    <w:tmpl w:val="373E9A0E"/>
    <w:lvl w:ilvl="0" w:tplc="21C83A4E">
      <w:start w:val="1"/>
      <w:numFmt w:val="lowerLetter"/>
      <w:lvlText w:val="%1."/>
      <w:lvlJc w:val="left"/>
      <w:pPr>
        <w:ind w:left="2160" w:hanging="36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32">
    <w:nsid w:val="53106122"/>
    <w:multiLevelType w:val="hybridMultilevel"/>
    <w:tmpl w:val="00BC7E74"/>
    <w:lvl w:ilvl="0" w:tplc="2988A2DA">
      <w:start w:val="1"/>
      <w:numFmt w:val="decimal"/>
      <w:lvlText w:val="(%1)"/>
      <w:lvlJc w:val="left"/>
      <w:pPr>
        <w:ind w:left="1800" w:hanging="360"/>
      </w:pPr>
      <w:rPr>
        <w:rFonts w:hint="default"/>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3">
    <w:nsid w:val="5A0C4976"/>
    <w:multiLevelType w:val="hybridMultilevel"/>
    <w:tmpl w:val="61789696"/>
    <w:lvl w:ilvl="0" w:tplc="70946920">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4">
    <w:nsid w:val="5AD44069"/>
    <w:multiLevelType w:val="hybridMultilevel"/>
    <w:tmpl w:val="29481B34"/>
    <w:lvl w:ilvl="0" w:tplc="FD58CC2C">
      <w:start w:val="1"/>
      <w:numFmt w:val="lowerLetter"/>
      <w:lvlText w:val="%1."/>
      <w:lvlJc w:val="left"/>
      <w:pPr>
        <w:ind w:left="2160" w:hanging="36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35">
    <w:nsid w:val="5C283C62"/>
    <w:multiLevelType w:val="hybridMultilevel"/>
    <w:tmpl w:val="48740CC4"/>
    <w:lvl w:ilvl="0" w:tplc="37F083EA">
      <w:start w:val="11"/>
      <w:numFmt w:val="lowerLetter"/>
      <w:lvlText w:val="(%1)"/>
      <w:lvlJc w:val="left"/>
      <w:pPr>
        <w:ind w:left="2520" w:hanging="360"/>
      </w:pPr>
      <w:rPr>
        <w:rFonts w:hint="default"/>
      </w:rPr>
    </w:lvl>
    <w:lvl w:ilvl="1" w:tplc="18090019">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36">
    <w:nsid w:val="62E710A7"/>
    <w:multiLevelType w:val="hybridMultilevel"/>
    <w:tmpl w:val="C9B4BCE8"/>
    <w:lvl w:ilvl="0" w:tplc="7F80DFBC">
      <w:start w:val="1"/>
      <w:numFmt w:val="lowerLetter"/>
      <w:lvlText w:val="%1."/>
      <w:lvlJc w:val="left"/>
      <w:pPr>
        <w:ind w:left="2520" w:hanging="36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37">
    <w:nsid w:val="63481263"/>
    <w:multiLevelType w:val="hybridMultilevel"/>
    <w:tmpl w:val="5CB02DCA"/>
    <w:lvl w:ilvl="0" w:tplc="44DE45EC">
      <w:start w:val="1"/>
      <w:numFmt w:val="decimal"/>
      <w:lvlText w:val="(%1)"/>
      <w:lvlJc w:val="left"/>
      <w:pPr>
        <w:ind w:left="1800" w:hanging="360"/>
      </w:pPr>
      <w:rPr>
        <w:rFonts w:hint="default"/>
      </w:rPr>
    </w:lvl>
    <w:lvl w:ilvl="1" w:tplc="FEB615C6">
      <w:start w:val="1"/>
      <w:numFmt w:val="lowerLetter"/>
      <w:lvlText w:val="(%2)"/>
      <w:lvlJc w:val="left"/>
      <w:pPr>
        <w:ind w:left="2520" w:hanging="360"/>
      </w:pPr>
      <w:rPr>
        <w:rFonts w:ascii="Segoe UI" w:eastAsiaTheme="minorHAnsi" w:hAnsi="Segoe UI" w:cs="Segoe UI"/>
      </w:rPr>
    </w:lvl>
    <w:lvl w:ilvl="2" w:tplc="1809001B">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8">
    <w:nsid w:val="6C540E83"/>
    <w:multiLevelType w:val="hybridMultilevel"/>
    <w:tmpl w:val="FE62C0FE"/>
    <w:lvl w:ilvl="0" w:tplc="47388A9E">
      <w:start w:val="1"/>
      <w:numFmt w:val="lowerLetter"/>
      <w:lvlText w:val="%1."/>
      <w:lvlJc w:val="left"/>
      <w:pPr>
        <w:ind w:left="2160" w:hanging="360"/>
      </w:pPr>
      <w:rPr>
        <w:rFonts w:ascii="Segoe UI" w:eastAsiaTheme="minorHAnsi" w:hAnsi="Segoe UI" w:cs="Segoe UI"/>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39">
    <w:nsid w:val="6F072BA0"/>
    <w:multiLevelType w:val="hybridMultilevel"/>
    <w:tmpl w:val="D9D67BF4"/>
    <w:lvl w:ilvl="0" w:tplc="7F3230AE">
      <w:start w:val="1"/>
      <w:numFmt w:val="lowerLetter"/>
      <w:lvlText w:val="(%1)"/>
      <w:lvlJc w:val="left"/>
      <w:pPr>
        <w:ind w:left="2520" w:hanging="36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40">
    <w:nsid w:val="71B610F9"/>
    <w:multiLevelType w:val="hybridMultilevel"/>
    <w:tmpl w:val="BA5AAB70"/>
    <w:lvl w:ilvl="0" w:tplc="1A00EE62">
      <w:start w:val="1"/>
      <w:numFmt w:val="lowerLetter"/>
      <w:lvlText w:val="(%1)"/>
      <w:lvlJc w:val="left"/>
      <w:pPr>
        <w:ind w:left="2520" w:hanging="360"/>
      </w:pPr>
      <w:rPr>
        <w:rFonts w:hint="default"/>
      </w:rPr>
    </w:lvl>
    <w:lvl w:ilvl="1" w:tplc="87567010">
      <w:start w:val="1"/>
      <w:numFmt w:val="lowerRoman"/>
      <w:lvlText w:val="%2."/>
      <w:lvlJc w:val="left"/>
      <w:pPr>
        <w:ind w:left="3240" w:hanging="360"/>
      </w:pPr>
      <w:rPr>
        <w:rFonts w:ascii="Segoe UI" w:eastAsiaTheme="minorHAnsi" w:hAnsi="Segoe UI" w:cs="Segoe UI"/>
      </w:rPr>
    </w:lvl>
    <w:lvl w:ilvl="2" w:tplc="6892166C">
      <w:start w:val="1"/>
      <w:numFmt w:val="decimal"/>
      <w:lvlText w:val="%3."/>
      <w:lvlJc w:val="left"/>
      <w:pPr>
        <w:ind w:left="4140" w:hanging="360"/>
      </w:pPr>
      <w:rPr>
        <w:rFonts w:hint="default"/>
      </w:rPr>
    </w:lvl>
    <w:lvl w:ilvl="3" w:tplc="1809000F">
      <w:start w:val="1"/>
      <w:numFmt w:val="decimal"/>
      <w:lvlText w:val="%4."/>
      <w:lvlJc w:val="left"/>
      <w:pPr>
        <w:ind w:left="4680" w:hanging="360"/>
      </w:pPr>
    </w:lvl>
    <w:lvl w:ilvl="4" w:tplc="18090019">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41">
    <w:nsid w:val="71C61841"/>
    <w:multiLevelType w:val="hybridMultilevel"/>
    <w:tmpl w:val="BA4472C6"/>
    <w:lvl w:ilvl="0" w:tplc="E6DC38FE">
      <w:start w:val="1"/>
      <w:numFmt w:val="decimal"/>
      <w:lvlText w:val="(%1)"/>
      <w:lvlJc w:val="left"/>
      <w:pPr>
        <w:ind w:left="1800" w:hanging="360"/>
      </w:pPr>
      <w:rPr>
        <w:rFonts w:hint="default"/>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2">
    <w:nsid w:val="74B924D4"/>
    <w:multiLevelType w:val="hybridMultilevel"/>
    <w:tmpl w:val="C4FC8030"/>
    <w:lvl w:ilvl="0" w:tplc="5508976E">
      <w:start w:val="1"/>
      <w:numFmt w:val="decimal"/>
      <w:lvlText w:val="(%1)"/>
      <w:lvlJc w:val="left"/>
      <w:pPr>
        <w:ind w:left="1800" w:hanging="360"/>
      </w:pPr>
      <w:rPr>
        <w:rFonts w:ascii="Segoe UI" w:eastAsiaTheme="minorHAnsi" w:hAnsi="Segoe UI" w:cs="Segoe UI"/>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3">
    <w:nsid w:val="774D1702"/>
    <w:multiLevelType w:val="hybridMultilevel"/>
    <w:tmpl w:val="76889A36"/>
    <w:lvl w:ilvl="0" w:tplc="86D87D96">
      <w:start w:val="1"/>
      <w:numFmt w:val="decimal"/>
      <w:lvlText w:val="(%1)"/>
      <w:lvlJc w:val="left"/>
      <w:pPr>
        <w:ind w:left="1800" w:hanging="360"/>
      </w:pPr>
      <w:rPr>
        <w:rFonts w:hint="default"/>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4">
    <w:nsid w:val="78407904"/>
    <w:multiLevelType w:val="hybridMultilevel"/>
    <w:tmpl w:val="BA107DBE"/>
    <w:lvl w:ilvl="0" w:tplc="61A69F40">
      <w:start w:val="1"/>
      <w:numFmt w:val="decimal"/>
      <w:lvlText w:val="(%1)"/>
      <w:lvlJc w:val="left"/>
      <w:pPr>
        <w:ind w:left="1800" w:hanging="360"/>
      </w:pPr>
      <w:rPr>
        <w:rFonts w:ascii="Segoe UI" w:eastAsiaTheme="minorHAnsi" w:hAnsi="Segoe UI" w:cs="Segoe UI"/>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5">
    <w:nsid w:val="7C4E1E78"/>
    <w:multiLevelType w:val="hybridMultilevel"/>
    <w:tmpl w:val="805A7D66"/>
    <w:lvl w:ilvl="0" w:tplc="4976807C">
      <w:start w:val="1"/>
      <w:numFmt w:val="decimal"/>
      <w:lvlText w:val="(%1)"/>
      <w:lvlJc w:val="left"/>
      <w:pPr>
        <w:ind w:left="1800" w:hanging="360"/>
      </w:pPr>
      <w:rPr>
        <w:rFonts w:hint="default"/>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num w:numId="1">
    <w:abstractNumId w:val="6"/>
  </w:num>
  <w:num w:numId="2">
    <w:abstractNumId w:val="25"/>
  </w:num>
  <w:num w:numId="3">
    <w:abstractNumId w:val="31"/>
  </w:num>
  <w:num w:numId="4">
    <w:abstractNumId w:val="0"/>
  </w:num>
  <w:num w:numId="5">
    <w:abstractNumId w:val="34"/>
  </w:num>
  <w:num w:numId="6">
    <w:abstractNumId w:val="13"/>
  </w:num>
  <w:num w:numId="7">
    <w:abstractNumId w:val="18"/>
  </w:num>
  <w:num w:numId="8">
    <w:abstractNumId w:val="37"/>
  </w:num>
  <w:num w:numId="9">
    <w:abstractNumId w:val="40"/>
  </w:num>
  <w:num w:numId="10">
    <w:abstractNumId w:val="5"/>
  </w:num>
  <w:num w:numId="11">
    <w:abstractNumId w:val="15"/>
  </w:num>
  <w:num w:numId="12">
    <w:abstractNumId w:val="3"/>
  </w:num>
  <w:num w:numId="13">
    <w:abstractNumId w:val="10"/>
  </w:num>
  <w:num w:numId="14">
    <w:abstractNumId w:val="38"/>
  </w:num>
  <w:num w:numId="15">
    <w:abstractNumId w:val="9"/>
  </w:num>
  <w:num w:numId="16">
    <w:abstractNumId w:val="26"/>
  </w:num>
  <w:num w:numId="17">
    <w:abstractNumId w:val="33"/>
  </w:num>
  <w:num w:numId="18">
    <w:abstractNumId w:val="19"/>
  </w:num>
  <w:num w:numId="19">
    <w:abstractNumId w:val="20"/>
  </w:num>
  <w:num w:numId="20">
    <w:abstractNumId w:val="2"/>
  </w:num>
  <w:num w:numId="21">
    <w:abstractNumId w:val="27"/>
  </w:num>
  <w:num w:numId="22">
    <w:abstractNumId w:val="8"/>
  </w:num>
  <w:num w:numId="23">
    <w:abstractNumId w:val="29"/>
  </w:num>
  <w:num w:numId="24">
    <w:abstractNumId w:val="7"/>
  </w:num>
  <w:num w:numId="25">
    <w:abstractNumId w:val="21"/>
  </w:num>
  <w:num w:numId="26">
    <w:abstractNumId w:val="14"/>
  </w:num>
  <w:num w:numId="27">
    <w:abstractNumId w:val="42"/>
  </w:num>
  <w:num w:numId="28">
    <w:abstractNumId w:val="30"/>
  </w:num>
  <w:num w:numId="29">
    <w:abstractNumId w:val="44"/>
  </w:num>
  <w:num w:numId="30">
    <w:abstractNumId w:val="12"/>
  </w:num>
  <w:num w:numId="31">
    <w:abstractNumId w:val="23"/>
  </w:num>
  <w:num w:numId="32">
    <w:abstractNumId w:val="4"/>
  </w:num>
  <w:num w:numId="33">
    <w:abstractNumId w:val="11"/>
  </w:num>
  <w:num w:numId="34">
    <w:abstractNumId w:val="32"/>
  </w:num>
  <w:num w:numId="35">
    <w:abstractNumId w:val="45"/>
  </w:num>
  <w:num w:numId="36">
    <w:abstractNumId w:val="41"/>
  </w:num>
  <w:num w:numId="37">
    <w:abstractNumId w:val="24"/>
  </w:num>
  <w:num w:numId="38">
    <w:abstractNumId w:val="28"/>
  </w:num>
  <w:num w:numId="39">
    <w:abstractNumId w:val="22"/>
  </w:num>
  <w:num w:numId="40">
    <w:abstractNumId w:val="35"/>
  </w:num>
  <w:num w:numId="41">
    <w:abstractNumId w:val="16"/>
  </w:num>
  <w:num w:numId="42">
    <w:abstractNumId w:val="39"/>
  </w:num>
  <w:num w:numId="43">
    <w:abstractNumId w:val="36"/>
  </w:num>
  <w:num w:numId="44">
    <w:abstractNumId w:val="1"/>
  </w:num>
  <w:num w:numId="45">
    <w:abstractNumId w:val="17"/>
  </w:num>
  <w:num w:numId="46">
    <w:abstractNumId w:val="4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79"/>
    <w:rsid w:val="000038E8"/>
    <w:rsid w:val="000050B1"/>
    <w:rsid w:val="00005FD5"/>
    <w:rsid w:val="00006101"/>
    <w:rsid w:val="00013990"/>
    <w:rsid w:val="0001551F"/>
    <w:rsid w:val="00016DCE"/>
    <w:rsid w:val="0002145A"/>
    <w:rsid w:val="00022A92"/>
    <w:rsid w:val="0002676F"/>
    <w:rsid w:val="000267E4"/>
    <w:rsid w:val="0002783E"/>
    <w:rsid w:val="00027CAE"/>
    <w:rsid w:val="00027D03"/>
    <w:rsid w:val="00030FCE"/>
    <w:rsid w:val="00032874"/>
    <w:rsid w:val="00034438"/>
    <w:rsid w:val="00034C62"/>
    <w:rsid w:val="000409C6"/>
    <w:rsid w:val="000412DF"/>
    <w:rsid w:val="000414F7"/>
    <w:rsid w:val="00044129"/>
    <w:rsid w:val="00044508"/>
    <w:rsid w:val="00046096"/>
    <w:rsid w:val="00050251"/>
    <w:rsid w:val="00053472"/>
    <w:rsid w:val="00054C09"/>
    <w:rsid w:val="00054CBB"/>
    <w:rsid w:val="00060597"/>
    <w:rsid w:val="00061CCA"/>
    <w:rsid w:val="00061D08"/>
    <w:rsid w:val="000627A7"/>
    <w:rsid w:val="000637FC"/>
    <w:rsid w:val="00066673"/>
    <w:rsid w:val="000669F7"/>
    <w:rsid w:val="000672A9"/>
    <w:rsid w:val="00070AE9"/>
    <w:rsid w:val="00071A81"/>
    <w:rsid w:val="000722F1"/>
    <w:rsid w:val="00073248"/>
    <w:rsid w:val="000738E7"/>
    <w:rsid w:val="00073F64"/>
    <w:rsid w:val="00076645"/>
    <w:rsid w:val="00080FA4"/>
    <w:rsid w:val="00081D1D"/>
    <w:rsid w:val="00082BE0"/>
    <w:rsid w:val="00082F9A"/>
    <w:rsid w:val="00083A20"/>
    <w:rsid w:val="00087762"/>
    <w:rsid w:val="00090E02"/>
    <w:rsid w:val="000928AC"/>
    <w:rsid w:val="00092963"/>
    <w:rsid w:val="000A359D"/>
    <w:rsid w:val="000A3A31"/>
    <w:rsid w:val="000A5A44"/>
    <w:rsid w:val="000B0806"/>
    <w:rsid w:val="000B1731"/>
    <w:rsid w:val="000B62D0"/>
    <w:rsid w:val="000C25FB"/>
    <w:rsid w:val="000C31B2"/>
    <w:rsid w:val="000C373E"/>
    <w:rsid w:val="000C4BA2"/>
    <w:rsid w:val="000C67AE"/>
    <w:rsid w:val="000C79F1"/>
    <w:rsid w:val="000C7F8C"/>
    <w:rsid w:val="000D1D00"/>
    <w:rsid w:val="000D39F5"/>
    <w:rsid w:val="000D5C00"/>
    <w:rsid w:val="000D6719"/>
    <w:rsid w:val="000D7535"/>
    <w:rsid w:val="000E0902"/>
    <w:rsid w:val="000E111B"/>
    <w:rsid w:val="000E1503"/>
    <w:rsid w:val="000E42D2"/>
    <w:rsid w:val="000E6EEC"/>
    <w:rsid w:val="000F01D8"/>
    <w:rsid w:val="000F0865"/>
    <w:rsid w:val="000F3963"/>
    <w:rsid w:val="000F3AD3"/>
    <w:rsid w:val="000F3F3C"/>
    <w:rsid w:val="001005B1"/>
    <w:rsid w:val="00100BB0"/>
    <w:rsid w:val="00102969"/>
    <w:rsid w:val="0010531A"/>
    <w:rsid w:val="0010771C"/>
    <w:rsid w:val="001103DF"/>
    <w:rsid w:val="0011168D"/>
    <w:rsid w:val="001140AA"/>
    <w:rsid w:val="00114CCC"/>
    <w:rsid w:val="00116D63"/>
    <w:rsid w:val="001170D0"/>
    <w:rsid w:val="00121B7C"/>
    <w:rsid w:val="0012511F"/>
    <w:rsid w:val="00125518"/>
    <w:rsid w:val="00125F12"/>
    <w:rsid w:val="00126668"/>
    <w:rsid w:val="001304F9"/>
    <w:rsid w:val="00130A60"/>
    <w:rsid w:val="00136A99"/>
    <w:rsid w:val="00137FDF"/>
    <w:rsid w:val="0014182E"/>
    <w:rsid w:val="00142A4C"/>
    <w:rsid w:val="00150A79"/>
    <w:rsid w:val="00152E3C"/>
    <w:rsid w:val="00153F5C"/>
    <w:rsid w:val="00154B1C"/>
    <w:rsid w:val="00154C67"/>
    <w:rsid w:val="0016000D"/>
    <w:rsid w:val="00162A60"/>
    <w:rsid w:val="001643E8"/>
    <w:rsid w:val="00165A52"/>
    <w:rsid w:val="001672B1"/>
    <w:rsid w:val="001712D0"/>
    <w:rsid w:val="00171475"/>
    <w:rsid w:val="00171D23"/>
    <w:rsid w:val="001737B3"/>
    <w:rsid w:val="00173F97"/>
    <w:rsid w:val="00174766"/>
    <w:rsid w:val="001806F1"/>
    <w:rsid w:val="00184BC0"/>
    <w:rsid w:val="00184BDE"/>
    <w:rsid w:val="00185370"/>
    <w:rsid w:val="00185457"/>
    <w:rsid w:val="00186417"/>
    <w:rsid w:val="001869E5"/>
    <w:rsid w:val="001903F0"/>
    <w:rsid w:val="001910D7"/>
    <w:rsid w:val="001919D6"/>
    <w:rsid w:val="00191C5E"/>
    <w:rsid w:val="00192907"/>
    <w:rsid w:val="001938B7"/>
    <w:rsid w:val="001946F3"/>
    <w:rsid w:val="00194C58"/>
    <w:rsid w:val="00195506"/>
    <w:rsid w:val="001A1D10"/>
    <w:rsid w:val="001A1D8C"/>
    <w:rsid w:val="001A2AFE"/>
    <w:rsid w:val="001A702A"/>
    <w:rsid w:val="001A771C"/>
    <w:rsid w:val="001A7811"/>
    <w:rsid w:val="001A7E53"/>
    <w:rsid w:val="001B0713"/>
    <w:rsid w:val="001B14C2"/>
    <w:rsid w:val="001B2D3D"/>
    <w:rsid w:val="001B2F7E"/>
    <w:rsid w:val="001B4314"/>
    <w:rsid w:val="001B5396"/>
    <w:rsid w:val="001B5D55"/>
    <w:rsid w:val="001B5F5E"/>
    <w:rsid w:val="001B761D"/>
    <w:rsid w:val="001C06EB"/>
    <w:rsid w:val="001C109B"/>
    <w:rsid w:val="001C53A7"/>
    <w:rsid w:val="001C69B6"/>
    <w:rsid w:val="001C6D2E"/>
    <w:rsid w:val="001D077D"/>
    <w:rsid w:val="001D1E66"/>
    <w:rsid w:val="001D2482"/>
    <w:rsid w:val="001D3D67"/>
    <w:rsid w:val="001D6C2E"/>
    <w:rsid w:val="001D70FC"/>
    <w:rsid w:val="001E0F26"/>
    <w:rsid w:val="001E24A6"/>
    <w:rsid w:val="001E2C65"/>
    <w:rsid w:val="001E324D"/>
    <w:rsid w:val="001E5ADA"/>
    <w:rsid w:val="001E70FC"/>
    <w:rsid w:val="001E7427"/>
    <w:rsid w:val="001F4FB2"/>
    <w:rsid w:val="001F686F"/>
    <w:rsid w:val="001F7B82"/>
    <w:rsid w:val="002011D2"/>
    <w:rsid w:val="002035F5"/>
    <w:rsid w:val="002040FE"/>
    <w:rsid w:val="002046FE"/>
    <w:rsid w:val="00204AD3"/>
    <w:rsid w:val="0020520F"/>
    <w:rsid w:val="00206885"/>
    <w:rsid w:val="0020726E"/>
    <w:rsid w:val="00207B86"/>
    <w:rsid w:val="00212000"/>
    <w:rsid w:val="002123E2"/>
    <w:rsid w:val="0021240C"/>
    <w:rsid w:val="00212A5C"/>
    <w:rsid w:val="002146A9"/>
    <w:rsid w:val="0021557C"/>
    <w:rsid w:val="00215585"/>
    <w:rsid w:val="002248B1"/>
    <w:rsid w:val="0022588A"/>
    <w:rsid w:val="00231B66"/>
    <w:rsid w:val="00232431"/>
    <w:rsid w:val="00232A21"/>
    <w:rsid w:val="00233746"/>
    <w:rsid w:val="00234155"/>
    <w:rsid w:val="0023649F"/>
    <w:rsid w:val="0023722C"/>
    <w:rsid w:val="0024135F"/>
    <w:rsid w:val="00241B6D"/>
    <w:rsid w:val="002439E9"/>
    <w:rsid w:val="0025137D"/>
    <w:rsid w:val="00251F44"/>
    <w:rsid w:val="00256472"/>
    <w:rsid w:val="00261B46"/>
    <w:rsid w:val="00262B7E"/>
    <w:rsid w:val="00262FBB"/>
    <w:rsid w:val="00267277"/>
    <w:rsid w:val="00272100"/>
    <w:rsid w:val="00276242"/>
    <w:rsid w:val="002765C0"/>
    <w:rsid w:val="00276A47"/>
    <w:rsid w:val="00284C5A"/>
    <w:rsid w:val="00287D0A"/>
    <w:rsid w:val="002907B5"/>
    <w:rsid w:val="00293D40"/>
    <w:rsid w:val="00295A52"/>
    <w:rsid w:val="00296876"/>
    <w:rsid w:val="00297C46"/>
    <w:rsid w:val="002A0050"/>
    <w:rsid w:val="002A041E"/>
    <w:rsid w:val="002A0549"/>
    <w:rsid w:val="002A0F6E"/>
    <w:rsid w:val="002A3384"/>
    <w:rsid w:val="002A6128"/>
    <w:rsid w:val="002A6370"/>
    <w:rsid w:val="002B073A"/>
    <w:rsid w:val="002B0FD4"/>
    <w:rsid w:val="002B254A"/>
    <w:rsid w:val="002B3395"/>
    <w:rsid w:val="002B7101"/>
    <w:rsid w:val="002C0309"/>
    <w:rsid w:val="002C0D03"/>
    <w:rsid w:val="002C0E55"/>
    <w:rsid w:val="002C0F6B"/>
    <w:rsid w:val="002C3A1E"/>
    <w:rsid w:val="002C40FF"/>
    <w:rsid w:val="002C43E4"/>
    <w:rsid w:val="002C4BF9"/>
    <w:rsid w:val="002C5433"/>
    <w:rsid w:val="002C569F"/>
    <w:rsid w:val="002D2BC1"/>
    <w:rsid w:val="002D4889"/>
    <w:rsid w:val="002D53C9"/>
    <w:rsid w:val="002D6546"/>
    <w:rsid w:val="002E0818"/>
    <w:rsid w:val="002E4F8E"/>
    <w:rsid w:val="002E689E"/>
    <w:rsid w:val="002F51BB"/>
    <w:rsid w:val="0030499D"/>
    <w:rsid w:val="0030659A"/>
    <w:rsid w:val="00306C3E"/>
    <w:rsid w:val="00310223"/>
    <w:rsid w:val="00310D16"/>
    <w:rsid w:val="003124FE"/>
    <w:rsid w:val="003140BF"/>
    <w:rsid w:val="00314880"/>
    <w:rsid w:val="00316FED"/>
    <w:rsid w:val="00320D6A"/>
    <w:rsid w:val="003251BB"/>
    <w:rsid w:val="00326A1E"/>
    <w:rsid w:val="00326BB9"/>
    <w:rsid w:val="00327B62"/>
    <w:rsid w:val="00332413"/>
    <w:rsid w:val="0033257B"/>
    <w:rsid w:val="00334C00"/>
    <w:rsid w:val="00335146"/>
    <w:rsid w:val="003354D6"/>
    <w:rsid w:val="00335B91"/>
    <w:rsid w:val="00341AC3"/>
    <w:rsid w:val="00345A36"/>
    <w:rsid w:val="00350C23"/>
    <w:rsid w:val="00351664"/>
    <w:rsid w:val="00354D79"/>
    <w:rsid w:val="00355282"/>
    <w:rsid w:val="0035793D"/>
    <w:rsid w:val="003601CA"/>
    <w:rsid w:val="003632DC"/>
    <w:rsid w:val="0036357A"/>
    <w:rsid w:val="00364263"/>
    <w:rsid w:val="00365736"/>
    <w:rsid w:val="003658AF"/>
    <w:rsid w:val="00365DDB"/>
    <w:rsid w:val="0037036E"/>
    <w:rsid w:val="00371399"/>
    <w:rsid w:val="00373DA3"/>
    <w:rsid w:val="0037500D"/>
    <w:rsid w:val="003764CA"/>
    <w:rsid w:val="00376C85"/>
    <w:rsid w:val="00381EBF"/>
    <w:rsid w:val="00382055"/>
    <w:rsid w:val="003824F6"/>
    <w:rsid w:val="003855C5"/>
    <w:rsid w:val="003863FE"/>
    <w:rsid w:val="003905CC"/>
    <w:rsid w:val="00390710"/>
    <w:rsid w:val="00391AA2"/>
    <w:rsid w:val="00392369"/>
    <w:rsid w:val="003932AD"/>
    <w:rsid w:val="003974BA"/>
    <w:rsid w:val="003A268F"/>
    <w:rsid w:val="003A2C6D"/>
    <w:rsid w:val="003A2E6B"/>
    <w:rsid w:val="003A529A"/>
    <w:rsid w:val="003A5D96"/>
    <w:rsid w:val="003A6DC9"/>
    <w:rsid w:val="003A7361"/>
    <w:rsid w:val="003B0481"/>
    <w:rsid w:val="003B4206"/>
    <w:rsid w:val="003B445B"/>
    <w:rsid w:val="003B46EB"/>
    <w:rsid w:val="003B68CE"/>
    <w:rsid w:val="003B7696"/>
    <w:rsid w:val="003C032A"/>
    <w:rsid w:val="003C2198"/>
    <w:rsid w:val="003C21D3"/>
    <w:rsid w:val="003C2824"/>
    <w:rsid w:val="003C2DDC"/>
    <w:rsid w:val="003C3291"/>
    <w:rsid w:val="003C39DA"/>
    <w:rsid w:val="003C50F8"/>
    <w:rsid w:val="003D08BC"/>
    <w:rsid w:val="003D08EA"/>
    <w:rsid w:val="003D32EA"/>
    <w:rsid w:val="003D65BA"/>
    <w:rsid w:val="003E27D3"/>
    <w:rsid w:val="003E4E9D"/>
    <w:rsid w:val="003E4F2F"/>
    <w:rsid w:val="003E6435"/>
    <w:rsid w:val="003E6B7C"/>
    <w:rsid w:val="003E74BF"/>
    <w:rsid w:val="003E757F"/>
    <w:rsid w:val="003E7D1C"/>
    <w:rsid w:val="003E7D2D"/>
    <w:rsid w:val="003F0201"/>
    <w:rsid w:val="003F1CE2"/>
    <w:rsid w:val="003F21EC"/>
    <w:rsid w:val="003F2863"/>
    <w:rsid w:val="003F3CBE"/>
    <w:rsid w:val="003F3CCA"/>
    <w:rsid w:val="003F42F9"/>
    <w:rsid w:val="003F6485"/>
    <w:rsid w:val="003F6C00"/>
    <w:rsid w:val="00400D7A"/>
    <w:rsid w:val="00401B3E"/>
    <w:rsid w:val="004037D3"/>
    <w:rsid w:val="00403BE9"/>
    <w:rsid w:val="004107CC"/>
    <w:rsid w:val="0041444E"/>
    <w:rsid w:val="00414AF9"/>
    <w:rsid w:val="00414B46"/>
    <w:rsid w:val="00415864"/>
    <w:rsid w:val="004217F5"/>
    <w:rsid w:val="00423226"/>
    <w:rsid w:val="0043006D"/>
    <w:rsid w:val="00433A93"/>
    <w:rsid w:val="00433CCA"/>
    <w:rsid w:val="0043454E"/>
    <w:rsid w:val="00434980"/>
    <w:rsid w:val="004350B9"/>
    <w:rsid w:val="004351A3"/>
    <w:rsid w:val="00443332"/>
    <w:rsid w:val="00443E26"/>
    <w:rsid w:val="00447B56"/>
    <w:rsid w:val="00447DCC"/>
    <w:rsid w:val="00453308"/>
    <w:rsid w:val="004615F5"/>
    <w:rsid w:val="004636EE"/>
    <w:rsid w:val="004645C3"/>
    <w:rsid w:val="0046474D"/>
    <w:rsid w:val="0046778D"/>
    <w:rsid w:val="00467C36"/>
    <w:rsid w:val="00470842"/>
    <w:rsid w:val="004715D6"/>
    <w:rsid w:val="00471669"/>
    <w:rsid w:val="00473631"/>
    <w:rsid w:val="00473671"/>
    <w:rsid w:val="00473D19"/>
    <w:rsid w:val="00477173"/>
    <w:rsid w:val="00480BEA"/>
    <w:rsid w:val="00480D7E"/>
    <w:rsid w:val="00481FB0"/>
    <w:rsid w:val="004820E8"/>
    <w:rsid w:val="00483CA1"/>
    <w:rsid w:val="004853F0"/>
    <w:rsid w:val="0048603B"/>
    <w:rsid w:val="00487F34"/>
    <w:rsid w:val="00494BEB"/>
    <w:rsid w:val="00494E5B"/>
    <w:rsid w:val="004A1742"/>
    <w:rsid w:val="004A217A"/>
    <w:rsid w:val="004A2409"/>
    <w:rsid w:val="004A3945"/>
    <w:rsid w:val="004A61B0"/>
    <w:rsid w:val="004A693C"/>
    <w:rsid w:val="004A6EDA"/>
    <w:rsid w:val="004B167B"/>
    <w:rsid w:val="004B1741"/>
    <w:rsid w:val="004B1761"/>
    <w:rsid w:val="004B3442"/>
    <w:rsid w:val="004B39AA"/>
    <w:rsid w:val="004B3B9E"/>
    <w:rsid w:val="004B69ED"/>
    <w:rsid w:val="004C1021"/>
    <w:rsid w:val="004C1BA6"/>
    <w:rsid w:val="004C60C7"/>
    <w:rsid w:val="004C686F"/>
    <w:rsid w:val="004D1269"/>
    <w:rsid w:val="004D3452"/>
    <w:rsid w:val="004D3C6D"/>
    <w:rsid w:val="004D60E2"/>
    <w:rsid w:val="004D71D1"/>
    <w:rsid w:val="004D7727"/>
    <w:rsid w:val="004E1A62"/>
    <w:rsid w:val="004E4283"/>
    <w:rsid w:val="004E4984"/>
    <w:rsid w:val="004E6E0A"/>
    <w:rsid w:val="004F0BED"/>
    <w:rsid w:val="004F2B87"/>
    <w:rsid w:val="004F3003"/>
    <w:rsid w:val="004F38DE"/>
    <w:rsid w:val="004F71E7"/>
    <w:rsid w:val="004F7A45"/>
    <w:rsid w:val="005010CC"/>
    <w:rsid w:val="00501A6B"/>
    <w:rsid w:val="00502E14"/>
    <w:rsid w:val="00505401"/>
    <w:rsid w:val="00505780"/>
    <w:rsid w:val="00512B27"/>
    <w:rsid w:val="0051301D"/>
    <w:rsid w:val="005135F0"/>
    <w:rsid w:val="005139AC"/>
    <w:rsid w:val="00514B36"/>
    <w:rsid w:val="00514E09"/>
    <w:rsid w:val="00515F71"/>
    <w:rsid w:val="0051661B"/>
    <w:rsid w:val="00517493"/>
    <w:rsid w:val="00523E34"/>
    <w:rsid w:val="00524EE2"/>
    <w:rsid w:val="00534D3C"/>
    <w:rsid w:val="005353E2"/>
    <w:rsid w:val="00536259"/>
    <w:rsid w:val="00536D79"/>
    <w:rsid w:val="00537AD3"/>
    <w:rsid w:val="00541678"/>
    <w:rsid w:val="0054216E"/>
    <w:rsid w:val="0054240F"/>
    <w:rsid w:val="00545B21"/>
    <w:rsid w:val="005479BC"/>
    <w:rsid w:val="00554CB1"/>
    <w:rsid w:val="00555292"/>
    <w:rsid w:val="00555392"/>
    <w:rsid w:val="0055707D"/>
    <w:rsid w:val="0056220B"/>
    <w:rsid w:val="0056330A"/>
    <w:rsid w:val="005656B9"/>
    <w:rsid w:val="00565CB0"/>
    <w:rsid w:val="005724D1"/>
    <w:rsid w:val="00573045"/>
    <w:rsid w:val="00576CAF"/>
    <w:rsid w:val="00576E9E"/>
    <w:rsid w:val="00577DAF"/>
    <w:rsid w:val="005834B7"/>
    <w:rsid w:val="00592AF8"/>
    <w:rsid w:val="00592DF9"/>
    <w:rsid w:val="005931B9"/>
    <w:rsid w:val="005949FA"/>
    <w:rsid w:val="00595636"/>
    <w:rsid w:val="00595AA4"/>
    <w:rsid w:val="00595F97"/>
    <w:rsid w:val="00597125"/>
    <w:rsid w:val="00597221"/>
    <w:rsid w:val="00597AD6"/>
    <w:rsid w:val="005A01A1"/>
    <w:rsid w:val="005A1048"/>
    <w:rsid w:val="005A37E8"/>
    <w:rsid w:val="005A5F61"/>
    <w:rsid w:val="005A73B0"/>
    <w:rsid w:val="005B12B5"/>
    <w:rsid w:val="005B455E"/>
    <w:rsid w:val="005B4754"/>
    <w:rsid w:val="005B4B04"/>
    <w:rsid w:val="005B52F9"/>
    <w:rsid w:val="005B5C4F"/>
    <w:rsid w:val="005C2B76"/>
    <w:rsid w:val="005C37B5"/>
    <w:rsid w:val="005C4190"/>
    <w:rsid w:val="005D1592"/>
    <w:rsid w:val="005D27B4"/>
    <w:rsid w:val="005D3014"/>
    <w:rsid w:val="005D4547"/>
    <w:rsid w:val="005D59CC"/>
    <w:rsid w:val="005D6E1F"/>
    <w:rsid w:val="005E161D"/>
    <w:rsid w:val="005E43F1"/>
    <w:rsid w:val="005E4919"/>
    <w:rsid w:val="005E7A08"/>
    <w:rsid w:val="00600924"/>
    <w:rsid w:val="00601555"/>
    <w:rsid w:val="00601F75"/>
    <w:rsid w:val="00602175"/>
    <w:rsid w:val="00602792"/>
    <w:rsid w:val="0060518D"/>
    <w:rsid w:val="0060563A"/>
    <w:rsid w:val="0061426E"/>
    <w:rsid w:val="0061454B"/>
    <w:rsid w:val="00614CDC"/>
    <w:rsid w:val="00617526"/>
    <w:rsid w:val="00617936"/>
    <w:rsid w:val="006219C7"/>
    <w:rsid w:val="006264D3"/>
    <w:rsid w:val="00626C49"/>
    <w:rsid w:val="00632546"/>
    <w:rsid w:val="00635AB1"/>
    <w:rsid w:val="00635E93"/>
    <w:rsid w:val="006366D3"/>
    <w:rsid w:val="006366D4"/>
    <w:rsid w:val="00637AE8"/>
    <w:rsid w:val="006413C8"/>
    <w:rsid w:val="006459B8"/>
    <w:rsid w:val="00650683"/>
    <w:rsid w:val="00655D24"/>
    <w:rsid w:val="0066215E"/>
    <w:rsid w:val="0066277B"/>
    <w:rsid w:val="0066315B"/>
    <w:rsid w:val="006642F7"/>
    <w:rsid w:val="00665C78"/>
    <w:rsid w:val="00670A87"/>
    <w:rsid w:val="006717E6"/>
    <w:rsid w:val="00671E91"/>
    <w:rsid w:val="00671FB2"/>
    <w:rsid w:val="0067247E"/>
    <w:rsid w:val="00676670"/>
    <w:rsid w:val="0067789E"/>
    <w:rsid w:val="00677BC5"/>
    <w:rsid w:val="0068042F"/>
    <w:rsid w:val="0068562A"/>
    <w:rsid w:val="00686BA6"/>
    <w:rsid w:val="00686D1C"/>
    <w:rsid w:val="00687254"/>
    <w:rsid w:val="0068731C"/>
    <w:rsid w:val="0069165E"/>
    <w:rsid w:val="00692F3A"/>
    <w:rsid w:val="0069373E"/>
    <w:rsid w:val="006948D8"/>
    <w:rsid w:val="006A1A89"/>
    <w:rsid w:val="006A38E4"/>
    <w:rsid w:val="006A6905"/>
    <w:rsid w:val="006B0F8F"/>
    <w:rsid w:val="006B2271"/>
    <w:rsid w:val="006B2845"/>
    <w:rsid w:val="006B559F"/>
    <w:rsid w:val="006C198E"/>
    <w:rsid w:val="006C2B20"/>
    <w:rsid w:val="006C5674"/>
    <w:rsid w:val="006C7781"/>
    <w:rsid w:val="006D0E15"/>
    <w:rsid w:val="006D1DB7"/>
    <w:rsid w:val="006D2693"/>
    <w:rsid w:val="006D27A2"/>
    <w:rsid w:val="006D33E8"/>
    <w:rsid w:val="006D6FFD"/>
    <w:rsid w:val="006D7B9C"/>
    <w:rsid w:val="006F05BD"/>
    <w:rsid w:val="006F4F26"/>
    <w:rsid w:val="006F532B"/>
    <w:rsid w:val="006F59D1"/>
    <w:rsid w:val="006F621B"/>
    <w:rsid w:val="006F6CC6"/>
    <w:rsid w:val="0070156E"/>
    <w:rsid w:val="00705DFF"/>
    <w:rsid w:val="007060A7"/>
    <w:rsid w:val="0071308F"/>
    <w:rsid w:val="00714FB5"/>
    <w:rsid w:val="007210F4"/>
    <w:rsid w:val="0072367A"/>
    <w:rsid w:val="00724248"/>
    <w:rsid w:val="0072557E"/>
    <w:rsid w:val="007300B4"/>
    <w:rsid w:val="0073181B"/>
    <w:rsid w:val="00733227"/>
    <w:rsid w:val="00734EE6"/>
    <w:rsid w:val="007437FA"/>
    <w:rsid w:val="00744C6C"/>
    <w:rsid w:val="00746FDB"/>
    <w:rsid w:val="00747CAD"/>
    <w:rsid w:val="00752D24"/>
    <w:rsid w:val="00752EA1"/>
    <w:rsid w:val="007540D7"/>
    <w:rsid w:val="00754407"/>
    <w:rsid w:val="00754886"/>
    <w:rsid w:val="007554C1"/>
    <w:rsid w:val="00757F17"/>
    <w:rsid w:val="00760B13"/>
    <w:rsid w:val="00761383"/>
    <w:rsid w:val="007617E2"/>
    <w:rsid w:val="0076486D"/>
    <w:rsid w:val="00764E63"/>
    <w:rsid w:val="00766902"/>
    <w:rsid w:val="007678A3"/>
    <w:rsid w:val="0077475F"/>
    <w:rsid w:val="00781116"/>
    <w:rsid w:val="00783837"/>
    <w:rsid w:val="00783E4C"/>
    <w:rsid w:val="00784E2B"/>
    <w:rsid w:val="00786509"/>
    <w:rsid w:val="007911D0"/>
    <w:rsid w:val="0079161E"/>
    <w:rsid w:val="00794756"/>
    <w:rsid w:val="0079590F"/>
    <w:rsid w:val="007A1FDC"/>
    <w:rsid w:val="007A27E7"/>
    <w:rsid w:val="007A34A0"/>
    <w:rsid w:val="007A4C39"/>
    <w:rsid w:val="007A5FD2"/>
    <w:rsid w:val="007A618B"/>
    <w:rsid w:val="007A63CD"/>
    <w:rsid w:val="007A68D0"/>
    <w:rsid w:val="007A6960"/>
    <w:rsid w:val="007B3BA9"/>
    <w:rsid w:val="007B3C4B"/>
    <w:rsid w:val="007B4136"/>
    <w:rsid w:val="007B5653"/>
    <w:rsid w:val="007B5854"/>
    <w:rsid w:val="007B7ACA"/>
    <w:rsid w:val="007C2D7B"/>
    <w:rsid w:val="007C48CA"/>
    <w:rsid w:val="007C4B72"/>
    <w:rsid w:val="007C7A1C"/>
    <w:rsid w:val="007D1412"/>
    <w:rsid w:val="007D1DD6"/>
    <w:rsid w:val="007D1F8F"/>
    <w:rsid w:val="007D4598"/>
    <w:rsid w:val="007D5EC3"/>
    <w:rsid w:val="007E02B0"/>
    <w:rsid w:val="007E042C"/>
    <w:rsid w:val="007E2431"/>
    <w:rsid w:val="007E4C01"/>
    <w:rsid w:val="007E5701"/>
    <w:rsid w:val="007E57F8"/>
    <w:rsid w:val="007F05EF"/>
    <w:rsid w:val="007F2F84"/>
    <w:rsid w:val="007F60F0"/>
    <w:rsid w:val="007F6932"/>
    <w:rsid w:val="0080105C"/>
    <w:rsid w:val="00802F13"/>
    <w:rsid w:val="008033FE"/>
    <w:rsid w:val="0080620E"/>
    <w:rsid w:val="008062C1"/>
    <w:rsid w:val="00807990"/>
    <w:rsid w:val="00810AE7"/>
    <w:rsid w:val="00813E9A"/>
    <w:rsid w:val="00816E50"/>
    <w:rsid w:val="00816FB0"/>
    <w:rsid w:val="00817AC9"/>
    <w:rsid w:val="00817F11"/>
    <w:rsid w:val="00821099"/>
    <w:rsid w:val="008271C9"/>
    <w:rsid w:val="008277B2"/>
    <w:rsid w:val="00831D53"/>
    <w:rsid w:val="0083479B"/>
    <w:rsid w:val="00836D0A"/>
    <w:rsid w:val="00836D6D"/>
    <w:rsid w:val="008434ED"/>
    <w:rsid w:val="008443FE"/>
    <w:rsid w:val="00846199"/>
    <w:rsid w:val="0085015D"/>
    <w:rsid w:val="00851546"/>
    <w:rsid w:val="00851699"/>
    <w:rsid w:val="00852920"/>
    <w:rsid w:val="00856783"/>
    <w:rsid w:val="008568DD"/>
    <w:rsid w:val="00860B27"/>
    <w:rsid w:val="00862E52"/>
    <w:rsid w:val="008649F9"/>
    <w:rsid w:val="00865031"/>
    <w:rsid w:val="008703ED"/>
    <w:rsid w:val="008710E0"/>
    <w:rsid w:val="0087328F"/>
    <w:rsid w:val="008733C6"/>
    <w:rsid w:val="008741B4"/>
    <w:rsid w:val="00874618"/>
    <w:rsid w:val="00877F0C"/>
    <w:rsid w:val="008849D9"/>
    <w:rsid w:val="008860A3"/>
    <w:rsid w:val="0089021B"/>
    <w:rsid w:val="00894ECF"/>
    <w:rsid w:val="0089650B"/>
    <w:rsid w:val="00896AEC"/>
    <w:rsid w:val="00896D9D"/>
    <w:rsid w:val="008A14C7"/>
    <w:rsid w:val="008A315D"/>
    <w:rsid w:val="008A4190"/>
    <w:rsid w:val="008A4F97"/>
    <w:rsid w:val="008A5ACA"/>
    <w:rsid w:val="008A70CC"/>
    <w:rsid w:val="008B1201"/>
    <w:rsid w:val="008B2DA2"/>
    <w:rsid w:val="008B4F2A"/>
    <w:rsid w:val="008B678F"/>
    <w:rsid w:val="008C0633"/>
    <w:rsid w:val="008C0787"/>
    <w:rsid w:val="008C0F79"/>
    <w:rsid w:val="008C2EA0"/>
    <w:rsid w:val="008C431D"/>
    <w:rsid w:val="008C4470"/>
    <w:rsid w:val="008C48FD"/>
    <w:rsid w:val="008D196B"/>
    <w:rsid w:val="008D35C5"/>
    <w:rsid w:val="008D3727"/>
    <w:rsid w:val="008D5835"/>
    <w:rsid w:val="008D7705"/>
    <w:rsid w:val="008D7AEA"/>
    <w:rsid w:val="008E045E"/>
    <w:rsid w:val="008E144A"/>
    <w:rsid w:val="008E145D"/>
    <w:rsid w:val="008E1CDB"/>
    <w:rsid w:val="008E1E3A"/>
    <w:rsid w:val="008E280E"/>
    <w:rsid w:val="008E3D14"/>
    <w:rsid w:val="008E40A8"/>
    <w:rsid w:val="008E4709"/>
    <w:rsid w:val="008F246F"/>
    <w:rsid w:val="008F30E4"/>
    <w:rsid w:val="008F5BE9"/>
    <w:rsid w:val="008F5DCC"/>
    <w:rsid w:val="009019C7"/>
    <w:rsid w:val="00906E20"/>
    <w:rsid w:val="00907CB2"/>
    <w:rsid w:val="009105AC"/>
    <w:rsid w:val="00910F0E"/>
    <w:rsid w:val="00913990"/>
    <w:rsid w:val="009172E4"/>
    <w:rsid w:val="00917DA9"/>
    <w:rsid w:val="00922823"/>
    <w:rsid w:val="0092403E"/>
    <w:rsid w:val="00925CD8"/>
    <w:rsid w:val="00926B13"/>
    <w:rsid w:val="00926D0B"/>
    <w:rsid w:val="00926E23"/>
    <w:rsid w:val="00934D74"/>
    <w:rsid w:val="009353B4"/>
    <w:rsid w:val="00935672"/>
    <w:rsid w:val="00937003"/>
    <w:rsid w:val="009370B2"/>
    <w:rsid w:val="0094123A"/>
    <w:rsid w:val="00941375"/>
    <w:rsid w:val="009431F7"/>
    <w:rsid w:val="00943C9A"/>
    <w:rsid w:val="009460C3"/>
    <w:rsid w:val="009475EF"/>
    <w:rsid w:val="00950BEE"/>
    <w:rsid w:val="00951EC3"/>
    <w:rsid w:val="00953088"/>
    <w:rsid w:val="00954204"/>
    <w:rsid w:val="009545C2"/>
    <w:rsid w:val="009564E3"/>
    <w:rsid w:val="00957206"/>
    <w:rsid w:val="009579FF"/>
    <w:rsid w:val="00962AB2"/>
    <w:rsid w:val="00966FB3"/>
    <w:rsid w:val="00973E52"/>
    <w:rsid w:val="009754A8"/>
    <w:rsid w:val="0097553C"/>
    <w:rsid w:val="00986494"/>
    <w:rsid w:val="00986C82"/>
    <w:rsid w:val="0098755A"/>
    <w:rsid w:val="00991C54"/>
    <w:rsid w:val="00994908"/>
    <w:rsid w:val="00996414"/>
    <w:rsid w:val="00996BD8"/>
    <w:rsid w:val="009A29DE"/>
    <w:rsid w:val="009A2C9F"/>
    <w:rsid w:val="009A3773"/>
    <w:rsid w:val="009A5029"/>
    <w:rsid w:val="009A6096"/>
    <w:rsid w:val="009A693B"/>
    <w:rsid w:val="009A7ADA"/>
    <w:rsid w:val="009B16E0"/>
    <w:rsid w:val="009B28BD"/>
    <w:rsid w:val="009B33EE"/>
    <w:rsid w:val="009B407F"/>
    <w:rsid w:val="009B44DB"/>
    <w:rsid w:val="009B4606"/>
    <w:rsid w:val="009B6B3F"/>
    <w:rsid w:val="009B6C95"/>
    <w:rsid w:val="009B6DC1"/>
    <w:rsid w:val="009C0DA5"/>
    <w:rsid w:val="009C0F25"/>
    <w:rsid w:val="009C21AC"/>
    <w:rsid w:val="009C5D4E"/>
    <w:rsid w:val="009D04D7"/>
    <w:rsid w:val="009D0F04"/>
    <w:rsid w:val="009D110B"/>
    <w:rsid w:val="009D1EF4"/>
    <w:rsid w:val="009D51DE"/>
    <w:rsid w:val="009D5CDE"/>
    <w:rsid w:val="009E18E1"/>
    <w:rsid w:val="009E3D23"/>
    <w:rsid w:val="009E3DF1"/>
    <w:rsid w:val="009E648B"/>
    <w:rsid w:val="009F19DC"/>
    <w:rsid w:val="009F7454"/>
    <w:rsid w:val="009F753A"/>
    <w:rsid w:val="00A00564"/>
    <w:rsid w:val="00A01FAF"/>
    <w:rsid w:val="00A0270B"/>
    <w:rsid w:val="00A02D47"/>
    <w:rsid w:val="00A0475D"/>
    <w:rsid w:val="00A059A3"/>
    <w:rsid w:val="00A05E1E"/>
    <w:rsid w:val="00A07C9F"/>
    <w:rsid w:val="00A107FA"/>
    <w:rsid w:val="00A10EB7"/>
    <w:rsid w:val="00A1285F"/>
    <w:rsid w:val="00A132ED"/>
    <w:rsid w:val="00A170B7"/>
    <w:rsid w:val="00A20369"/>
    <w:rsid w:val="00A2263E"/>
    <w:rsid w:val="00A23FB1"/>
    <w:rsid w:val="00A244BC"/>
    <w:rsid w:val="00A30B96"/>
    <w:rsid w:val="00A31647"/>
    <w:rsid w:val="00A32956"/>
    <w:rsid w:val="00A3384A"/>
    <w:rsid w:val="00A34BDA"/>
    <w:rsid w:val="00A416B9"/>
    <w:rsid w:val="00A43165"/>
    <w:rsid w:val="00A43B66"/>
    <w:rsid w:val="00A448EB"/>
    <w:rsid w:val="00A44A93"/>
    <w:rsid w:val="00A46605"/>
    <w:rsid w:val="00A50A5C"/>
    <w:rsid w:val="00A544AE"/>
    <w:rsid w:val="00A5558D"/>
    <w:rsid w:val="00A55BD0"/>
    <w:rsid w:val="00A578B7"/>
    <w:rsid w:val="00A60A56"/>
    <w:rsid w:val="00A615EE"/>
    <w:rsid w:val="00A61D0A"/>
    <w:rsid w:val="00A63C56"/>
    <w:rsid w:val="00A705EA"/>
    <w:rsid w:val="00A70E2B"/>
    <w:rsid w:val="00A711D6"/>
    <w:rsid w:val="00A73D1E"/>
    <w:rsid w:val="00A742E6"/>
    <w:rsid w:val="00A76B18"/>
    <w:rsid w:val="00A76C8F"/>
    <w:rsid w:val="00A77F5C"/>
    <w:rsid w:val="00A8097A"/>
    <w:rsid w:val="00A80D9A"/>
    <w:rsid w:val="00A80ECE"/>
    <w:rsid w:val="00A81D6F"/>
    <w:rsid w:val="00A9234C"/>
    <w:rsid w:val="00A956D0"/>
    <w:rsid w:val="00AA163B"/>
    <w:rsid w:val="00AA3634"/>
    <w:rsid w:val="00AA6195"/>
    <w:rsid w:val="00AA6709"/>
    <w:rsid w:val="00AA6D3B"/>
    <w:rsid w:val="00AB22C0"/>
    <w:rsid w:val="00AB27B9"/>
    <w:rsid w:val="00AB32F4"/>
    <w:rsid w:val="00AB461F"/>
    <w:rsid w:val="00AB6B93"/>
    <w:rsid w:val="00AB6CEB"/>
    <w:rsid w:val="00AC4C35"/>
    <w:rsid w:val="00AC5CD7"/>
    <w:rsid w:val="00AC5D06"/>
    <w:rsid w:val="00AD059E"/>
    <w:rsid w:val="00AD2F34"/>
    <w:rsid w:val="00AD4522"/>
    <w:rsid w:val="00AD4AC9"/>
    <w:rsid w:val="00AE1C99"/>
    <w:rsid w:val="00AE27E5"/>
    <w:rsid w:val="00AE3356"/>
    <w:rsid w:val="00AE687A"/>
    <w:rsid w:val="00AF24C3"/>
    <w:rsid w:val="00AF2AAB"/>
    <w:rsid w:val="00AF3145"/>
    <w:rsid w:val="00B00698"/>
    <w:rsid w:val="00B018C3"/>
    <w:rsid w:val="00B01AB1"/>
    <w:rsid w:val="00B04B02"/>
    <w:rsid w:val="00B04FC5"/>
    <w:rsid w:val="00B06A9B"/>
    <w:rsid w:val="00B112ED"/>
    <w:rsid w:val="00B14C63"/>
    <w:rsid w:val="00B162F2"/>
    <w:rsid w:val="00B16D58"/>
    <w:rsid w:val="00B177D6"/>
    <w:rsid w:val="00B17E2D"/>
    <w:rsid w:val="00B213D9"/>
    <w:rsid w:val="00B24907"/>
    <w:rsid w:val="00B24AC3"/>
    <w:rsid w:val="00B24DE3"/>
    <w:rsid w:val="00B25423"/>
    <w:rsid w:val="00B259A1"/>
    <w:rsid w:val="00B259AB"/>
    <w:rsid w:val="00B26DD0"/>
    <w:rsid w:val="00B310CA"/>
    <w:rsid w:val="00B31D36"/>
    <w:rsid w:val="00B3224B"/>
    <w:rsid w:val="00B335EF"/>
    <w:rsid w:val="00B34D85"/>
    <w:rsid w:val="00B35D4F"/>
    <w:rsid w:val="00B36083"/>
    <w:rsid w:val="00B365FD"/>
    <w:rsid w:val="00B36963"/>
    <w:rsid w:val="00B4214D"/>
    <w:rsid w:val="00B45663"/>
    <w:rsid w:val="00B5042C"/>
    <w:rsid w:val="00B506B5"/>
    <w:rsid w:val="00B56900"/>
    <w:rsid w:val="00B6057E"/>
    <w:rsid w:val="00B609C3"/>
    <w:rsid w:val="00B67A92"/>
    <w:rsid w:val="00B70422"/>
    <w:rsid w:val="00B70845"/>
    <w:rsid w:val="00B76EF3"/>
    <w:rsid w:val="00B80DE1"/>
    <w:rsid w:val="00B81F8D"/>
    <w:rsid w:val="00B8438B"/>
    <w:rsid w:val="00B867A8"/>
    <w:rsid w:val="00B867EB"/>
    <w:rsid w:val="00B92403"/>
    <w:rsid w:val="00B9498B"/>
    <w:rsid w:val="00B95D02"/>
    <w:rsid w:val="00BA0BB0"/>
    <w:rsid w:val="00BA0CC5"/>
    <w:rsid w:val="00BA2403"/>
    <w:rsid w:val="00BA252E"/>
    <w:rsid w:val="00BA2B06"/>
    <w:rsid w:val="00BA47D8"/>
    <w:rsid w:val="00BA6EB3"/>
    <w:rsid w:val="00BA7A9C"/>
    <w:rsid w:val="00BB0404"/>
    <w:rsid w:val="00BB2193"/>
    <w:rsid w:val="00BB378F"/>
    <w:rsid w:val="00BB5A04"/>
    <w:rsid w:val="00BB756D"/>
    <w:rsid w:val="00BC1925"/>
    <w:rsid w:val="00BC42F0"/>
    <w:rsid w:val="00BC5438"/>
    <w:rsid w:val="00BC6634"/>
    <w:rsid w:val="00BC7F18"/>
    <w:rsid w:val="00BD1001"/>
    <w:rsid w:val="00BD22E0"/>
    <w:rsid w:val="00BD333E"/>
    <w:rsid w:val="00BD4C67"/>
    <w:rsid w:val="00BD603F"/>
    <w:rsid w:val="00BD6D82"/>
    <w:rsid w:val="00BD7CC4"/>
    <w:rsid w:val="00BE1B9F"/>
    <w:rsid w:val="00BE3A4D"/>
    <w:rsid w:val="00BE585B"/>
    <w:rsid w:val="00BE6402"/>
    <w:rsid w:val="00BE6E85"/>
    <w:rsid w:val="00BF0022"/>
    <w:rsid w:val="00BF3163"/>
    <w:rsid w:val="00BF5E06"/>
    <w:rsid w:val="00BF69BD"/>
    <w:rsid w:val="00BF76CD"/>
    <w:rsid w:val="00BF79D2"/>
    <w:rsid w:val="00C009D2"/>
    <w:rsid w:val="00C00D25"/>
    <w:rsid w:val="00C03B9F"/>
    <w:rsid w:val="00C04FDD"/>
    <w:rsid w:val="00C07D53"/>
    <w:rsid w:val="00C1077C"/>
    <w:rsid w:val="00C10793"/>
    <w:rsid w:val="00C125C8"/>
    <w:rsid w:val="00C14D21"/>
    <w:rsid w:val="00C20C5A"/>
    <w:rsid w:val="00C21FDE"/>
    <w:rsid w:val="00C2217D"/>
    <w:rsid w:val="00C23F15"/>
    <w:rsid w:val="00C24F20"/>
    <w:rsid w:val="00C26BC4"/>
    <w:rsid w:val="00C26E97"/>
    <w:rsid w:val="00C30061"/>
    <w:rsid w:val="00C307CB"/>
    <w:rsid w:val="00C313AC"/>
    <w:rsid w:val="00C32324"/>
    <w:rsid w:val="00C333E6"/>
    <w:rsid w:val="00C34C32"/>
    <w:rsid w:val="00C3767A"/>
    <w:rsid w:val="00C4040F"/>
    <w:rsid w:val="00C417EC"/>
    <w:rsid w:val="00C418CD"/>
    <w:rsid w:val="00C4675D"/>
    <w:rsid w:val="00C46B33"/>
    <w:rsid w:val="00C51419"/>
    <w:rsid w:val="00C52078"/>
    <w:rsid w:val="00C52299"/>
    <w:rsid w:val="00C53FF9"/>
    <w:rsid w:val="00C54C4B"/>
    <w:rsid w:val="00C54D55"/>
    <w:rsid w:val="00C56665"/>
    <w:rsid w:val="00C578A7"/>
    <w:rsid w:val="00C6035D"/>
    <w:rsid w:val="00C60437"/>
    <w:rsid w:val="00C61A60"/>
    <w:rsid w:val="00C62559"/>
    <w:rsid w:val="00C62A82"/>
    <w:rsid w:val="00C7080D"/>
    <w:rsid w:val="00C72526"/>
    <w:rsid w:val="00C7385E"/>
    <w:rsid w:val="00C752C2"/>
    <w:rsid w:val="00C76724"/>
    <w:rsid w:val="00C76846"/>
    <w:rsid w:val="00C773B7"/>
    <w:rsid w:val="00C81B16"/>
    <w:rsid w:val="00C823C2"/>
    <w:rsid w:val="00C83A9F"/>
    <w:rsid w:val="00C86822"/>
    <w:rsid w:val="00C86B64"/>
    <w:rsid w:val="00C86D23"/>
    <w:rsid w:val="00C870F4"/>
    <w:rsid w:val="00C90964"/>
    <w:rsid w:val="00C93D4C"/>
    <w:rsid w:val="00C94F24"/>
    <w:rsid w:val="00C95EF1"/>
    <w:rsid w:val="00C97046"/>
    <w:rsid w:val="00CA13AE"/>
    <w:rsid w:val="00CA1E39"/>
    <w:rsid w:val="00CA57D7"/>
    <w:rsid w:val="00CA581F"/>
    <w:rsid w:val="00CA65E3"/>
    <w:rsid w:val="00CA7A39"/>
    <w:rsid w:val="00CB29AE"/>
    <w:rsid w:val="00CB454D"/>
    <w:rsid w:val="00CC00C5"/>
    <w:rsid w:val="00CC05E4"/>
    <w:rsid w:val="00CC194B"/>
    <w:rsid w:val="00CC3260"/>
    <w:rsid w:val="00CC62CB"/>
    <w:rsid w:val="00CD0B25"/>
    <w:rsid w:val="00CD2E07"/>
    <w:rsid w:val="00CD3CF3"/>
    <w:rsid w:val="00CD4C24"/>
    <w:rsid w:val="00CD5303"/>
    <w:rsid w:val="00CD533E"/>
    <w:rsid w:val="00CD67DA"/>
    <w:rsid w:val="00CD6A8C"/>
    <w:rsid w:val="00CD707E"/>
    <w:rsid w:val="00CD7E15"/>
    <w:rsid w:val="00CE160B"/>
    <w:rsid w:val="00CE536B"/>
    <w:rsid w:val="00CE7C28"/>
    <w:rsid w:val="00CE7D1C"/>
    <w:rsid w:val="00CF00D0"/>
    <w:rsid w:val="00CF1B29"/>
    <w:rsid w:val="00CF1D84"/>
    <w:rsid w:val="00CF2C06"/>
    <w:rsid w:val="00CF76D9"/>
    <w:rsid w:val="00D01A2F"/>
    <w:rsid w:val="00D03105"/>
    <w:rsid w:val="00D058E6"/>
    <w:rsid w:val="00D0773A"/>
    <w:rsid w:val="00D07A79"/>
    <w:rsid w:val="00D12D48"/>
    <w:rsid w:val="00D212C6"/>
    <w:rsid w:val="00D22693"/>
    <w:rsid w:val="00D226F3"/>
    <w:rsid w:val="00D2373B"/>
    <w:rsid w:val="00D2431F"/>
    <w:rsid w:val="00D26805"/>
    <w:rsid w:val="00D31A32"/>
    <w:rsid w:val="00D31C0B"/>
    <w:rsid w:val="00D320E8"/>
    <w:rsid w:val="00D3269C"/>
    <w:rsid w:val="00D33541"/>
    <w:rsid w:val="00D33A75"/>
    <w:rsid w:val="00D33C88"/>
    <w:rsid w:val="00D33C8F"/>
    <w:rsid w:val="00D371B3"/>
    <w:rsid w:val="00D40791"/>
    <w:rsid w:val="00D4095D"/>
    <w:rsid w:val="00D41EC3"/>
    <w:rsid w:val="00D4281C"/>
    <w:rsid w:val="00D44702"/>
    <w:rsid w:val="00D50914"/>
    <w:rsid w:val="00D5159E"/>
    <w:rsid w:val="00D542E9"/>
    <w:rsid w:val="00D5488F"/>
    <w:rsid w:val="00D54C6E"/>
    <w:rsid w:val="00D626DD"/>
    <w:rsid w:val="00D64268"/>
    <w:rsid w:val="00D65B31"/>
    <w:rsid w:val="00D7258A"/>
    <w:rsid w:val="00D730FB"/>
    <w:rsid w:val="00D73316"/>
    <w:rsid w:val="00D76695"/>
    <w:rsid w:val="00D77CF7"/>
    <w:rsid w:val="00D83660"/>
    <w:rsid w:val="00D85F47"/>
    <w:rsid w:val="00D90B95"/>
    <w:rsid w:val="00D90FBF"/>
    <w:rsid w:val="00D91286"/>
    <w:rsid w:val="00D93C61"/>
    <w:rsid w:val="00D93DD2"/>
    <w:rsid w:val="00D94B53"/>
    <w:rsid w:val="00D95215"/>
    <w:rsid w:val="00D962B5"/>
    <w:rsid w:val="00D967F6"/>
    <w:rsid w:val="00D969B5"/>
    <w:rsid w:val="00DA196D"/>
    <w:rsid w:val="00DA2F38"/>
    <w:rsid w:val="00DA44ED"/>
    <w:rsid w:val="00DA6397"/>
    <w:rsid w:val="00DB1893"/>
    <w:rsid w:val="00DB22EB"/>
    <w:rsid w:val="00DB2B5E"/>
    <w:rsid w:val="00DB3B96"/>
    <w:rsid w:val="00DB3C18"/>
    <w:rsid w:val="00DB7E26"/>
    <w:rsid w:val="00DC094A"/>
    <w:rsid w:val="00DC23B1"/>
    <w:rsid w:val="00DC3EC4"/>
    <w:rsid w:val="00DC748B"/>
    <w:rsid w:val="00DD0829"/>
    <w:rsid w:val="00DD1173"/>
    <w:rsid w:val="00DD1AB8"/>
    <w:rsid w:val="00DD2FDF"/>
    <w:rsid w:val="00DD4B02"/>
    <w:rsid w:val="00DD5723"/>
    <w:rsid w:val="00DD6DA5"/>
    <w:rsid w:val="00DD77A3"/>
    <w:rsid w:val="00DE209C"/>
    <w:rsid w:val="00DF1514"/>
    <w:rsid w:val="00DF24AE"/>
    <w:rsid w:val="00DF6945"/>
    <w:rsid w:val="00DF7389"/>
    <w:rsid w:val="00DF7BB1"/>
    <w:rsid w:val="00E02F77"/>
    <w:rsid w:val="00E07FB6"/>
    <w:rsid w:val="00E1446A"/>
    <w:rsid w:val="00E147FC"/>
    <w:rsid w:val="00E17974"/>
    <w:rsid w:val="00E21184"/>
    <w:rsid w:val="00E3077F"/>
    <w:rsid w:val="00E32627"/>
    <w:rsid w:val="00E33637"/>
    <w:rsid w:val="00E341F5"/>
    <w:rsid w:val="00E35023"/>
    <w:rsid w:val="00E365E5"/>
    <w:rsid w:val="00E40E16"/>
    <w:rsid w:val="00E4212A"/>
    <w:rsid w:val="00E44F64"/>
    <w:rsid w:val="00E45836"/>
    <w:rsid w:val="00E51848"/>
    <w:rsid w:val="00E53AAA"/>
    <w:rsid w:val="00E56D80"/>
    <w:rsid w:val="00E57DC7"/>
    <w:rsid w:val="00E601A7"/>
    <w:rsid w:val="00E6059F"/>
    <w:rsid w:val="00E62984"/>
    <w:rsid w:val="00E6332D"/>
    <w:rsid w:val="00E6382F"/>
    <w:rsid w:val="00E641BF"/>
    <w:rsid w:val="00E653BB"/>
    <w:rsid w:val="00E66B13"/>
    <w:rsid w:val="00E66BC5"/>
    <w:rsid w:val="00E66F1D"/>
    <w:rsid w:val="00E716A7"/>
    <w:rsid w:val="00E734C2"/>
    <w:rsid w:val="00E73984"/>
    <w:rsid w:val="00E769C9"/>
    <w:rsid w:val="00E80684"/>
    <w:rsid w:val="00E810DC"/>
    <w:rsid w:val="00E82702"/>
    <w:rsid w:val="00E862C1"/>
    <w:rsid w:val="00E864C0"/>
    <w:rsid w:val="00E91106"/>
    <w:rsid w:val="00E91875"/>
    <w:rsid w:val="00E91D7C"/>
    <w:rsid w:val="00E9324B"/>
    <w:rsid w:val="00E97A48"/>
    <w:rsid w:val="00EA0CF1"/>
    <w:rsid w:val="00EA24A4"/>
    <w:rsid w:val="00EA3FF8"/>
    <w:rsid w:val="00EA58C4"/>
    <w:rsid w:val="00EA5EE4"/>
    <w:rsid w:val="00EA660E"/>
    <w:rsid w:val="00EA6A30"/>
    <w:rsid w:val="00EB0510"/>
    <w:rsid w:val="00EB094A"/>
    <w:rsid w:val="00EB3F94"/>
    <w:rsid w:val="00EB3FBD"/>
    <w:rsid w:val="00EB48C3"/>
    <w:rsid w:val="00EB743A"/>
    <w:rsid w:val="00EB7F0C"/>
    <w:rsid w:val="00EC0B40"/>
    <w:rsid w:val="00EC2CA0"/>
    <w:rsid w:val="00EC3A09"/>
    <w:rsid w:val="00EC4C8C"/>
    <w:rsid w:val="00EC5074"/>
    <w:rsid w:val="00EC66D2"/>
    <w:rsid w:val="00EC69C5"/>
    <w:rsid w:val="00ED1F05"/>
    <w:rsid w:val="00ED3F1A"/>
    <w:rsid w:val="00ED57C6"/>
    <w:rsid w:val="00EE0DB1"/>
    <w:rsid w:val="00EE3388"/>
    <w:rsid w:val="00EE348A"/>
    <w:rsid w:val="00EE3699"/>
    <w:rsid w:val="00EE5904"/>
    <w:rsid w:val="00EF1D4F"/>
    <w:rsid w:val="00EF3456"/>
    <w:rsid w:val="00EF34B3"/>
    <w:rsid w:val="00EF62AF"/>
    <w:rsid w:val="00EF6676"/>
    <w:rsid w:val="00EF7EC2"/>
    <w:rsid w:val="00F05B5E"/>
    <w:rsid w:val="00F06066"/>
    <w:rsid w:val="00F06D7D"/>
    <w:rsid w:val="00F109A6"/>
    <w:rsid w:val="00F11B33"/>
    <w:rsid w:val="00F1621E"/>
    <w:rsid w:val="00F1696F"/>
    <w:rsid w:val="00F16B0B"/>
    <w:rsid w:val="00F17739"/>
    <w:rsid w:val="00F20122"/>
    <w:rsid w:val="00F20B6E"/>
    <w:rsid w:val="00F27D62"/>
    <w:rsid w:val="00F30D2E"/>
    <w:rsid w:val="00F31EC3"/>
    <w:rsid w:val="00F34281"/>
    <w:rsid w:val="00F344A7"/>
    <w:rsid w:val="00F3536F"/>
    <w:rsid w:val="00F36B4F"/>
    <w:rsid w:val="00F36D41"/>
    <w:rsid w:val="00F44C00"/>
    <w:rsid w:val="00F45EC1"/>
    <w:rsid w:val="00F50236"/>
    <w:rsid w:val="00F60D36"/>
    <w:rsid w:val="00F61F5B"/>
    <w:rsid w:val="00F61F8B"/>
    <w:rsid w:val="00F62BBF"/>
    <w:rsid w:val="00F65EF9"/>
    <w:rsid w:val="00F67504"/>
    <w:rsid w:val="00F7041F"/>
    <w:rsid w:val="00F70FB1"/>
    <w:rsid w:val="00F72933"/>
    <w:rsid w:val="00F730BC"/>
    <w:rsid w:val="00F74F99"/>
    <w:rsid w:val="00F772D8"/>
    <w:rsid w:val="00F8499C"/>
    <w:rsid w:val="00F849B1"/>
    <w:rsid w:val="00F84FD0"/>
    <w:rsid w:val="00F860DC"/>
    <w:rsid w:val="00F87290"/>
    <w:rsid w:val="00F91234"/>
    <w:rsid w:val="00F92842"/>
    <w:rsid w:val="00F93095"/>
    <w:rsid w:val="00F94114"/>
    <w:rsid w:val="00F97A7B"/>
    <w:rsid w:val="00FA0047"/>
    <w:rsid w:val="00FA2325"/>
    <w:rsid w:val="00FA38E5"/>
    <w:rsid w:val="00FA6DA2"/>
    <w:rsid w:val="00FB0C5E"/>
    <w:rsid w:val="00FB1AB6"/>
    <w:rsid w:val="00FB5A31"/>
    <w:rsid w:val="00FB6473"/>
    <w:rsid w:val="00FC31BC"/>
    <w:rsid w:val="00FC6056"/>
    <w:rsid w:val="00FC7F45"/>
    <w:rsid w:val="00FD0840"/>
    <w:rsid w:val="00FD1EE1"/>
    <w:rsid w:val="00FD38FF"/>
    <w:rsid w:val="00FD648F"/>
    <w:rsid w:val="00FD721D"/>
    <w:rsid w:val="00FE1D85"/>
    <w:rsid w:val="00FE3C3D"/>
    <w:rsid w:val="00FF0681"/>
    <w:rsid w:val="00FF1AC6"/>
    <w:rsid w:val="00FF20D6"/>
    <w:rsid w:val="00FF2D19"/>
    <w:rsid w:val="00FF513E"/>
    <w:rsid w:val="00FF771D"/>
  </w:rsids>
  <m:mathPr>
    <m:mathFont m:val="Cambria Math"/>
    <m:brkBin m:val="before"/>
    <m:brkBinSub m:val="--"/>
    <m:smallFrac m:val="0"/>
    <m:dispDef/>
    <m:lMargin m:val="0"/>
    <m:rMargin m:val="0"/>
    <m:defJc m:val="centerGroup"/>
    <m:wrapIndent m:val="1440"/>
    <m:intLim m:val="subSup"/>
    <m:naryLim m:val="undOvr"/>
  </m:mathPr>
  <w:themeFontLang w:val="en-I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34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TW"/>
    </w:rPr>
  </w:style>
  <w:style w:type="paragraph" w:styleId="Heading2">
    <w:name w:val="heading 2"/>
    <w:basedOn w:val="Normal"/>
    <w:next w:val="Normal"/>
    <w:link w:val="Heading2Char"/>
    <w:uiPriority w:val="9"/>
    <w:semiHidden/>
    <w:unhideWhenUsed/>
    <w:qFormat/>
    <w:rsid w:val="00C54D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54D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96F"/>
    <w:pPr>
      <w:ind w:left="720"/>
      <w:contextualSpacing/>
    </w:pPr>
  </w:style>
  <w:style w:type="paragraph" w:styleId="FootnoteText">
    <w:name w:val="footnote text"/>
    <w:aliases w:val="ftx,Voetnoottekst Char"/>
    <w:basedOn w:val="Normal"/>
    <w:link w:val="FootnoteTextChar"/>
    <w:qFormat/>
    <w:rsid w:val="0020520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tx Char,Voetnoottekst Char Char"/>
    <w:basedOn w:val="DefaultParagraphFont"/>
    <w:link w:val="FootnoteText"/>
    <w:rsid w:val="0020520F"/>
    <w:rPr>
      <w:rFonts w:ascii="Times New Roman" w:eastAsia="Times New Roman" w:hAnsi="Times New Roman" w:cs="Times New Roman"/>
      <w:sz w:val="20"/>
      <w:szCs w:val="20"/>
      <w:lang w:val="en-GB"/>
    </w:rPr>
  </w:style>
  <w:style w:type="paragraph" w:styleId="NormalWeb">
    <w:name w:val="Normal (Web)"/>
    <w:basedOn w:val="Normal"/>
    <w:uiPriority w:val="99"/>
    <w:unhideWhenUsed/>
    <w:rsid w:val="00524EE2"/>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Hyperlink">
    <w:name w:val="Hyperlink"/>
    <w:basedOn w:val="DefaultParagraphFont"/>
    <w:uiPriority w:val="99"/>
    <w:unhideWhenUsed/>
    <w:rsid w:val="005834B7"/>
    <w:rPr>
      <w:color w:val="0000FF" w:themeColor="hyperlink"/>
      <w:u w:val="single"/>
    </w:rPr>
  </w:style>
  <w:style w:type="character" w:customStyle="1" w:styleId="Heading1Char">
    <w:name w:val="Heading 1 Char"/>
    <w:basedOn w:val="DefaultParagraphFont"/>
    <w:link w:val="Heading1"/>
    <w:uiPriority w:val="9"/>
    <w:rsid w:val="005834B7"/>
    <w:rPr>
      <w:rFonts w:ascii="Times New Roman" w:eastAsia="Times New Roman" w:hAnsi="Times New Roman" w:cs="Times New Roman"/>
      <w:b/>
      <w:bCs/>
      <w:kern w:val="36"/>
      <w:sz w:val="48"/>
      <w:szCs w:val="48"/>
      <w:lang w:eastAsia="zh-TW"/>
    </w:rPr>
  </w:style>
  <w:style w:type="character" w:styleId="CommentReference">
    <w:name w:val="annotation reference"/>
    <w:basedOn w:val="DefaultParagraphFont"/>
    <w:uiPriority w:val="99"/>
    <w:semiHidden/>
    <w:unhideWhenUsed/>
    <w:rsid w:val="00364263"/>
    <w:rPr>
      <w:sz w:val="16"/>
      <w:szCs w:val="16"/>
    </w:rPr>
  </w:style>
  <w:style w:type="paragraph" w:styleId="CommentText">
    <w:name w:val="annotation text"/>
    <w:basedOn w:val="Normal"/>
    <w:link w:val="CommentTextChar"/>
    <w:uiPriority w:val="99"/>
    <w:semiHidden/>
    <w:unhideWhenUsed/>
    <w:rsid w:val="00364263"/>
    <w:pPr>
      <w:spacing w:line="240" w:lineRule="auto"/>
    </w:pPr>
    <w:rPr>
      <w:sz w:val="20"/>
      <w:szCs w:val="20"/>
    </w:rPr>
  </w:style>
  <w:style w:type="character" w:customStyle="1" w:styleId="CommentTextChar">
    <w:name w:val="Comment Text Char"/>
    <w:basedOn w:val="DefaultParagraphFont"/>
    <w:link w:val="CommentText"/>
    <w:uiPriority w:val="99"/>
    <w:semiHidden/>
    <w:rsid w:val="00364263"/>
    <w:rPr>
      <w:sz w:val="20"/>
      <w:szCs w:val="20"/>
    </w:rPr>
  </w:style>
  <w:style w:type="paragraph" w:styleId="CommentSubject">
    <w:name w:val="annotation subject"/>
    <w:basedOn w:val="CommentText"/>
    <w:next w:val="CommentText"/>
    <w:link w:val="CommentSubjectChar"/>
    <w:uiPriority w:val="99"/>
    <w:semiHidden/>
    <w:unhideWhenUsed/>
    <w:rsid w:val="00364263"/>
    <w:rPr>
      <w:b/>
      <w:bCs/>
    </w:rPr>
  </w:style>
  <w:style w:type="character" w:customStyle="1" w:styleId="CommentSubjectChar">
    <w:name w:val="Comment Subject Char"/>
    <w:basedOn w:val="CommentTextChar"/>
    <w:link w:val="CommentSubject"/>
    <w:uiPriority w:val="99"/>
    <w:semiHidden/>
    <w:rsid w:val="00364263"/>
    <w:rPr>
      <w:b/>
      <w:bCs/>
      <w:sz w:val="20"/>
      <w:szCs w:val="20"/>
    </w:rPr>
  </w:style>
  <w:style w:type="paragraph" w:styleId="BalloonText">
    <w:name w:val="Balloon Text"/>
    <w:basedOn w:val="Normal"/>
    <w:link w:val="BalloonTextChar"/>
    <w:uiPriority w:val="99"/>
    <w:semiHidden/>
    <w:unhideWhenUsed/>
    <w:rsid w:val="00364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263"/>
    <w:rPr>
      <w:rFonts w:ascii="Tahoma" w:hAnsi="Tahoma" w:cs="Tahoma"/>
      <w:sz w:val="16"/>
      <w:szCs w:val="16"/>
    </w:rPr>
  </w:style>
  <w:style w:type="character" w:styleId="FootnoteReference">
    <w:name w:val="footnote reference"/>
    <w:aliases w:val="FR"/>
    <w:basedOn w:val="DefaultParagraphFont"/>
    <w:uiPriority w:val="99"/>
    <w:unhideWhenUsed/>
    <w:rsid w:val="00F06D7D"/>
    <w:rPr>
      <w:vertAlign w:val="superscript"/>
    </w:rPr>
  </w:style>
  <w:style w:type="character" w:styleId="FollowedHyperlink">
    <w:name w:val="FollowedHyperlink"/>
    <w:basedOn w:val="DefaultParagraphFont"/>
    <w:uiPriority w:val="99"/>
    <w:semiHidden/>
    <w:unhideWhenUsed/>
    <w:rsid w:val="00310223"/>
    <w:rPr>
      <w:color w:val="800080" w:themeColor="followedHyperlink"/>
      <w:u w:val="single"/>
    </w:rPr>
  </w:style>
  <w:style w:type="paragraph" w:customStyle="1" w:styleId="acthead5">
    <w:name w:val="acthead5"/>
    <w:basedOn w:val="Normal"/>
    <w:rsid w:val="00F44C00"/>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charsectno">
    <w:name w:val="charsectno"/>
    <w:basedOn w:val="DefaultParagraphFont"/>
    <w:rsid w:val="00F44C00"/>
  </w:style>
  <w:style w:type="paragraph" w:customStyle="1" w:styleId="subsection">
    <w:name w:val="subsection"/>
    <w:basedOn w:val="Normal"/>
    <w:rsid w:val="00F44C00"/>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aragraph">
    <w:name w:val="paragraph"/>
    <w:basedOn w:val="Normal"/>
    <w:rsid w:val="00F44C00"/>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apple-converted-space">
    <w:name w:val="apple-converted-space"/>
    <w:basedOn w:val="DefaultParagraphFont"/>
    <w:rsid w:val="00F44C00"/>
  </w:style>
  <w:style w:type="paragraph" w:customStyle="1" w:styleId="subsection2">
    <w:name w:val="subsection2"/>
    <w:basedOn w:val="Normal"/>
    <w:rsid w:val="00F44C00"/>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Heading2Char">
    <w:name w:val="Heading 2 Char"/>
    <w:basedOn w:val="DefaultParagraphFont"/>
    <w:link w:val="Heading2"/>
    <w:uiPriority w:val="9"/>
    <w:semiHidden/>
    <w:rsid w:val="00C54D5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54D55"/>
    <w:rPr>
      <w:rFonts w:asciiTheme="majorHAnsi" w:eastAsiaTheme="majorEastAsia" w:hAnsiTheme="majorHAnsi" w:cstheme="majorBidi"/>
      <w:b/>
      <w:bCs/>
      <w:color w:val="4F81BD" w:themeColor="accent1"/>
    </w:rPr>
  </w:style>
  <w:style w:type="character" w:customStyle="1" w:styleId="legds">
    <w:name w:val="legds"/>
    <w:basedOn w:val="DefaultParagraphFont"/>
    <w:rsid w:val="00C54D55"/>
  </w:style>
  <w:style w:type="paragraph" w:customStyle="1" w:styleId="legrhs">
    <w:name w:val="legrhs"/>
    <w:basedOn w:val="Normal"/>
    <w:rsid w:val="00C54D55"/>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legamendingtext">
    <w:name w:val="legamendingtext"/>
    <w:basedOn w:val="DefaultParagraphFont"/>
    <w:rsid w:val="00C54D55"/>
  </w:style>
  <w:style w:type="character" w:customStyle="1" w:styleId="legamendquote">
    <w:name w:val="legamendquote"/>
    <w:basedOn w:val="DefaultParagraphFont"/>
    <w:rsid w:val="00C54D55"/>
  </w:style>
  <w:style w:type="paragraph" w:customStyle="1" w:styleId="legclearfix">
    <w:name w:val="legclearfix"/>
    <w:basedOn w:val="Normal"/>
    <w:rsid w:val="00C54D5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styleId="Header">
    <w:name w:val="header"/>
    <w:basedOn w:val="Normal"/>
    <w:link w:val="HeaderChar"/>
    <w:uiPriority w:val="99"/>
    <w:semiHidden/>
    <w:unhideWhenUsed/>
    <w:rsid w:val="0002783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2783E"/>
  </w:style>
  <w:style w:type="paragraph" w:styleId="Footer">
    <w:name w:val="footer"/>
    <w:basedOn w:val="Normal"/>
    <w:link w:val="FooterChar"/>
    <w:uiPriority w:val="99"/>
    <w:unhideWhenUsed/>
    <w:rsid w:val="00027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83E"/>
  </w:style>
  <w:style w:type="paragraph" w:styleId="TOCHeading">
    <w:name w:val="TOC Heading"/>
    <w:basedOn w:val="Heading1"/>
    <w:next w:val="Normal"/>
    <w:uiPriority w:val="39"/>
    <w:semiHidden/>
    <w:unhideWhenUsed/>
    <w:qFormat/>
    <w:rsid w:val="0002783E"/>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2">
    <w:name w:val="toc 2"/>
    <w:basedOn w:val="Normal"/>
    <w:next w:val="Normal"/>
    <w:autoRedefine/>
    <w:uiPriority w:val="39"/>
    <w:semiHidden/>
    <w:unhideWhenUsed/>
    <w:qFormat/>
    <w:rsid w:val="0002783E"/>
    <w:pPr>
      <w:spacing w:after="100"/>
      <w:ind w:left="220"/>
    </w:pPr>
    <w:rPr>
      <w:lang w:val="en-US"/>
    </w:rPr>
  </w:style>
  <w:style w:type="paragraph" w:styleId="TOC1">
    <w:name w:val="toc 1"/>
    <w:basedOn w:val="Normal"/>
    <w:next w:val="Normal"/>
    <w:autoRedefine/>
    <w:uiPriority w:val="39"/>
    <w:semiHidden/>
    <w:unhideWhenUsed/>
    <w:qFormat/>
    <w:rsid w:val="0002783E"/>
    <w:pPr>
      <w:spacing w:after="100"/>
    </w:pPr>
    <w:rPr>
      <w:lang w:val="en-US"/>
    </w:rPr>
  </w:style>
  <w:style w:type="paragraph" w:styleId="TOC3">
    <w:name w:val="toc 3"/>
    <w:basedOn w:val="Normal"/>
    <w:next w:val="Normal"/>
    <w:autoRedefine/>
    <w:uiPriority w:val="39"/>
    <w:semiHidden/>
    <w:unhideWhenUsed/>
    <w:qFormat/>
    <w:rsid w:val="0002783E"/>
    <w:pPr>
      <w:spacing w:after="100"/>
      <w:ind w:left="440"/>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34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TW"/>
    </w:rPr>
  </w:style>
  <w:style w:type="paragraph" w:styleId="Heading2">
    <w:name w:val="heading 2"/>
    <w:basedOn w:val="Normal"/>
    <w:next w:val="Normal"/>
    <w:link w:val="Heading2Char"/>
    <w:uiPriority w:val="9"/>
    <w:semiHidden/>
    <w:unhideWhenUsed/>
    <w:qFormat/>
    <w:rsid w:val="00C54D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54D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96F"/>
    <w:pPr>
      <w:ind w:left="720"/>
      <w:contextualSpacing/>
    </w:pPr>
  </w:style>
  <w:style w:type="paragraph" w:styleId="FootnoteText">
    <w:name w:val="footnote text"/>
    <w:aliases w:val="ftx,Voetnoottekst Char"/>
    <w:basedOn w:val="Normal"/>
    <w:link w:val="FootnoteTextChar"/>
    <w:qFormat/>
    <w:rsid w:val="0020520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tx Char,Voetnoottekst Char Char"/>
    <w:basedOn w:val="DefaultParagraphFont"/>
    <w:link w:val="FootnoteText"/>
    <w:rsid w:val="0020520F"/>
    <w:rPr>
      <w:rFonts w:ascii="Times New Roman" w:eastAsia="Times New Roman" w:hAnsi="Times New Roman" w:cs="Times New Roman"/>
      <w:sz w:val="20"/>
      <w:szCs w:val="20"/>
      <w:lang w:val="en-GB"/>
    </w:rPr>
  </w:style>
  <w:style w:type="paragraph" w:styleId="NormalWeb">
    <w:name w:val="Normal (Web)"/>
    <w:basedOn w:val="Normal"/>
    <w:uiPriority w:val="99"/>
    <w:unhideWhenUsed/>
    <w:rsid w:val="00524EE2"/>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Hyperlink">
    <w:name w:val="Hyperlink"/>
    <w:basedOn w:val="DefaultParagraphFont"/>
    <w:uiPriority w:val="99"/>
    <w:unhideWhenUsed/>
    <w:rsid w:val="005834B7"/>
    <w:rPr>
      <w:color w:val="0000FF" w:themeColor="hyperlink"/>
      <w:u w:val="single"/>
    </w:rPr>
  </w:style>
  <w:style w:type="character" w:customStyle="1" w:styleId="Heading1Char">
    <w:name w:val="Heading 1 Char"/>
    <w:basedOn w:val="DefaultParagraphFont"/>
    <w:link w:val="Heading1"/>
    <w:uiPriority w:val="9"/>
    <w:rsid w:val="005834B7"/>
    <w:rPr>
      <w:rFonts w:ascii="Times New Roman" w:eastAsia="Times New Roman" w:hAnsi="Times New Roman" w:cs="Times New Roman"/>
      <w:b/>
      <w:bCs/>
      <w:kern w:val="36"/>
      <w:sz w:val="48"/>
      <w:szCs w:val="48"/>
      <w:lang w:eastAsia="zh-TW"/>
    </w:rPr>
  </w:style>
  <w:style w:type="character" w:styleId="CommentReference">
    <w:name w:val="annotation reference"/>
    <w:basedOn w:val="DefaultParagraphFont"/>
    <w:uiPriority w:val="99"/>
    <w:semiHidden/>
    <w:unhideWhenUsed/>
    <w:rsid w:val="00364263"/>
    <w:rPr>
      <w:sz w:val="16"/>
      <w:szCs w:val="16"/>
    </w:rPr>
  </w:style>
  <w:style w:type="paragraph" w:styleId="CommentText">
    <w:name w:val="annotation text"/>
    <w:basedOn w:val="Normal"/>
    <w:link w:val="CommentTextChar"/>
    <w:uiPriority w:val="99"/>
    <w:semiHidden/>
    <w:unhideWhenUsed/>
    <w:rsid w:val="00364263"/>
    <w:pPr>
      <w:spacing w:line="240" w:lineRule="auto"/>
    </w:pPr>
    <w:rPr>
      <w:sz w:val="20"/>
      <w:szCs w:val="20"/>
    </w:rPr>
  </w:style>
  <w:style w:type="character" w:customStyle="1" w:styleId="CommentTextChar">
    <w:name w:val="Comment Text Char"/>
    <w:basedOn w:val="DefaultParagraphFont"/>
    <w:link w:val="CommentText"/>
    <w:uiPriority w:val="99"/>
    <w:semiHidden/>
    <w:rsid w:val="00364263"/>
    <w:rPr>
      <w:sz w:val="20"/>
      <w:szCs w:val="20"/>
    </w:rPr>
  </w:style>
  <w:style w:type="paragraph" w:styleId="CommentSubject">
    <w:name w:val="annotation subject"/>
    <w:basedOn w:val="CommentText"/>
    <w:next w:val="CommentText"/>
    <w:link w:val="CommentSubjectChar"/>
    <w:uiPriority w:val="99"/>
    <w:semiHidden/>
    <w:unhideWhenUsed/>
    <w:rsid w:val="00364263"/>
    <w:rPr>
      <w:b/>
      <w:bCs/>
    </w:rPr>
  </w:style>
  <w:style w:type="character" w:customStyle="1" w:styleId="CommentSubjectChar">
    <w:name w:val="Comment Subject Char"/>
    <w:basedOn w:val="CommentTextChar"/>
    <w:link w:val="CommentSubject"/>
    <w:uiPriority w:val="99"/>
    <w:semiHidden/>
    <w:rsid w:val="00364263"/>
    <w:rPr>
      <w:b/>
      <w:bCs/>
      <w:sz w:val="20"/>
      <w:szCs w:val="20"/>
    </w:rPr>
  </w:style>
  <w:style w:type="paragraph" w:styleId="BalloonText">
    <w:name w:val="Balloon Text"/>
    <w:basedOn w:val="Normal"/>
    <w:link w:val="BalloonTextChar"/>
    <w:uiPriority w:val="99"/>
    <w:semiHidden/>
    <w:unhideWhenUsed/>
    <w:rsid w:val="00364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263"/>
    <w:rPr>
      <w:rFonts w:ascii="Tahoma" w:hAnsi="Tahoma" w:cs="Tahoma"/>
      <w:sz w:val="16"/>
      <w:szCs w:val="16"/>
    </w:rPr>
  </w:style>
  <w:style w:type="character" w:styleId="FootnoteReference">
    <w:name w:val="footnote reference"/>
    <w:aliases w:val="FR"/>
    <w:basedOn w:val="DefaultParagraphFont"/>
    <w:uiPriority w:val="99"/>
    <w:unhideWhenUsed/>
    <w:rsid w:val="00F06D7D"/>
    <w:rPr>
      <w:vertAlign w:val="superscript"/>
    </w:rPr>
  </w:style>
  <w:style w:type="character" w:styleId="FollowedHyperlink">
    <w:name w:val="FollowedHyperlink"/>
    <w:basedOn w:val="DefaultParagraphFont"/>
    <w:uiPriority w:val="99"/>
    <w:semiHidden/>
    <w:unhideWhenUsed/>
    <w:rsid w:val="00310223"/>
    <w:rPr>
      <w:color w:val="800080" w:themeColor="followedHyperlink"/>
      <w:u w:val="single"/>
    </w:rPr>
  </w:style>
  <w:style w:type="paragraph" w:customStyle="1" w:styleId="acthead5">
    <w:name w:val="acthead5"/>
    <w:basedOn w:val="Normal"/>
    <w:rsid w:val="00F44C00"/>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charsectno">
    <w:name w:val="charsectno"/>
    <w:basedOn w:val="DefaultParagraphFont"/>
    <w:rsid w:val="00F44C00"/>
  </w:style>
  <w:style w:type="paragraph" w:customStyle="1" w:styleId="subsection">
    <w:name w:val="subsection"/>
    <w:basedOn w:val="Normal"/>
    <w:rsid w:val="00F44C00"/>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aragraph">
    <w:name w:val="paragraph"/>
    <w:basedOn w:val="Normal"/>
    <w:rsid w:val="00F44C00"/>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apple-converted-space">
    <w:name w:val="apple-converted-space"/>
    <w:basedOn w:val="DefaultParagraphFont"/>
    <w:rsid w:val="00F44C00"/>
  </w:style>
  <w:style w:type="paragraph" w:customStyle="1" w:styleId="subsection2">
    <w:name w:val="subsection2"/>
    <w:basedOn w:val="Normal"/>
    <w:rsid w:val="00F44C00"/>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Heading2Char">
    <w:name w:val="Heading 2 Char"/>
    <w:basedOn w:val="DefaultParagraphFont"/>
    <w:link w:val="Heading2"/>
    <w:uiPriority w:val="9"/>
    <w:semiHidden/>
    <w:rsid w:val="00C54D5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54D55"/>
    <w:rPr>
      <w:rFonts w:asciiTheme="majorHAnsi" w:eastAsiaTheme="majorEastAsia" w:hAnsiTheme="majorHAnsi" w:cstheme="majorBidi"/>
      <w:b/>
      <w:bCs/>
      <w:color w:val="4F81BD" w:themeColor="accent1"/>
    </w:rPr>
  </w:style>
  <w:style w:type="character" w:customStyle="1" w:styleId="legds">
    <w:name w:val="legds"/>
    <w:basedOn w:val="DefaultParagraphFont"/>
    <w:rsid w:val="00C54D55"/>
  </w:style>
  <w:style w:type="paragraph" w:customStyle="1" w:styleId="legrhs">
    <w:name w:val="legrhs"/>
    <w:basedOn w:val="Normal"/>
    <w:rsid w:val="00C54D55"/>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legamendingtext">
    <w:name w:val="legamendingtext"/>
    <w:basedOn w:val="DefaultParagraphFont"/>
    <w:rsid w:val="00C54D55"/>
  </w:style>
  <w:style w:type="character" w:customStyle="1" w:styleId="legamendquote">
    <w:name w:val="legamendquote"/>
    <w:basedOn w:val="DefaultParagraphFont"/>
    <w:rsid w:val="00C54D55"/>
  </w:style>
  <w:style w:type="paragraph" w:customStyle="1" w:styleId="legclearfix">
    <w:name w:val="legclearfix"/>
    <w:basedOn w:val="Normal"/>
    <w:rsid w:val="00C54D5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styleId="Header">
    <w:name w:val="header"/>
    <w:basedOn w:val="Normal"/>
    <w:link w:val="HeaderChar"/>
    <w:uiPriority w:val="99"/>
    <w:semiHidden/>
    <w:unhideWhenUsed/>
    <w:rsid w:val="0002783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2783E"/>
  </w:style>
  <w:style w:type="paragraph" w:styleId="Footer">
    <w:name w:val="footer"/>
    <w:basedOn w:val="Normal"/>
    <w:link w:val="FooterChar"/>
    <w:uiPriority w:val="99"/>
    <w:unhideWhenUsed/>
    <w:rsid w:val="00027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83E"/>
  </w:style>
  <w:style w:type="paragraph" w:styleId="TOCHeading">
    <w:name w:val="TOC Heading"/>
    <w:basedOn w:val="Heading1"/>
    <w:next w:val="Normal"/>
    <w:uiPriority w:val="39"/>
    <w:semiHidden/>
    <w:unhideWhenUsed/>
    <w:qFormat/>
    <w:rsid w:val="0002783E"/>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2">
    <w:name w:val="toc 2"/>
    <w:basedOn w:val="Normal"/>
    <w:next w:val="Normal"/>
    <w:autoRedefine/>
    <w:uiPriority w:val="39"/>
    <w:semiHidden/>
    <w:unhideWhenUsed/>
    <w:qFormat/>
    <w:rsid w:val="0002783E"/>
    <w:pPr>
      <w:spacing w:after="100"/>
      <w:ind w:left="220"/>
    </w:pPr>
    <w:rPr>
      <w:lang w:val="en-US"/>
    </w:rPr>
  </w:style>
  <w:style w:type="paragraph" w:styleId="TOC1">
    <w:name w:val="toc 1"/>
    <w:basedOn w:val="Normal"/>
    <w:next w:val="Normal"/>
    <w:autoRedefine/>
    <w:uiPriority w:val="39"/>
    <w:semiHidden/>
    <w:unhideWhenUsed/>
    <w:qFormat/>
    <w:rsid w:val="0002783E"/>
    <w:pPr>
      <w:spacing w:after="100"/>
    </w:pPr>
    <w:rPr>
      <w:lang w:val="en-US"/>
    </w:rPr>
  </w:style>
  <w:style w:type="paragraph" w:styleId="TOC3">
    <w:name w:val="toc 3"/>
    <w:basedOn w:val="Normal"/>
    <w:next w:val="Normal"/>
    <w:autoRedefine/>
    <w:uiPriority w:val="39"/>
    <w:semiHidden/>
    <w:unhideWhenUsed/>
    <w:qFormat/>
    <w:rsid w:val="0002783E"/>
    <w:pPr>
      <w:spacing w:after="100"/>
      <w:ind w:left="44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9087">
      <w:bodyDiv w:val="1"/>
      <w:marLeft w:val="0"/>
      <w:marRight w:val="0"/>
      <w:marTop w:val="0"/>
      <w:marBottom w:val="0"/>
      <w:divBdr>
        <w:top w:val="none" w:sz="0" w:space="0" w:color="auto"/>
        <w:left w:val="none" w:sz="0" w:space="0" w:color="auto"/>
        <w:bottom w:val="none" w:sz="0" w:space="0" w:color="auto"/>
        <w:right w:val="none" w:sz="0" w:space="0" w:color="auto"/>
      </w:divBdr>
    </w:div>
    <w:div w:id="94593829">
      <w:bodyDiv w:val="1"/>
      <w:marLeft w:val="0"/>
      <w:marRight w:val="0"/>
      <w:marTop w:val="0"/>
      <w:marBottom w:val="0"/>
      <w:divBdr>
        <w:top w:val="none" w:sz="0" w:space="0" w:color="auto"/>
        <w:left w:val="none" w:sz="0" w:space="0" w:color="auto"/>
        <w:bottom w:val="none" w:sz="0" w:space="0" w:color="auto"/>
        <w:right w:val="none" w:sz="0" w:space="0" w:color="auto"/>
      </w:divBdr>
      <w:divsChild>
        <w:div w:id="1142847559">
          <w:marLeft w:val="0"/>
          <w:marRight w:val="0"/>
          <w:marTop w:val="0"/>
          <w:marBottom w:val="0"/>
          <w:divBdr>
            <w:top w:val="none" w:sz="0" w:space="0" w:color="auto"/>
            <w:left w:val="none" w:sz="0" w:space="0" w:color="auto"/>
            <w:bottom w:val="none" w:sz="0" w:space="0" w:color="auto"/>
            <w:right w:val="none" w:sz="0" w:space="0" w:color="auto"/>
          </w:divBdr>
        </w:div>
        <w:div w:id="1791708926">
          <w:marLeft w:val="0"/>
          <w:marRight w:val="0"/>
          <w:marTop w:val="0"/>
          <w:marBottom w:val="0"/>
          <w:divBdr>
            <w:top w:val="none" w:sz="0" w:space="0" w:color="auto"/>
            <w:left w:val="none" w:sz="0" w:space="0" w:color="auto"/>
            <w:bottom w:val="none" w:sz="0" w:space="0" w:color="auto"/>
            <w:right w:val="none" w:sz="0" w:space="0" w:color="auto"/>
          </w:divBdr>
        </w:div>
        <w:div w:id="293945320">
          <w:marLeft w:val="0"/>
          <w:marRight w:val="0"/>
          <w:marTop w:val="0"/>
          <w:marBottom w:val="0"/>
          <w:divBdr>
            <w:top w:val="none" w:sz="0" w:space="0" w:color="auto"/>
            <w:left w:val="none" w:sz="0" w:space="0" w:color="auto"/>
            <w:bottom w:val="none" w:sz="0" w:space="0" w:color="auto"/>
            <w:right w:val="none" w:sz="0" w:space="0" w:color="auto"/>
          </w:divBdr>
        </w:div>
        <w:div w:id="1246109911">
          <w:marLeft w:val="0"/>
          <w:marRight w:val="0"/>
          <w:marTop w:val="0"/>
          <w:marBottom w:val="0"/>
          <w:divBdr>
            <w:top w:val="none" w:sz="0" w:space="0" w:color="auto"/>
            <w:left w:val="none" w:sz="0" w:space="0" w:color="auto"/>
            <w:bottom w:val="none" w:sz="0" w:space="0" w:color="auto"/>
            <w:right w:val="none" w:sz="0" w:space="0" w:color="auto"/>
          </w:divBdr>
        </w:div>
        <w:div w:id="1731536719">
          <w:marLeft w:val="0"/>
          <w:marRight w:val="0"/>
          <w:marTop w:val="0"/>
          <w:marBottom w:val="0"/>
          <w:divBdr>
            <w:top w:val="none" w:sz="0" w:space="0" w:color="auto"/>
            <w:left w:val="none" w:sz="0" w:space="0" w:color="auto"/>
            <w:bottom w:val="none" w:sz="0" w:space="0" w:color="auto"/>
            <w:right w:val="none" w:sz="0" w:space="0" w:color="auto"/>
          </w:divBdr>
        </w:div>
        <w:div w:id="336152230">
          <w:marLeft w:val="0"/>
          <w:marRight w:val="0"/>
          <w:marTop w:val="0"/>
          <w:marBottom w:val="0"/>
          <w:divBdr>
            <w:top w:val="none" w:sz="0" w:space="0" w:color="auto"/>
            <w:left w:val="none" w:sz="0" w:space="0" w:color="auto"/>
            <w:bottom w:val="none" w:sz="0" w:space="0" w:color="auto"/>
            <w:right w:val="none" w:sz="0" w:space="0" w:color="auto"/>
          </w:divBdr>
        </w:div>
        <w:div w:id="1712000953">
          <w:marLeft w:val="0"/>
          <w:marRight w:val="0"/>
          <w:marTop w:val="0"/>
          <w:marBottom w:val="0"/>
          <w:divBdr>
            <w:top w:val="none" w:sz="0" w:space="0" w:color="auto"/>
            <w:left w:val="none" w:sz="0" w:space="0" w:color="auto"/>
            <w:bottom w:val="none" w:sz="0" w:space="0" w:color="auto"/>
            <w:right w:val="none" w:sz="0" w:space="0" w:color="auto"/>
          </w:divBdr>
        </w:div>
        <w:div w:id="775295319">
          <w:marLeft w:val="0"/>
          <w:marRight w:val="0"/>
          <w:marTop w:val="0"/>
          <w:marBottom w:val="0"/>
          <w:divBdr>
            <w:top w:val="none" w:sz="0" w:space="0" w:color="auto"/>
            <w:left w:val="none" w:sz="0" w:space="0" w:color="auto"/>
            <w:bottom w:val="none" w:sz="0" w:space="0" w:color="auto"/>
            <w:right w:val="none" w:sz="0" w:space="0" w:color="auto"/>
          </w:divBdr>
        </w:div>
        <w:div w:id="1122185245">
          <w:marLeft w:val="0"/>
          <w:marRight w:val="0"/>
          <w:marTop w:val="0"/>
          <w:marBottom w:val="0"/>
          <w:divBdr>
            <w:top w:val="none" w:sz="0" w:space="0" w:color="auto"/>
            <w:left w:val="none" w:sz="0" w:space="0" w:color="auto"/>
            <w:bottom w:val="none" w:sz="0" w:space="0" w:color="auto"/>
            <w:right w:val="none" w:sz="0" w:space="0" w:color="auto"/>
          </w:divBdr>
        </w:div>
        <w:div w:id="1725063913">
          <w:marLeft w:val="0"/>
          <w:marRight w:val="0"/>
          <w:marTop w:val="0"/>
          <w:marBottom w:val="0"/>
          <w:divBdr>
            <w:top w:val="none" w:sz="0" w:space="0" w:color="auto"/>
            <w:left w:val="none" w:sz="0" w:space="0" w:color="auto"/>
            <w:bottom w:val="none" w:sz="0" w:space="0" w:color="auto"/>
            <w:right w:val="none" w:sz="0" w:space="0" w:color="auto"/>
          </w:divBdr>
        </w:div>
        <w:div w:id="395780667">
          <w:marLeft w:val="0"/>
          <w:marRight w:val="0"/>
          <w:marTop w:val="0"/>
          <w:marBottom w:val="0"/>
          <w:divBdr>
            <w:top w:val="none" w:sz="0" w:space="0" w:color="auto"/>
            <w:left w:val="none" w:sz="0" w:space="0" w:color="auto"/>
            <w:bottom w:val="none" w:sz="0" w:space="0" w:color="auto"/>
            <w:right w:val="none" w:sz="0" w:space="0" w:color="auto"/>
          </w:divBdr>
        </w:div>
        <w:div w:id="989485116">
          <w:marLeft w:val="0"/>
          <w:marRight w:val="0"/>
          <w:marTop w:val="0"/>
          <w:marBottom w:val="0"/>
          <w:divBdr>
            <w:top w:val="none" w:sz="0" w:space="0" w:color="auto"/>
            <w:left w:val="none" w:sz="0" w:space="0" w:color="auto"/>
            <w:bottom w:val="none" w:sz="0" w:space="0" w:color="auto"/>
            <w:right w:val="none" w:sz="0" w:space="0" w:color="auto"/>
          </w:divBdr>
        </w:div>
        <w:div w:id="229921705">
          <w:marLeft w:val="0"/>
          <w:marRight w:val="0"/>
          <w:marTop w:val="0"/>
          <w:marBottom w:val="0"/>
          <w:divBdr>
            <w:top w:val="none" w:sz="0" w:space="0" w:color="auto"/>
            <w:left w:val="none" w:sz="0" w:space="0" w:color="auto"/>
            <w:bottom w:val="none" w:sz="0" w:space="0" w:color="auto"/>
            <w:right w:val="none" w:sz="0" w:space="0" w:color="auto"/>
          </w:divBdr>
        </w:div>
        <w:div w:id="526675400">
          <w:marLeft w:val="0"/>
          <w:marRight w:val="0"/>
          <w:marTop w:val="0"/>
          <w:marBottom w:val="0"/>
          <w:divBdr>
            <w:top w:val="none" w:sz="0" w:space="0" w:color="auto"/>
            <w:left w:val="none" w:sz="0" w:space="0" w:color="auto"/>
            <w:bottom w:val="none" w:sz="0" w:space="0" w:color="auto"/>
            <w:right w:val="none" w:sz="0" w:space="0" w:color="auto"/>
          </w:divBdr>
        </w:div>
        <w:div w:id="1139885623">
          <w:marLeft w:val="0"/>
          <w:marRight w:val="0"/>
          <w:marTop w:val="0"/>
          <w:marBottom w:val="0"/>
          <w:divBdr>
            <w:top w:val="none" w:sz="0" w:space="0" w:color="auto"/>
            <w:left w:val="none" w:sz="0" w:space="0" w:color="auto"/>
            <w:bottom w:val="none" w:sz="0" w:space="0" w:color="auto"/>
            <w:right w:val="none" w:sz="0" w:space="0" w:color="auto"/>
          </w:divBdr>
        </w:div>
        <w:div w:id="1150441890">
          <w:marLeft w:val="0"/>
          <w:marRight w:val="0"/>
          <w:marTop w:val="0"/>
          <w:marBottom w:val="0"/>
          <w:divBdr>
            <w:top w:val="none" w:sz="0" w:space="0" w:color="auto"/>
            <w:left w:val="none" w:sz="0" w:space="0" w:color="auto"/>
            <w:bottom w:val="none" w:sz="0" w:space="0" w:color="auto"/>
            <w:right w:val="none" w:sz="0" w:space="0" w:color="auto"/>
          </w:divBdr>
        </w:div>
        <w:div w:id="1079257672">
          <w:marLeft w:val="0"/>
          <w:marRight w:val="0"/>
          <w:marTop w:val="0"/>
          <w:marBottom w:val="0"/>
          <w:divBdr>
            <w:top w:val="none" w:sz="0" w:space="0" w:color="auto"/>
            <w:left w:val="none" w:sz="0" w:space="0" w:color="auto"/>
            <w:bottom w:val="none" w:sz="0" w:space="0" w:color="auto"/>
            <w:right w:val="none" w:sz="0" w:space="0" w:color="auto"/>
          </w:divBdr>
        </w:div>
        <w:div w:id="728263322">
          <w:marLeft w:val="0"/>
          <w:marRight w:val="0"/>
          <w:marTop w:val="0"/>
          <w:marBottom w:val="0"/>
          <w:divBdr>
            <w:top w:val="none" w:sz="0" w:space="0" w:color="auto"/>
            <w:left w:val="none" w:sz="0" w:space="0" w:color="auto"/>
            <w:bottom w:val="none" w:sz="0" w:space="0" w:color="auto"/>
            <w:right w:val="none" w:sz="0" w:space="0" w:color="auto"/>
          </w:divBdr>
        </w:div>
        <w:div w:id="1200704250">
          <w:marLeft w:val="0"/>
          <w:marRight w:val="0"/>
          <w:marTop w:val="0"/>
          <w:marBottom w:val="0"/>
          <w:divBdr>
            <w:top w:val="none" w:sz="0" w:space="0" w:color="auto"/>
            <w:left w:val="none" w:sz="0" w:space="0" w:color="auto"/>
            <w:bottom w:val="none" w:sz="0" w:space="0" w:color="auto"/>
            <w:right w:val="none" w:sz="0" w:space="0" w:color="auto"/>
          </w:divBdr>
        </w:div>
        <w:div w:id="2128038210">
          <w:marLeft w:val="0"/>
          <w:marRight w:val="0"/>
          <w:marTop w:val="0"/>
          <w:marBottom w:val="0"/>
          <w:divBdr>
            <w:top w:val="none" w:sz="0" w:space="0" w:color="auto"/>
            <w:left w:val="none" w:sz="0" w:space="0" w:color="auto"/>
            <w:bottom w:val="none" w:sz="0" w:space="0" w:color="auto"/>
            <w:right w:val="none" w:sz="0" w:space="0" w:color="auto"/>
          </w:divBdr>
        </w:div>
        <w:div w:id="53941795">
          <w:marLeft w:val="0"/>
          <w:marRight w:val="0"/>
          <w:marTop w:val="0"/>
          <w:marBottom w:val="0"/>
          <w:divBdr>
            <w:top w:val="none" w:sz="0" w:space="0" w:color="auto"/>
            <w:left w:val="none" w:sz="0" w:space="0" w:color="auto"/>
            <w:bottom w:val="none" w:sz="0" w:space="0" w:color="auto"/>
            <w:right w:val="none" w:sz="0" w:space="0" w:color="auto"/>
          </w:divBdr>
        </w:div>
        <w:div w:id="1250701665">
          <w:marLeft w:val="0"/>
          <w:marRight w:val="0"/>
          <w:marTop w:val="0"/>
          <w:marBottom w:val="0"/>
          <w:divBdr>
            <w:top w:val="none" w:sz="0" w:space="0" w:color="auto"/>
            <w:left w:val="none" w:sz="0" w:space="0" w:color="auto"/>
            <w:bottom w:val="none" w:sz="0" w:space="0" w:color="auto"/>
            <w:right w:val="none" w:sz="0" w:space="0" w:color="auto"/>
          </w:divBdr>
        </w:div>
        <w:div w:id="1132549">
          <w:marLeft w:val="0"/>
          <w:marRight w:val="0"/>
          <w:marTop w:val="0"/>
          <w:marBottom w:val="0"/>
          <w:divBdr>
            <w:top w:val="none" w:sz="0" w:space="0" w:color="auto"/>
            <w:left w:val="none" w:sz="0" w:space="0" w:color="auto"/>
            <w:bottom w:val="none" w:sz="0" w:space="0" w:color="auto"/>
            <w:right w:val="none" w:sz="0" w:space="0" w:color="auto"/>
          </w:divBdr>
        </w:div>
      </w:divsChild>
    </w:div>
    <w:div w:id="550463889">
      <w:bodyDiv w:val="1"/>
      <w:marLeft w:val="0"/>
      <w:marRight w:val="0"/>
      <w:marTop w:val="0"/>
      <w:marBottom w:val="0"/>
      <w:divBdr>
        <w:top w:val="none" w:sz="0" w:space="0" w:color="auto"/>
        <w:left w:val="none" w:sz="0" w:space="0" w:color="auto"/>
        <w:bottom w:val="none" w:sz="0" w:space="0" w:color="auto"/>
        <w:right w:val="none" w:sz="0" w:space="0" w:color="auto"/>
      </w:divBdr>
      <w:divsChild>
        <w:div w:id="745692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921291">
      <w:bodyDiv w:val="1"/>
      <w:marLeft w:val="0"/>
      <w:marRight w:val="0"/>
      <w:marTop w:val="0"/>
      <w:marBottom w:val="0"/>
      <w:divBdr>
        <w:top w:val="none" w:sz="0" w:space="0" w:color="auto"/>
        <w:left w:val="none" w:sz="0" w:space="0" w:color="auto"/>
        <w:bottom w:val="none" w:sz="0" w:space="0" w:color="auto"/>
        <w:right w:val="none" w:sz="0" w:space="0" w:color="auto"/>
      </w:divBdr>
      <w:divsChild>
        <w:div w:id="336466229">
          <w:marLeft w:val="0"/>
          <w:marRight w:val="0"/>
          <w:marTop w:val="0"/>
          <w:marBottom w:val="0"/>
          <w:divBdr>
            <w:top w:val="none" w:sz="0" w:space="0" w:color="auto"/>
            <w:left w:val="none" w:sz="0" w:space="0" w:color="auto"/>
            <w:bottom w:val="none" w:sz="0" w:space="0" w:color="auto"/>
            <w:right w:val="none" w:sz="0" w:space="0" w:color="auto"/>
          </w:divBdr>
          <w:divsChild>
            <w:div w:id="194931837">
              <w:marLeft w:val="0"/>
              <w:marRight w:val="0"/>
              <w:marTop w:val="0"/>
              <w:marBottom w:val="0"/>
              <w:divBdr>
                <w:top w:val="none" w:sz="0" w:space="0" w:color="auto"/>
                <w:left w:val="none" w:sz="0" w:space="0" w:color="auto"/>
                <w:bottom w:val="none" w:sz="0" w:space="0" w:color="auto"/>
                <w:right w:val="none" w:sz="0" w:space="0" w:color="auto"/>
              </w:divBdr>
              <w:divsChild>
                <w:div w:id="1157502021">
                  <w:marLeft w:val="0"/>
                  <w:marRight w:val="0"/>
                  <w:marTop w:val="0"/>
                  <w:marBottom w:val="0"/>
                  <w:divBdr>
                    <w:top w:val="none" w:sz="0" w:space="0" w:color="auto"/>
                    <w:left w:val="none" w:sz="0" w:space="0" w:color="auto"/>
                    <w:bottom w:val="none" w:sz="0" w:space="0" w:color="auto"/>
                    <w:right w:val="none" w:sz="0" w:space="0" w:color="auto"/>
                  </w:divBdr>
                </w:div>
                <w:div w:id="620919305">
                  <w:marLeft w:val="0"/>
                  <w:marRight w:val="0"/>
                  <w:marTop w:val="0"/>
                  <w:marBottom w:val="0"/>
                  <w:divBdr>
                    <w:top w:val="none" w:sz="0" w:space="0" w:color="auto"/>
                    <w:left w:val="none" w:sz="0" w:space="0" w:color="auto"/>
                    <w:bottom w:val="none" w:sz="0" w:space="0" w:color="auto"/>
                    <w:right w:val="none" w:sz="0" w:space="0" w:color="auto"/>
                  </w:divBdr>
                </w:div>
                <w:div w:id="1646935578">
                  <w:marLeft w:val="0"/>
                  <w:marRight w:val="0"/>
                  <w:marTop w:val="0"/>
                  <w:marBottom w:val="0"/>
                  <w:divBdr>
                    <w:top w:val="none" w:sz="0" w:space="0" w:color="auto"/>
                    <w:left w:val="none" w:sz="0" w:space="0" w:color="auto"/>
                    <w:bottom w:val="none" w:sz="0" w:space="0" w:color="auto"/>
                    <w:right w:val="none" w:sz="0" w:space="0" w:color="auto"/>
                  </w:divBdr>
                </w:div>
                <w:div w:id="391118853">
                  <w:marLeft w:val="0"/>
                  <w:marRight w:val="0"/>
                  <w:marTop w:val="0"/>
                  <w:marBottom w:val="0"/>
                  <w:divBdr>
                    <w:top w:val="none" w:sz="0" w:space="0" w:color="auto"/>
                    <w:left w:val="none" w:sz="0" w:space="0" w:color="auto"/>
                    <w:bottom w:val="none" w:sz="0" w:space="0" w:color="auto"/>
                    <w:right w:val="none" w:sz="0" w:space="0" w:color="auto"/>
                  </w:divBdr>
                </w:div>
                <w:div w:id="1040130053">
                  <w:marLeft w:val="0"/>
                  <w:marRight w:val="0"/>
                  <w:marTop w:val="0"/>
                  <w:marBottom w:val="0"/>
                  <w:divBdr>
                    <w:top w:val="none" w:sz="0" w:space="0" w:color="auto"/>
                    <w:left w:val="none" w:sz="0" w:space="0" w:color="auto"/>
                    <w:bottom w:val="none" w:sz="0" w:space="0" w:color="auto"/>
                    <w:right w:val="none" w:sz="0" w:space="0" w:color="auto"/>
                  </w:divBdr>
                </w:div>
                <w:div w:id="3751000">
                  <w:marLeft w:val="0"/>
                  <w:marRight w:val="0"/>
                  <w:marTop w:val="0"/>
                  <w:marBottom w:val="0"/>
                  <w:divBdr>
                    <w:top w:val="none" w:sz="0" w:space="0" w:color="auto"/>
                    <w:left w:val="none" w:sz="0" w:space="0" w:color="auto"/>
                    <w:bottom w:val="none" w:sz="0" w:space="0" w:color="auto"/>
                    <w:right w:val="none" w:sz="0" w:space="0" w:color="auto"/>
                  </w:divBdr>
                </w:div>
                <w:div w:id="551623827">
                  <w:marLeft w:val="0"/>
                  <w:marRight w:val="0"/>
                  <w:marTop w:val="0"/>
                  <w:marBottom w:val="0"/>
                  <w:divBdr>
                    <w:top w:val="none" w:sz="0" w:space="0" w:color="auto"/>
                    <w:left w:val="none" w:sz="0" w:space="0" w:color="auto"/>
                    <w:bottom w:val="none" w:sz="0" w:space="0" w:color="auto"/>
                    <w:right w:val="none" w:sz="0" w:space="0" w:color="auto"/>
                  </w:divBdr>
                </w:div>
                <w:div w:id="1397893737">
                  <w:marLeft w:val="0"/>
                  <w:marRight w:val="0"/>
                  <w:marTop w:val="0"/>
                  <w:marBottom w:val="0"/>
                  <w:divBdr>
                    <w:top w:val="none" w:sz="0" w:space="0" w:color="auto"/>
                    <w:left w:val="none" w:sz="0" w:space="0" w:color="auto"/>
                    <w:bottom w:val="none" w:sz="0" w:space="0" w:color="auto"/>
                    <w:right w:val="none" w:sz="0" w:space="0" w:color="auto"/>
                  </w:divBdr>
                </w:div>
                <w:div w:id="517505000">
                  <w:marLeft w:val="0"/>
                  <w:marRight w:val="0"/>
                  <w:marTop w:val="0"/>
                  <w:marBottom w:val="0"/>
                  <w:divBdr>
                    <w:top w:val="none" w:sz="0" w:space="0" w:color="auto"/>
                    <w:left w:val="none" w:sz="0" w:space="0" w:color="auto"/>
                    <w:bottom w:val="none" w:sz="0" w:space="0" w:color="auto"/>
                    <w:right w:val="none" w:sz="0" w:space="0" w:color="auto"/>
                  </w:divBdr>
                </w:div>
                <w:div w:id="435836104">
                  <w:marLeft w:val="0"/>
                  <w:marRight w:val="0"/>
                  <w:marTop w:val="0"/>
                  <w:marBottom w:val="0"/>
                  <w:divBdr>
                    <w:top w:val="none" w:sz="0" w:space="0" w:color="auto"/>
                    <w:left w:val="none" w:sz="0" w:space="0" w:color="auto"/>
                    <w:bottom w:val="none" w:sz="0" w:space="0" w:color="auto"/>
                    <w:right w:val="none" w:sz="0" w:space="0" w:color="auto"/>
                  </w:divBdr>
                </w:div>
                <w:div w:id="460802967">
                  <w:marLeft w:val="0"/>
                  <w:marRight w:val="0"/>
                  <w:marTop w:val="0"/>
                  <w:marBottom w:val="0"/>
                  <w:divBdr>
                    <w:top w:val="none" w:sz="0" w:space="0" w:color="auto"/>
                    <w:left w:val="none" w:sz="0" w:space="0" w:color="auto"/>
                    <w:bottom w:val="none" w:sz="0" w:space="0" w:color="auto"/>
                    <w:right w:val="none" w:sz="0" w:space="0" w:color="auto"/>
                  </w:divBdr>
                </w:div>
                <w:div w:id="1918173373">
                  <w:marLeft w:val="0"/>
                  <w:marRight w:val="0"/>
                  <w:marTop w:val="0"/>
                  <w:marBottom w:val="0"/>
                  <w:divBdr>
                    <w:top w:val="none" w:sz="0" w:space="0" w:color="auto"/>
                    <w:left w:val="none" w:sz="0" w:space="0" w:color="auto"/>
                    <w:bottom w:val="none" w:sz="0" w:space="0" w:color="auto"/>
                    <w:right w:val="none" w:sz="0" w:space="0" w:color="auto"/>
                  </w:divBdr>
                </w:div>
                <w:div w:id="1339842550">
                  <w:marLeft w:val="0"/>
                  <w:marRight w:val="0"/>
                  <w:marTop w:val="0"/>
                  <w:marBottom w:val="0"/>
                  <w:divBdr>
                    <w:top w:val="none" w:sz="0" w:space="0" w:color="auto"/>
                    <w:left w:val="none" w:sz="0" w:space="0" w:color="auto"/>
                    <w:bottom w:val="none" w:sz="0" w:space="0" w:color="auto"/>
                    <w:right w:val="none" w:sz="0" w:space="0" w:color="auto"/>
                  </w:divBdr>
                </w:div>
                <w:div w:id="2070422127">
                  <w:marLeft w:val="0"/>
                  <w:marRight w:val="0"/>
                  <w:marTop w:val="0"/>
                  <w:marBottom w:val="0"/>
                  <w:divBdr>
                    <w:top w:val="none" w:sz="0" w:space="0" w:color="auto"/>
                    <w:left w:val="none" w:sz="0" w:space="0" w:color="auto"/>
                    <w:bottom w:val="none" w:sz="0" w:space="0" w:color="auto"/>
                    <w:right w:val="none" w:sz="0" w:space="0" w:color="auto"/>
                  </w:divBdr>
                </w:div>
                <w:div w:id="340281142">
                  <w:marLeft w:val="0"/>
                  <w:marRight w:val="0"/>
                  <w:marTop w:val="0"/>
                  <w:marBottom w:val="0"/>
                  <w:divBdr>
                    <w:top w:val="none" w:sz="0" w:space="0" w:color="auto"/>
                    <w:left w:val="none" w:sz="0" w:space="0" w:color="auto"/>
                    <w:bottom w:val="none" w:sz="0" w:space="0" w:color="auto"/>
                    <w:right w:val="none" w:sz="0" w:space="0" w:color="auto"/>
                  </w:divBdr>
                </w:div>
                <w:div w:id="2109081639">
                  <w:marLeft w:val="0"/>
                  <w:marRight w:val="0"/>
                  <w:marTop w:val="0"/>
                  <w:marBottom w:val="0"/>
                  <w:divBdr>
                    <w:top w:val="none" w:sz="0" w:space="0" w:color="auto"/>
                    <w:left w:val="none" w:sz="0" w:space="0" w:color="auto"/>
                    <w:bottom w:val="none" w:sz="0" w:space="0" w:color="auto"/>
                    <w:right w:val="none" w:sz="0" w:space="0" w:color="auto"/>
                  </w:divBdr>
                </w:div>
                <w:div w:id="1104495005">
                  <w:marLeft w:val="0"/>
                  <w:marRight w:val="0"/>
                  <w:marTop w:val="0"/>
                  <w:marBottom w:val="0"/>
                  <w:divBdr>
                    <w:top w:val="none" w:sz="0" w:space="0" w:color="auto"/>
                    <w:left w:val="none" w:sz="0" w:space="0" w:color="auto"/>
                    <w:bottom w:val="none" w:sz="0" w:space="0" w:color="auto"/>
                    <w:right w:val="none" w:sz="0" w:space="0" w:color="auto"/>
                  </w:divBdr>
                </w:div>
                <w:div w:id="1379092330">
                  <w:marLeft w:val="0"/>
                  <w:marRight w:val="0"/>
                  <w:marTop w:val="0"/>
                  <w:marBottom w:val="0"/>
                  <w:divBdr>
                    <w:top w:val="none" w:sz="0" w:space="0" w:color="auto"/>
                    <w:left w:val="none" w:sz="0" w:space="0" w:color="auto"/>
                    <w:bottom w:val="none" w:sz="0" w:space="0" w:color="auto"/>
                    <w:right w:val="none" w:sz="0" w:space="0" w:color="auto"/>
                  </w:divBdr>
                </w:div>
                <w:div w:id="1401171953">
                  <w:marLeft w:val="0"/>
                  <w:marRight w:val="0"/>
                  <w:marTop w:val="0"/>
                  <w:marBottom w:val="0"/>
                  <w:divBdr>
                    <w:top w:val="none" w:sz="0" w:space="0" w:color="auto"/>
                    <w:left w:val="none" w:sz="0" w:space="0" w:color="auto"/>
                    <w:bottom w:val="none" w:sz="0" w:space="0" w:color="auto"/>
                    <w:right w:val="none" w:sz="0" w:space="0" w:color="auto"/>
                  </w:divBdr>
                </w:div>
                <w:div w:id="1261373253">
                  <w:marLeft w:val="0"/>
                  <w:marRight w:val="0"/>
                  <w:marTop w:val="0"/>
                  <w:marBottom w:val="0"/>
                  <w:divBdr>
                    <w:top w:val="none" w:sz="0" w:space="0" w:color="auto"/>
                    <w:left w:val="none" w:sz="0" w:space="0" w:color="auto"/>
                    <w:bottom w:val="none" w:sz="0" w:space="0" w:color="auto"/>
                    <w:right w:val="none" w:sz="0" w:space="0" w:color="auto"/>
                  </w:divBdr>
                </w:div>
                <w:div w:id="2104300816">
                  <w:marLeft w:val="0"/>
                  <w:marRight w:val="0"/>
                  <w:marTop w:val="0"/>
                  <w:marBottom w:val="0"/>
                  <w:divBdr>
                    <w:top w:val="none" w:sz="0" w:space="0" w:color="auto"/>
                    <w:left w:val="none" w:sz="0" w:space="0" w:color="auto"/>
                    <w:bottom w:val="none" w:sz="0" w:space="0" w:color="auto"/>
                    <w:right w:val="none" w:sz="0" w:space="0" w:color="auto"/>
                  </w:divBdr>
                </w:div>
                <w:div w:id="301811608">
                  <w:marLeft w:val="0"/>
                  <w:marRight w:val="0"/>
                  <w:marTop w:val="0"/>
                  <w:marBottom w:val="0"/>
                  <w:divBdr>
                    <w:top w:val="none" w:sz="0" w:space="0" w:color="auto"/>
                    <w:left w:val="none" w:sz="0" w:space="0" w:color="auto"/>
                    <w:bottom w:val="none" w:sz="0" w:space="0" w:color="auto"/>
                    <w:right w:val="none" w:sz="0" w:space="0" w:color="auto"/>
                  </w:divBdr>
                </w:div>
                <w:div w:id="492110638">
                  <w:marLeft w:val="0"/>
                  <w:marRight w:val="0"/>
                  <w:marTop w:val="0"/>
                  <w:marBottom w:val="0"/>
                  <w:divBdr>
                    <w:top w:val="none" w:sz="0" w:space="0" w:color="auto"/>
                    <w:left w:val="none" w:sz="0" w:space="0" w:color="auto"/>
                    <w:bottom w:val="none" w:sz="0" w:space="0" w:color="auto"/>
                    <w:right w:val="none" w:sz="0" w:space="0" w:color="auto"/>
                  </w:divBdr>
                </w:div>
                <w:div w:id="2132160871">
                  <w:marLeft w:val="0"/>
                  <w:marRight w:val="0"/>
                  <w:marTop w:val="0"/>
                  <w:marBottom w:val="0"/>
                  <w:divBdr>
                    <w:top w:val="none" w:sz="0" w:space="0" w:color="auto"/>
                    <w:left w:val="none" w:sz="0" w:space="0" w:color="auto"/>
                    <w:bottom w:val="none" w:sz="0" w:space="0" w:color="auto"/>
                    <w:right w:val="none" w:sz="0" w:space="0" w:color="auto"/>
                  </w:divBdr>
                </w:div>
                <w:div w:id="1531603031">
                  <w:marLeft w:val="0"/>
                  <w:marRight w:val="0"/>
                  <w:marTop w:val="0"/>
                  <w:marBottom w:val="0"/>
                  <w:divBdr>
                    <w:top w:val="none" w:sz="0" w:space="0" w:color="auto"/>
                    <w:left w:val="none" w:sz="0" w:space="0" w:color="auto"/>
                    <w:bottom w:val="none" w:sz="0" w:space="0" w:color="auto"/>
                    <w:right w:val="none" w:sz="0" w:space="0" w:color="auto"/>
                  </w:divBdr>
                </w:div>
                <w:div w:id="1865708473">
                  <w:marLeft w:val="0"/>
                  <w:marRight w:val="0"/>
                  <w:marTop w:val="0"/>
                  <w:marBottom w:val="0"/>
                  <w:divBdr>
                    <w:top w:val="none" w:sz="0" w:space="0" w:color="auto"/>
                    <w:left w:val="none" w:sz="0" w:space="0" w:color="auto"/>
                    <w:bottom w:val="none" w:sz="0" w:space="0" w:color="auto"/>
                    <w:right w:val="none" w:sz="0" w:space="0" w:color="auto"/>
                  </w:divBdr>
                </w:div>
                <w:div w:id="855778352">
                  <w:marLeft w:val="0"/>
                  <w:marRight w:val="0"/>
                  <w:marTop w:val="0"/>
                  <w:marBottom w:val="0"/>
                  <w:divBdr>
                    <w:top w:val="none" w:sz="0" w:space="0" w:color="auto"/>
                    <w:left w:val="none" w:sz="0" w:space="0" w:color="auto"/>
                    <w:bottom w:val="none" w:sz="0" w:space="0" w:color="auto"/>
                    <w:right w:val="none" w:sz="0" w:space="0" w:color="auto"/>
                  </w:divBdr>
                </w:div>
                <w:div w:id="1399160413">
                  <w:marLeft w:val="0"/>
                  <w:marRight w:val="0"/>
                  <w:marTop w:val="0"/>
                  <w:marBottom w:val="0"/>
                  <w:divBdr>
                    <w:top w:val="none" w:sz="0" w:space="0" w:color="auto"/>
                    <w:left w:val="none" w:sz="0" w:space="0" w:color="auto"/>
                    <w:bottom w:val="none" w:sz="0" w:space="0" w:color="auto"/>
                    <w:right w:val="none" w:sz="0" w:space="0" w:color="auto"/>
                  </w:divBdr>
                </w:div>
                <w:div w:id="1756052537">
                  <w:marLeft w:val="0"/>
                  <w:marRight w:val="0"/>
                  <w:marTop w:val="0"/>
                  <w:marBottom w:val="0"/>
                  <w:divBdr>
                    <w:top w:val="none" w:sz="0" w:space="0" w:color="auto"/>
                    <w:left w:val="none" w:sz="0" w:space="0" w:color="auto"/>
                    <w:bottom w:val="none" w:sz="0" w:space="0" w:color="auto"/>
                    <w:right w:val="none" w:sz="0" w:space="0" w:color="auto"/>
                  </w:divBdr>
                </w:div>
                <w:div w:id="1988051931">
                  <w:marLeft w:val="0"/>
                  <w:marRight w:val="0"/>
                  <w:marTop w:val="0"/>
                  <w:marBottom w:val="0"/>
                  <w:divBdr>
                    <w:top w:val="none" w:sz="0" w:space="0" w:color="auto"/>
                    <w:left w:val="none" w:sz="0" w:space="0" w:color="auto"/>
                    <w:bottom w:val="none" w:sz="0" w:space="0" w:color="auto"/>
                    <w:right w:val="none" w:sz="0" w:space="0" w:color="auto"/>
                  </w:divBdr>
                </w:div>
                <w:div w:id="1202552265">
                  <w:marLeft w:val="0"/>
                  <w:marRight w:val="0"/>
                  <w:marTop w:val="0"/>
                  <w:marBottom w:val="0"/>
                  <w:divBdr>
                    <w:top w:val="none" w:sz="0" w:space="0" w:color="auto"/>
                    <w:left w:val="none" w:sz="0" w:space="0" w:color="auto"/>
                    <w:bottom w:val="none" w:sz="0" w:space="0" w:color="auto"/>
                    <w:right w:val="none" w:sz="0" w:space="0" w:color="auto"/>
                  </w:divBdr>
                </w:div>
                <w:div w:id="1020935530">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79336211">
                  <w:marLeft w:val="0"/>
                  <w:marRight w:val="0"/>
                  <w:marTop w:val="0"/>
                  <w:marBottom w:val="0"/>
                  <w:divBdr>
                    <w:top w:val="none" w:sz="0" w:space="0" w:color="auto"/>
                    <w:left w:val="none" w:sz="0" w:space="0" w:color="auto"/>
                    <w:bottom w:val="none" w:sz="0" w:space="0" w:color="auto"/>
                    <w:right w:val="none" w:sz="0" w:space="0" w:color="auto"/>
                  </w:divBdr>
                </w:div>
                <w:div w:id="1886210927">
                  <w:marLeft w:val="0"/>
                  <w:marRight w:val="0"/>
                  <w:marTop w:val="0"/>
                  <w:marBottom w:val="0"/>
                  <w:divBdr>
                    <w:top w:val="none" w:sz="0" w:space="0" w:color="auto"/>
                    <w:left w:val="none" w:sz="0" w:space="0" w:color="auto"/>
                    <w:bottom w:val="none" w:sz="0" w:space="0" w:color="auto"/>
                    <w:right w:val="none" w:sz="0" w:space="0" w:color="auto"/>
                  </w:divBdr>
                </w:div>
                <w:div w:id="2006322934">
                  <w:marLeft w:val="0"/>
                  <w:marRight w:val="0"/>
                  <w:marTop w:val="0"/>
                  <w:marBottom w:val="0"/>
                  <w:divBdr>
                    <w:top w:val="none" w:sz="0" w:space="0" w:color="auto"/>
                    <w:left w:val="none" w:sz="0" w:space="0" w:color="auto"/>
                    <w:bottom w:val="none" w:sz="0" w:space="0" w:color="auto"/>
                    <w:right w:val="none" w:sz="0" w:space="0" w:color="auto"/>
                  </w:divBdr>
                </w:div>
                <w:div w:id="1987079525">
                  <w:marLeft w:val="0"/>
                  <w:marRight w:val="0"/>
                  <w:marTop w:val="0"/>
                  <w:marBottom w:val="0"/>
                  <w:divBdr>
                    <w:top w:val="none" w:sz="0" w:space="0" w:color="auto"/>
                    <w:left w:val="none" w:sz="0" w:space="0" w:color="auto"/>
                    <w:bottom w:val="none" w:sz="0" w:space="0" w:color="auto"/>
                    <w:right w:val="none" w:sz="0" w:space="0" w:color="auto"/>
                  </w:divBdr>
                </w:div>
                <w:div w:id="1798839173">
                  <w:marLeft w:val="0"/>
                  <w:marRight w:val="0"/>
                  <w:marTop w:val="0"/>
                  <w:marBottom w:val="0"/>
                  <w:divBdr>
                    <w:top w:val="none" w:sz="0" w:space="0" w:color="auto"/>
                    <w:left w:val="none" w:sz="0" w:space="0" w:color="auto"/>
                    <w:bottom w:val="none" w:sz="0" w:space="0" w:color="auto"/>
                    <w:right w:val="none" w:sz="0" w:space="0" w:color="auto"/>
                  </w:divBdr>
                </w:div>
                <w:div w:id="1286691494">
                  <w:marLeft w:val="0"/>
                  <w:marRight w:val="0"/>
                  <w:marTop w:val="0"/>
                  <w:marBottom w:val="0"/>
                  <w:divBdr>
                    <w:top w:val="none" w:sz="0" w:space="0" w:color="auto"/>
                    <w:left w:val="none" w:sz="0" w:space="0" w:color="auto"/>
                    <w:bottom w:val="none" w:sz="0" w:space="0" w:color="auto"/>
                    <w:right w:val="none" w:sz="0" w:space="0" w:color="auto"/>
                  </w:divBdr>
                </w:div>
                <w:div w:id="628827642">
                  <w:marLeft w:val="0"/>
                  <w:marRight w:val="0"/>
                  <w:marTop w:val="0"/>
                  <w:marBottom w:val="0"/>
                  <w:divBdr>
                    <w:top w:val="none" w:sz="0" w:space="0" w:color="auto"/>
                    <w:left w:val="none" w:sz="0" w:space="0" w:color="auto"/>
                    <w:bottom w:val="none" w:sz="0" w:space="0" w:color="auto"/>
                    <w:right w:val="none" w:sz="0" w:space="0" w:color="auto"/>
                  </w:divBdr>
                </w:div>
                <w:div w:id="1889222781">
                  <w:marLeft w:val="0"/>
                  <w:marRight w:val="0"/>
                  <w:marTop w:val="0"/>
                  <w:marBottom w:val="0"/>
                  <w:divBdr>
                    <w:top w:val="none" w:sz="0" w:space="0" w:color="auto"/>
                    <w:left w:val="none" w:sz="0" w:space="0" w:color="auto"/>
                    <w:bottom w:val="none" w:sz="0" w:space="0" w:color="auto"/>
                    <w:right w:val="none" w:sz="0" w:space="0" w:color="auto"/>
                  </w:divBdr>
                </w:div>
                <w:div w:id="188104506">
                  <w:marLeft w:val="0"/>
                  <w:marRight w:val="0"/>
                  <w:marTop w:val="0"/>
                  <w:marBottom w:val="0"/>
                  <w:divBdr>
                    <w:top w:val="none" w:sz="0" w:space="0" w:color="auto"/>
                    <w:left w:val="none" w:sz="0" w:space="0" w:color="auto"/>
                    <w:bottom w:val="none" w:sz="0" w:space="0" w:color="auto"/>
                    <w:right w:val="none" w:sz="0" w:space="0" w:color="auto"/>
                  </w:divBdr>
                </w:div>
                <w:div w:id="1028219259">
                  <w:marLeft w:val="0"/>
                  <w:marRight w:val="0"/>
                  <w:marTop w:val="0"/>
                  <w:marBottom w:val="0"/>
                  <w:divBdr>
                    <w:top w:val="none" w:sz="0" w:space="0" w:color="auto"/>
                    <w:left w:val="none" w:sz="0" w:space="0" w:color="auto"/>
                    <w:bottom w:val="none" w:sz="0" w:space="0" w:color="auto"/>
                    <w:right w:val="none" w:sz="0" w:space="0" w:color="auto"/>
                  </w:divBdr>
                </w:div>
                <w:div w:id="1433356025">
                  <w:marLeft w:val="0"/>
                  <w:marRight w:val="0"/>
                  <w:marTop w:val="0"/>
                  <w:marBottom w:val="0"/>
                  <w:divBdr>
                    <w:top w:val="none" w:sz="0" w:space="0" w:color="auto"/>
                    <w:left w:val="none" w:sz="0" w:space="0" w:color="auto"/>
                    <w:bottom w:val="none" w:sz="0" w:space="0" w:color="auto"/>
                    <w:right w:val="none" w:sz="0" w:space="0" w:color="auto"/>
                  </w:divBdr>
                </w:div>
                <w:div w:id="1415396573">
                  <w:marLeft w:val="0"/>
                  <w:marRight w:val="0"/>
                  <w:marTop w:val="0"/>
                  <w:marBottom w:val="0"/>
                  <w:divBdr>
                    <w:top w:val="none" w:sz="0" w:space="0" w:color="auto"/>
                    <w:left w:val="none" w:sz="0" w:space="0" w:color="auto"/>
                    <w:bottom w:val="none" w:sz="0" w:space="0" w:color="auto"/>
                    <w:right w:val="none" w:sz="0" w:space="0" w:color="auto"/>
                  </w:divBdr>
                </w:div>
                <w:div w:id="364870634">
                  <w:marLeft w:val="0"/>
                  <w:marRight w:val="0"/>
                  <w:marTop w:val="0"/>
                  <w:marBottom w:val="0"/>
                  <w:divBdr>
                    <w:top w:val="none" w:sz="0" w:space="0" w:color="auto"/>
                    <w:left w:val="none" w:sz="0" w:space="0" w:color="auto"/>
                    <w:bottom w:val="none" w:sz="0" w:space="0" w:color="auto"/>
                    <w:right w:val="none" w:sz="0" w:space="0" w:color="auto"/>
                  </w:divBdr>
                </w:div>
                <w:div w:id="2007321229">
                  <w:marLeft w:val="0"/>
                  <w:marRight w:val="0"/>
                  <w:marTop w:val="0"/>
                  <w:marBottom w:val="0"/>
                  <w:divBdr>
                    <w:top w:val="none" w:sz="0" w:space="0" w:color="auto"/>
                    <w:left w:val="none" w:sz="0" w:space="0" w:color="auto"/>
                    <w:bottom w:val="none" w:sz="0" w:space="0" w:color="auto"/>
                    <w:right w:val="none" w:sz="0" w:space="0" w:color="auto"/>
                  </w:divBdr>
                </w:div>
                <w:div w:id="761923557">
                  <w:marLeft w:val="0"/>
                  <w:marRight w:val="0"/>
                  <w:marTop w:val="0"/>
                  <w:marBottom w:val="0"/>
                  <w:divBdr>
                    <w:top w:val="none" w:sz="0" w:space="0" w:color="auto"/>
                    <w:left w:val="none" w:sz="0" w:space="0" w:color="auto"/>
                    <w:bottom w:val="none" w:sz="0" w:space="0" w:color="auto"/>
                    <w:right w:val="none" w:sz="0" w:space="0" w:color="auto"/>
                  </w:divBdr>
                </w:div>
                <w:div w:id="1797991750">
                  <w:marLeft w:val="0"/>
                  <w:marRight w:val="0"/>
                  <w:marTop w:val="0"/>
                  <w:marBottom w:val="0"/>
                  <w:divBdr>
                    <w:top w:val="none" w:sz="0" w:space="0" w:color="auto"/>
                    <w:left w:val="none" w:sz="0" w:space="0" w:color="auto"/>
                    <w:bottom w:val="none" w:sz="0" w:space="0" w:color="auto"/>
                    <w:right w:val="none" w:sz="0" w:space="0" w:color="auto"/>
                  </w:divBdr>
                </w:div>
                <w:div w:id="1719087816">
                  <w:marLeft w:val="0"/>
                  <w:marRight w:val="0"/>
                  <w:marTop w:val="0"/>
                  <w:marBottom w:val="0"/>
                  <w:divBdr>
                    <w:top w:val="none" w:sz="0" w:space="0" w:color="auto"/>
                    <w:left w:val="none" w:sz="0" w:space="0" w:color="auto"/>
                    <w:bottom w:val="none" w:sz="0" w:space="0" w:color="auto"/>
                    <w:right w:val="none" w:sz="0" w:space="0" w:color="auto"/>
                  </w:divBdr>
                </w:div>
                <w:div w:id="1072316275">
                  <w:marLeft w:val="0"/>
                  <w:marRight w:val="0"/>
                  <w:marTop w:val="0"/>
                  <w:marBottom w:val="0"/>
                  <w:divBdr>
                    <w:top w:val="none" w:sz="0" w:space="0" w:color="auto"/>
                    <w:left w:val="none" w:sz="0" w:space="0" w:color="auto"/>
                    <w:bottom w:val="none" w:sz="0" w:space="0" w:color="auto"/>
                    <w:right w:val="none" w:sz="0" w:space="0" w:color="auto"/>
                  </w:divBdr>
                </w:div>
                <w:div w:id="647397196">
                  <w:marLeft w:val="0"/>
                  <w:marRight w:val="0"/>
                  <w:marTop w:val="0"/>
                  <w:marBottom w:val="0"/>
                  <w:divBdr>
                    <w:top w:val="none" w:sz="0" w:space="0" w:color="auto"/>
                    <w:left w:val="none" w:sz="0" w:space="0" w:color="auto"/>
                    <w:bottom w:val="none" w:sz="0" w:space="0" w:color="auto"/>
                    <w:right w:val="none" w:sz="0" w:space="0" w:color="auto"/>
                  </w:divBdr>
                </w:div>
                <w:div w:id="9618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7515">
          <w:marLeft w:val="0"/>
          <w:marRight w:val="0"/>
          <w:marTop w:val="0"/>
          <w:marBottom w:val="0"/>
          <w:divBdr>
            <w:top w:val="none" w:sz="0" w:space="0" w:color="auto"/>
            <w:left w:val="none" w:sz="0" w:space="0" w:color="auto"/>
            <w:bottom w:val="none" w:sz="0" w:space="0" w:color="auto"/>
            <w:right w:val="none" w:sz="0" w:space="0" w:color="auto"/>
          </w:divBdr>
          <w:divsChild>
            <w:div w:id="1639605241">
              <w:marLeft w:val="0"/>
              <w:marRight w:val="0"/>
              <w:marTop w:val="0"/>
              <w:marBottom w:val="0"/>
              <w:divBdr>
                <w:top w:val="none" w:sz="0" w:space="0" w:color="auto"/>
                <w:left w:val="none" w:sz="0" w:space="0" w:color="auto"/>
                <w:bottom w:val="none" w:sz="0" w:space="0" w:color="auto"/>
                <w:right w:val="none" w:sz="0" w:space="0" w:color="auto"/>
              </w:divBdr>
              <w:divsChild>
                <w:div w:id="899901820">
                  <w:marLeft w:val="0"/>
                  <w:marRight w:val="0"/>
                  <w:marTop w:val="0"/>
                  <w:marBottom w:val="0"/>
                  <w:divBdr>
                    <w:top w:val="none" w:sz="0" w:space="0" w:color="auto"/>
                    <w:left w:val="none" w:sz="0" w:space="0" w:color="auto"/>
                    <w:bottom w:val="none" w:sz="0" w:space="0" w:color="auto"/>
                    <w:right w:val="none" w:sz="0" w:space="0" w:color="auto"/>
                  </w:divBdr>
                </w:div>
                <w:div w:id="1426339426">
                  <w:marLeft w:val="0"/>
                  <w:marRight w:val="0"/>
                  <w:marTop w:val="0"/>
                  <w:marBottom w:val="0"/>
                  <w:divBdr>
                    <w:top w:val="none" w:sz="0" w:space="0" w:color="auto"/>
                    <w:left w:val="none" w:sz="0" w:space="0" w:color="auto"/>
                    <w:bottom w:val="none" w:sz="0" w:space="0" w:color="auto"/>
                    <w:right w:val="none" w:sz="0" w:space="0" w:color="auto"/>
                  </w:divBdr>
                </w:div>
                <w:div w:id="1919515041">
                  <w:marLeft w:val="0"/>
                  <w:marRight w:val="0"/>
                  <w:marTop w:val="0"/>
                  <w:marBottom w:val="0"/>
                  <w:divBdr>
                    <w:top w:val="none" w:sz="0" w:space="0" w:color="auto"/>
                    <w:left w:val="none" w:sz="0" w:space="0" w:color="auto"/>
                    <w:bottom w:val="none" w:sz="0" w:space="0" w:color="auto"/>
                    <w:right w:val="none" w:sz="0" w:space="0" w:color="auto"/>
                  </w:divBdr>
                </w:div>
                <w:div w:id="918977813">
                  <w:marLeft w:val="0"/>
                  <w:marRight w:val="0"/>
                  <w:marTop w:val="0"/>
                  <w:marBottom w:val="0"/>
                  <w:divBdr>
                    <w:top w:val="none" w:sz="0" w:space="0" w:color="auto"/>
                    <w:left w:val="none" w:sz="0" w:space="0" w:color="auto"/>
                    <w:bottom w:val="none" w:sz="0" w:space="0" w:color="auto"/>
                    <w:right w:val="none" w:sz="0" w:space="0" w:color="auto"/>
                  </w:divBdr>
                </w:div>
                <w:div w:id="757364846">
                  <w:marLeft w:val="0"/>
                  <w:marRight w:val="0"/>
                  <w:marTop w:val="0"/>
                  <w:marBottom w:val="0"/>
                  <w:divBdr>
                    <w:top w:val="none" w:sz="0" w:space="0" w:color="auto"/>
                    <w:left w:val="none" w:sz="0" w:space="0" w:color="auto"/>
                    <w:bottom w:val="none" w:sz="0" w:space="0" w:color="auto"/>
                    <w:right w:val="none" w:sz="0" w:space="0" w:color="auto"/>
                  </w:divBdr>
                </w:div>
                <w:div w:id="1012492301">
                  <w:marLeft w:val="0"/>
                  <w:marRight w:val="0"/>
                  <w:marTop w:val="0"/>
                  <w:marBottom w:val="0"/>
                  <w:divBdr>
                    <w:top w:val="none" w:sz="0" w:space="0" w:color="auto"/>
                    <w:left w:val="none" w:sz="0" w:space="0" w:color="auto"/>
                    <w:bottom w:val="none" w:sz="0" w:space="0" w:color="auto"/>
                    <w:right w:val="none" w:sz="0" w:space="0" w:color="auto"/>
                  </w:divBdr>
                </w:div>
                <w:div w:id="1613243324">
                  <w:marLeft w:val="0"/>
                  <w:marRight w:val="0"/>
                  <w:marTop w:val="0"/>
                  <w:marBottom w:val="0"/>
                  <w:divBdr>
                    <w:top w:val="none" w:sz="0" w:space="0" w:color="auto"/>
                    <w:left w:val="none" w:sz="0" w:space="0" w:color="auto"/>
                    <w:bottom w:val="none" w:sz="0" w:space="0" w:color="auto"/>
                    <w:right w:val="none" w:sz="0" w:space="0" w:color="auto"/>
                  </w:divBdr>
                </w:div>
                <w:div w:id="1891770622">
                  <w:marLeft w:val="0"/>
                  <w:marRight w:val="0"/>
                  <w:marTop w:val="0"/>
                  <w:marBottom w:val="0"/>
                  <w:divBdr>
                    <w:top w:val="none" w:sz="0" w:space="0" w:color="auto"/>
                    <w:left w:val="none" w:sz="0" w:space="0" w:color="auto"/>
                    <w:bottom w:val="none" w:sz="0" w:space="0" w:color="auto"/>
                    <w:right w:val="none" w:sz="0" w:space="0" w:color="auto"/>
                  </w:divBdr>
                </w:div>
                <w:div w:id="1064374988">
                  <w:marLeft w:val="0"/>
                  <w:marRight w:val="0"/>
                  <w:marTop w:val="0"/>
                  <w:marBottom w:val="0"/>
                  <w:divBdr>
                    <w:top w:val="none" w:sz="0" w:space="0" w:color="auto"/>
                    <w:left w:val="none" w:sz="0" w:space="0" w:color="auto"/>
                    <w:bottom w:val="none" w:sz="0" w:space="0" w:color="auto"/>
                    <w:right w:val="none" w:sz="0" w:space="0" w:color="auto"/>
                  </w:divBdr>
                </w:div>
                <w:div w:id="535890946">
                  <w:marLeft w:val="0"/>
                  <w:marRight w:val="0"/>
                  <w:marTop w:val="0"/>
                  <w:marBottom w:val="0"/>
                  <w:divBdr>
                    <w:top w:val="none" w:sz="0" w:space="0" w:color="auto"/>
                    <w:left w:val="none" w:sz="0" w:space="0" w:color="auto"/>
                    <w:bottom w:val="none" w:sz="0" w:space="0" w:color="auto"/>
                    <w:right w:val="none" w:sz="0" w:space="0" w:color="auto"/>
                  </w:divBdr>
                </w:div>
                <w:div w:id="1099060779">
                  <w:marLeft w:val="0"/>
                  <w:marRight w:val="0"/>
                  <w:marTop w:val="0"/>
                  <w:marBottom w:val="0"/>
                  <w:divBdr>
                    <w:top w:val="none" w:sz="0" w:space="0" w:color="auto"/>
                    <w:left w:val="none" w:sz="0" w:space="0" w:color="auto"/>
                    <w:bottom w:val="none" w:sz="0" w:space="0" w:color="auto"/>
                    <w:right w:val="none" w:sz="0" w:space="0" w:color="auto"/>
                  </w:divBdr>
                </w:div>
                <w:div w:id="1475609127">
                  <w:marLeft w:val="0"/>
                  <w:marRight w:val="0"/>
                  <w:marTop w:val="0"/>
                  <w:marBottom w:val="0"/>
                  <w:divBdr>
                    <w:top w:val="none" w:sz="0" w:space="0" w:color="auto"/>
                    <w:left w:val="none" w:sz="0" w:space="0" w:color="auto"/>
                    <w:bottom w:val="none" w:sz="0" w:space="0" w:color="auto"/>
                    <w:right w:val="none" w:sz="0" w:space="0" w:color="auto"/>
                  </w:divBdr>
                </w:div>
                <w:div w:id="632250747">
                  <w:marLeft w:val="0"/>
                  <w:marRight w:val="0"/>
                  <w:marTop w:val="0"/>
                  <w:marBottom w:val="0"/>
                  <w:divBdr>
                    <w:top w:val="none" w:sz="0" w:space="0" w:color="auto"/>
                    <w:left w:val="none" w:sz="0" w:space="0" w:color="auto"/>
                    <w:bottom w:val="none" w:sz="0" w:space="0" w:color="auto"/>
                    <w:right w:val="none" w:sz="0" w:space="0" w:color="auto"/>
                  </w:divBdr>
                </w:div>
                <w:div w:id="1060976879">
                  <w:marLeft w:val="0"/>
                  <w:marRight w:val="0"/>
                  <w:marTop w:val="0"/>
                  <w:marBottom w:val="0"/>
                  <w:divBdr>
                    <w:top w:val="none" w:sz="0" w:space="0" w:color="auto"/>
                    <w:left w:val="none" w:sz="0" w:space="0" w:color="auto"/>
                    <w:bottom w:val="none" w:sz="0" w:space="0" w:color="auto"/>
                    <w:right w:val="none" w:sz="0" w:space="0" w:color="auto"/>
                  </w:divBdr>
                </w:div>
                <w:div w:id="1235623086">
                  <w:marLeft w:val="0"/>
                  <w:marRight w:val="0"/>
                  <w:marTop w:val="0"/>
                  <w:marBottom w:val="0"/>
                  <w:divBdr>
                    <w:top w:val="none" w:sz="0" w:space="0" w:color="auto"/>
                    <w:left w:val="none" w:sz="0" w:space="0" w:color="auto"/>
                    <w:bottom w:val="none" w:sz="0" w:space="0" w:color="auto"/>
                    <w:right w:val="none" w:sz="0" w:space="0" w:color="auto"/>
                  </w:divBdr>
                </w:div>
                <w:div w:id="1155561653">
                  <w:marLeft w:val="0"/>
                  <w:marRight w:val="0"/>
                  <w:marTop w:val="0"/>
                  <w:marBottom w:val="0"/>
                  <w:divBdr>
                    <w:top w:val="none" w:sz="0" w:space="0" w:color="auto"/>
                    <w:left w:val="none" w:sz="0" w:space="0" w:color="auto"/>
                    <w:bottom w:val="none" w:sz="0" w:space="0" w:color="auto"/>
                    <w:right w:val="none" w:sz="0" w:space="0" w:color="auto"/>
                  </w:divBdr>
                </w:div>
                <w:div w:id="1530607868">
                  <w:marLeft w:val="0"/>
                  <w:marRight w:val="0"/>
                  <w:marTop w:val="0"/>
                  <w:marBottom w:val="0"/>
                  <w:divBdr>
                    <w:top w:val="none" w:sz="0" w:space="0" w:color="auto"/>
                    <w:left w:val="none" w:sz="0" w:space="0" w:color="auto"/>
                    <w:bottom w:val="none" w:sz="0" w:space="0" w:color="auto"/>
                    <w:right w:val="none" w:sz="0" w:space="0" w:color="auto"/>
                  </w:divBdr>
                </w:div>
                <w:div w:id="767695964">
                  <w:marLeft w:val="0"/>
                  <w:marRight w:val="0"/>
                  <w:marTop w:val="0"/>
                  <w:marBottom w:val="0"/>
                  <w:divBdr>
                    <w:top w:val="none" w:sz="0" w:space="0" w:color="auto"/>
                    <w:left w:val="none" w:sz="0" w:space="0" w:color="auto"/>
                    <w:bottom w:val="none" w:sz="0" w:space="0" w:color="auto"/>
                    <w:right w:val="none" w:sz="0" w:space="0" w:color="auto"/>
                  </w:divBdr>
                </w:div>
                <w:div w:id="72362918">
                  <w:marLeft w:val="0"/>
                  <w:marRight w:val="0"/>
                  <w:marTop w:val="0"/>
                  <w:marBottom w:val="0"/>
                  <w:divBdr>
                    <w:top w:val="none" w:sz="0" w:space="0" w:color="auto"/>
                    <w:left w:val="none" w:sz="0" w:space="0" w:color="auto"/>
                    <w:bottom w:val="none" w:sz="0" w:space="0" w:color="auto"/>
                    <w:right w:val="none" w:sz="0" w:space="0" w:color="auto"/>
                  </w:divBdr>
                </w:div>
                <w:div w:id="501699810">
                  <w:marLeft w:val="0"/>
                  <w:marRight w:val="0"/>
                  <w:marTop w:val="0"/>
                  <w:marBottom w:val="0"/>
                  <w:divBdr>
                    <w:top w:val="none" w:sz="0" w:space="0" w:color="auto"/>
                    <w:left w:val="none" w:sz="0" w:space="0" w:color="auto"/>
                    <w:bottom w:val="none" w:sz="0" w:space="0" w:color="auto"/>
                    <w:right w:val="none" w:sz="0" w:space="0" w:color="auto"/>
                  </w:divBdr>
                </w:div>
                <w:div w:id="70085433">
                  <w:marLeft w:val="0"/>
                  <w:marRight w:val="0"/>
                  <w:marTop w:val="0"/>
                  <w:marBottom w:val="0"/>
                  <w:divBdr>
                    <w:top w:val="none" w:sz="0" w:space="0" w:color="auto"/>
                    <w:left w:val="none" w:sz="0" w:space="0" w:color="auto"/>
                    <w:bottom w:val="none" w:sz="0" w:space="0" w:color="auto"/>
                    <w:right w:val="none" w:sz="0" w:space="0" w:color="auto"/>
                  </w:divBdr>
                </w:div>
                <w:div w:id="277029896">
                  <w:marLeft w:val="0"/>
                  <w:marRight w:val="0"/>
                  <w:marTop w:val="0"/>
                  <w:marBottom w:val="0"/>
                  <w:divBdr>
                    <w:top w:val="none" w:sz="0" w:space="0" w:color="auto"/>
                    <w:left w:val="none" w:sz="0" w:space="0" w:color="auto"/>
                    <w:bottom w:val="none" w:sz="0" w:space="0" w:color="auto"/>
                    <w:right w:val="none" w:sz="0" w:space="0" w:color="auto"/>
                  </w:divBdr>
                </w:div>
                <w:div w:id="1750344312">
                  <w:marLeft w:val="0"/>
                  <w:marRight w:val="0"/>
                  <w:marTop w:val="0"/>
                  <w:marBottom w:val="0"/>
                  <w:divBdr>
                    <w:top w:val="none" w:sz="0" w:space="0" w:color="auto"/>
                    <w:left w:val="none" w:sz="0" w:space="0" w:color="auto"/>
                    <w:bottom w:val="none" w:sz="0" w:space="0" w:color="auto"/>
                    <w:right w:val="none" w:sz="0" w:space="0" w:color="auto"/>
                  </w:divBdr>
                </w:div>
                <w:div w:id="1438938407">
                  <w:marLeft w:val="0"/>
                  <w:marRight w:val="0"/>
                  <w:marTop w:val="0"/>
                  <w:marBottom w:val="0"/>
                  <w:divBdr>
                    <w:top w:val="none" w:sz="0" w:space="0" w:color="auto"/>
                    <w:left w:val="none" w:sz="0" w:space="0" w:color="auto"/>
                    <w:bottom w:val="none" w:sz="0" w:space="0" w:color="auto"/>
                    <w:right w:val="none" w:sz="0" w:space="0" w:color="auto"/>
                  </w:divBdr>
                </w:div>
                <w:div w:id="57477814">
                  <w:marLeft w:val="0"/>
                  <w:marRight w:val="0"/>
                  <w:marTop w:val="0"/>
                  <w:marBottom w:val="0"/>
                  <w:divBdr>
                    <w:top w:val="none" w:sz="0" w:space="0" w:color="auto"/>
                    <w:left w:val="none" w:sz="0" w:space="0" w:color="auto"/>
                    <w:bottom w:val="none" w:sz="0" w:space="0" w:color="auto"/>
                    <w:right w:val="none" w:sz="0" w:space="0" w:color="auto"/>
                  </w:divBdr>
                </w:div>
                <w:div w:id="1750693954">
                  <w:marLeft w:val="0"/>
                  <w:marRight w:val="0"/>
                  <w:marTop w:val="0"/>
                  <w:marBottom w:val="0"/>
                  <w:divBdr>
                    <w:top w:val="none" w:sz="0" w:space="0" w:color="auto"/>
                    <w:left w:val="none" w:sz="0" w:space="0" w:color="auto"/>
                    <w:bottom w:val="none" w:sz="0" w:space="0" w:color="auto"/>
                    <w:right w:val="none" w:sz="0" w:space="0" w:color="auto"/>
                  </w:divBdr>
                </w:div>
                <w:div w:id="446121019">
                  <w:marLeft w:val="0"/>
                  <w:marRight w:val="0"/>
                  <w:marTop w:val="0"/>
                  <w:marBottom w:val="0"/>
                  <w:divBdr>
                    <w:top w:val="none" w:sz="0" w:space="0" w:color="auto"/>
                    <w:left w:val="none" w:sz="0" w:space="0" w:color="auto"/>
                    <w:bottom w:val="none" w:sz="0" w:space="0" w:color="auto"/>
                    <w:right w:val="none" w:sz="0" w:space="0" w:color="auto"/>
                  </w:divBdr>
                </w:div>
                <w:div w:id="565720326">
                  <w:marLeft w:val="0"/>
                  <w:marRight w:val="0"/>
                  <w:marTop w:val="0"/>
                  <w:marBottom w:val="0"/>
                  <w:divBdr>
                    <w:top w:val="none" w:sz="0" w:space="0" w:color="auto"/>
                    <w:left w:val="none" w:sz="0" w:space="0" w:color="auto"/>
                    <w:bottom w:val="none" w:sz="0" w:space="0" w:color="auto"/>
                    <w:right w:val="none" w:sz="0" w:space="0" w:color="auto"/>
                  </w:divBdr>
                </w:div>
                <w:div w:id="1108818867">
                  <w:marLeft w:val="0"/>
                  <w:marRight w:val="0"/>
                  <w:marTop w:val="0"/>
                  <w:marBottom w:val="0"/>
                  <w:divBdr>
                    <w:top w:val="none" w:sz="0" w:space="0" w:color="auto"/>
                    <w:left w:val="none" w:sz="0" w:space="0" w:color="auto"/>
                    <w:bottom w:val="none" w:sz="0" w:space="0" w:color="auto"/>
                    <w:right w:val="none" w:sz="0" w:space="0" w:color="auto"/>
                  </w:divBdr>
                </w:div>
                <w:div w:id="1735930225">
                  <w:marLeft w:val="0"/>
                  <w:marRight w:val="0"/>
                  <w:marTop w:val="0"/>
                  <w:marBottom w:val="0"/>
                  <w:divBdr>
                    <w:top w:val="none" w:sz="0" w:space="0" w:color="auto"/>
                    <w:left w:val="none" w:sz="0" w:space="0" w:color="auto"/>
                    <w:bottom w:val="none" w:sz="0" w:space="0" w:color="auto"/>
                    <w:right w:val="none" w:sz="0" w:space="0" w:color="auto"/>
                  </w:divBdr>
                </w:div>
                <w:div w:id="1422604382">
                  <w:marLeft w:val="0"/>
                  <w:marRight w:val="0"/>
                  <w:marTop w:val="0"/>
                  <w:marBottom w:val="0"/>
                  <w:divBdr>
                    <w:top w:val="none" w:sz="0" w:space="0" w:color="auto"/>
                    <w:left w:val="none" w:sz="0" w:space="0" w:color="auto"/>
                    <w:bottom w:val="none" w:sz="0" w:space="0" w:color="auto"/>
                    <w:right w:val="none" w:sz="0" w:space="0" w:color="auto"/>
                  </w:divBdr>
                </w:div>
                <w:div w:id="154882156">
                  <w:marLeft w:val="0"/>
                  <w:marRight w:val="0"/>
                  <w:marTop w:val="0"/>
                  <w:marBottom w:val="0"/>
                  <w:divBdr>
                    <w:top w:val="none" w:sz="0" w:space="0" w:color="auto"/>
                    <w:left w:val="none" w:sz="0" w:space="0" w:color="auto"/>
                    <w:bottom w:val="none" w:sz="0" w:space="0" w:color="auto"/>
                    <w:right w:val="none" w:sz="0" w:space="0" w:color="auto"/>
                  </w:divBdr>
                </w:div>
                <w:div w:id="1391078735">
                  <w:marLeft w:val="0"/>
                  <w:marRight w:val="0"/>
                  <w:marTop w:val="0"/>
                  <w:marBottom w:val="0"/>
                  <w:divBdr>
                    <w:top w:val="none" w:sz="0" w:space="0" w:color="auto"/>
                    <w:left w:val="none" w:sz="0" w:space="0" w:color="auto"/>
                    <w:bottom w:val="none" w:sz="0" w:space="0" w:color="auto"/>
                    <w:right w:val="none" w:sz="0" w:space="0" w:color="auto"/>
                  </w:divBdr>
                </w:div>
                <w:div w:id="1225261431">
                  <w:marLeft w:val="0"/>
                  <w:marRight w:val="0"/>
                  <w:marTop w:val="0"/>
                  <w:marBottom w:val="0"/>
                  <w:divBdr>
                    <w:top w:val="none" w:sz="0" w:space="0" w:color="auto"/>
                    <w:left w:val="none" w:sz="0" w:space="0" w:color="auto"/>
                    <w:bottom w:val="none" w:sz="0" w:space="0" w:color="auto"/>
                    <w:right w:val="none" w:sz="0" w:space="0" w:color="auto"/>
                  </w:divBdr>
                </w:div>
                <w:div w:id="1028414633">
                  <w:marLeft w:val="0"/>
                  <w:marRight w:val="0"/>
                  <w:marTop w:val="0"/>
                  <w:marBottom w:val="0"/>
                  <w:divBdr>
                    <w:top w:val="none" w:sz="0" w:space="0" w:color="auto"/>
                    <w:left w:val="none" w:sz="0" w:space="0" w:color="auto"/>
                    <w:bottom w:val="none" w:sz="0" w:space="0" w:color="auto"/>
                    <w:right w:val="none" w:sz="0" w:space="0" w:color="auto"/>
                  </w:divBdr>
                </w:div>
                <w:div w:id="1759476800">
                  <w:marLeft w:val="0"/>
                  <w:marRight w:val="0"/>
                  <w:marTop w:val="0"/>
                  <w:marBottom w:val="0"/>
                  <w:divBdr>
                    <w:top w:val="none" w:sz="0" w:space="0" w:color="auto"/>
                    <w:left w:val="none" w:sz="0" w:space="0" w:color="auto"/>
                    <w:bottom w:val="none" w:sz="0" w:space="0" w:color="auto"/>
                    <w:right w:val="none" w:sz="0" w:space="0" w:color="auto"/>
                  </w:divBdr>
                </w:div>
                <w:div w:id="1324551672">
                  <w:marLeft w:val="0"/>
                  <w:marRight w:val="0"/>
                  <w:marTop w:val="0"/>
                  <w:marBottom w:val="0"/>
                  <w:divBdr>
                    <w:top w:val="none" w:sz="0" w:space="0" w:color="auto"/>
                    <w:left w:val="none" w:sz="0" w:space="0" w:color="auto"/>
                    <w:bottom w:val="none" w:sz="0" w:space="0" w:color="auto"/>
                    <w:right w:val="none" w:sz="0" w:space="0" w:color="auto"/>
                  </w:divBdr>
                </w:div>
                <w:div w:id="2047289688">
                  <w:marLeft w:val="0"/>
                  <w:marRight w:val="0"/>
                  <w:marTop w:val="0"/>
                  <w:marBottom w:val="0"/>
                  <w:divBdr>
                    <w:top w:val="none" w:sz="0" w:space="0" w:color="auto"/>
                    <w:left w:val="none" w:sz="0" w:space="0" w:color="auto"/>
                    <w:bottom w:val="none" w:sz="0" w:space="0" w:color="auto"/>
                    <w:right w:val="none" w:sz="0" w:space="0" w:color="auto"/>
                  </w:divBdr>
                </w:div>
                <w:div w:id="508717866">
                  <w:marLeft w:val="0"/>
                  <w:marRight w:val="0"/>
                  <w:marTop w:val="0"/>
                  <w:marBottom w:val="0"/>
                  <w:divBdr>
                    <w:top w:val="none" w:sz="0" w:space="0" w:color="auto"/>
                    <w:left w:val="none" w:sz="0" w:space="0" w:color="auto"/>
                    <w:bottom w:val="none" w:sz="0" w:space="0" w:color="auto"/>
                    <w:right w:val="none" w:sz="0" w:space="0" w:color="auto"/>
                  </w:divBdr>
                </w:div>
                <w:div w:id="1255046557">
                  <w:marLeft w:val="0"/>
                  <w:marRight w:val="0"/>
                  <w:marTop w:val="0"/>
                  <w:marBottom w:val="0"/>
                  <w:divBdr>
                    <w:top w:val="none" w:sz="0" w:space="0" w:color="auto"/>
                    <w:left w:val="none" w:sz="0" w:space="0" w:color="auto"/>
                    <w:bottom w:val="none" w:sz="0" w:space="0" w:color="auto"/>
                    <w:right w:val="none" w:sz="0" w:space="0" w:color="auto"/>
                  </w:divBdr>
                </w:div>
                <w:div w:id="746072660">
                  <w:marLeft w:val="0"/>
                  <w:marRight w:val="0"/>
                  <w:marTop w:val="0"/>
                  <w:marBottom w:val="0"/>
                  <w:divBdr>
                    <w:top w:val="none" w:sz="0" w:space="0" w:color="auto"/>
                    <w:left w:val="none" w:sz="0" w:space="0" w:color="auto"/>
                    <w:bottom w:val="none" w:sz="0" w:space="0" w:color="auto"/>
                    <w:right w:val="none" w:sz="0" w:space="0" w:color="auto"/>
                  </w:divBdr>
                </w:div>
                <w:div w:id="1659767729">
                  <w:marLeft w:val="0"/>
                  <w:marRight w:val="0"/>
                  <w:marTop w:val="0"/>
                  <w:marBottom w:val="0"/>
                  <w:divBdr>
                    <w:top w:val="none" w:sz="0" w:space="0" w:color="auto"/>
                    <w:left w:val="none" w:sz="0" w:space="0" w:color="auto"/>
                    <w:bottom w:val="none" w:sz="0" w:space="0" w:color="auto"/>
                    <w:right w:val="none" w:sz="0" w:space="0" w:color="auto"/>
                  </w:divBdr>
                </w:div>
                <w:div w:id="391075540">
                  <w:marLeft w:val="0"/>
                  <w:marRight w:val="0"/>
                  <w:marTop w:val="0"/>
                  <w:marBottom w:val="0"/>
                  <w:divBdr>
                    <w:top w:val="none" w:sz="0" w:space="0" w:color="auto"/>
                    <w:left w:val="none" w:sz="0" w:space="0" w:color="auto"/>
                    <w:bottom w:val="none" w:sz="0" w:space="0" w:color="auto"/>
                    <w:right w:val="none" w:sz="0" w:space="0" w:color="auto"/>
                  </w:divBdr>
                </w:div>
                <w:div w:id="320088367">
                  <w:marLeft w:val="0"/>
                  <w:marRight w:val="0"/>
                  <w:marTop w:val="0"/>
                  <w:marBottom w:val="0"/>
                  <w:divBdr>
                    <w:top w:val="none" w:sz="0" w:space="0" w:color="auto"/>
                    <w:left w:val="none" w:sz="0" w:space="0" w:color="auto"/>
                    <w:bottom w:val="none" w:sz="0" w:space="0" w:color="auto"/>
                    <w:right w:val="none" w:sz="0" w:space="0" w:color="auto"/>
                  </w:divBdr>
                </w:div>
                <w:div w:id="2121100632">
                  <w:marLeft w:val="0"/>
                  <w:marRight w:val="0"/>
                  <w:marTop w:val="0"/>
                  <w:marBottom w:val="0"/>
                  <w:divBdr>
                    <w:top w:val="none" w:sz="0" w:space="0" w:color="auto"/>
                    <w:left w:val="none" w:sz="0" w:space="0" w:color="auto"/>
                    <w:bottom w:val="none" w:sz="0" w:space="0" w:color="auto"/>
                    <w:right w:val="none" w:sz="0" w:space="0" w:color="auto"/>
                  </w:divBdr>
                </w:div>
                <w:div w:id="5404220">
                  <w:marLeft w:val="0"/>
                  <w:marRight w:val="0"/>
                  <w:marTop w:val="0"/>
                  <w:marBottom w:val="0"/>
                  <w:divBdr>
                    <w:top w:val="none" w:sz="0" w:space="0" w:color="auto"/>
                    <w:left w:val="none" w:sz="0" w:space="0" w:color="auto"/>
                    <w:bottom w:val="none" w:sz="0" w:space="0" w:color="auto"/>
                    <w:right w:val="none" w:sz="0" w:space="0" w:color="auto"/>
                  </w:divBdr>
                </w:div>
                <w:div w:id="1990357104">
                  <w:marLeft w:val="0"/>
                  <w:marRight w:val="0"/>
                  <w:marTop w:val="0"/>
                  <w:marBottom w:val="0"/>
                  <w:divBdr>
                    <w:top w:val="none" w:sz="0" w:space="0" w:color="auto"/>
                    <w:left w:val="none" w:sz="0" w:space="0" w:color="auto"/>
                    <w:bottom w:val="none" w:sz="0" w:space="0" w:color="auto"/>
                    <w:right w:val="none" w:sz="0" w:space="0" w:color="auto"/>
                  </w:divBdr>
                </w:div>
                <w:div w:id="678771815">
                  <w:marLeft w:val="0"/>
                  <w:marRight w:val="0"/>
                  <w:marTop w:val="0"/>
                  <w:marBottom w:val="0"/>
                  <w:divBdr>
                    <w:top w:val="none" w:sz="0" w:space="0" w:color="auto"/>
                    <w:left w:val="none" w:sz="0" w:space="0" w:color="auto"/>
                    <w:bottom w:val="none" w:sz="0" w:space="0" w:color="auto"/>
                    <w:right w:val="none" w:sz="0" w:space="0" w:color="auto"/>
                  </w:divBdr>
                </w:div>
                <w:div w:id="1403060271">
                  <w:marLeft w:val="0"/>
                  <w:marRight w:val="0"/>
                  <w:marTop w:val="0"/>
                  <w:marBottom w:val="0"/>
                  <w:divBdr>
                    <w:top w:val="none" w:sz="0" w:space="0" w:color="auto"/>
                    <w:left w:val="none" w:sz="0" w:space="0" w:color="auto"/>
                    <w:bottom w:val="none" w:sz="0" w:space="0" w:color="auto"/>
                    <w:right w:val="none" w:sz="0" w:space="0" w:color="auto"/>
                  </w:divBdr>
                </w:div>
                <w:div w:id="609169552">
                  <w:marLeft w:val="0"/>
                  <w:marRight w:val="0"/>
                  <w:marTop w:val="0"/>
                  <w:marBottom w:val="0"/>
                  <w:divBdr>
                    <w:top w:val="none" w:sz="0" w:space="0" w:color="auto"/>
                    <w:left w:val="none" w:sz="0" w:space="0" w:color="auto"/>
                    <w:bottom w:val="none" w:sz="0" w:space="0" w:color="auto"/>
                    <w:right w:val="none" w:sz="0" w:space="0" w:color="auto"/>
                  </w:divBdr>
                </w:div>
                <w:div w:id="461537154">
                  <w:marLeft w:val="0"/>
                  <w:marRight w:val="0"/>
                  <w:marTop w:val="0"/>
                  <w:marBottom w:val="0"/>
                  <w:divBdr>
                    <w:top w:val="none" w:sz="0" w:space="0" w:color="auto"/>
                    <w:left w:val="none" w:sz="0" w:space="0" w:color="auto"/>
                    <w:bottom w:val="none" w:sz="0" w:space="0" w:color="auto"/>
                    <w:right w:val="none" w:sz="0" w:space="0" w:color="auto"/>
                  </w:divBdr>
                </w:div>
                <w:div w:id="1195851899">
                  <w:marLeft w:val="0"/>
                  <w:marRight w:val="0"/>
                  <w:marTop w:val="0"/>
                  <w:marBottom w:val="0"/>
                  <w:divBdr>
                    <w:top w:val="none" w:sz="0" w:space="0" w:color="auto"/>
                    <w:left w:val="none" w:sz="0" w:space="0" w:color="auto"/>
                    <w:bottom w:val="none" w:sz="0" w:space="0" w:color="auto"/>
                    <w:right w:val="none" w:sz="0" w:space="0" w:color="auto"/>
                  </w:divBdr>
                </w:div>
                <w:div w:id="1438452525">
                  <w:marLeft w:val="0"/>
                  <w:marRight w:val="0"/>
                  <w:marTop w:val="0"/>
                  <w:marBottom w:val="0"/>
                  <w:divBdr>
                    <w:top w:val="none" w:sz="0" w:space="0" w:color="auto"/>
                    <w:left w:val="none" w:sz="0" w:space="0" w:color="auto"/>
                    <w:bottom w:val="none" w:sz="0" w:space="0" w:color="auto"/>
                    <w:right w:val="none" w:sz="0" w:space="0" w:color="auto"/>
                  </w:divBdr>
                </w:div>
                <w:div w:id="1183058432">
                  <w:marLeft w:val="0"/>
                  <w:marRight w:val="0"/>
                  <w:marTop w:val="0"/>
                  <w:marBottom w:val="0"/>
                  <w:divBdr>
                    <w:top w:val="none" w:sz="0" w:space="0" w:color="auto"/>
                    <w:left w:val="none" w:sz="0" w:space="0" w:color="auto"/>
                    <w:bottom w:val="none" w:sz="0" w:space="0" w:color="auto"/>
                    <w:right w:val="none" w:sz="0" w:space="0" w:color="auto"/>
                  </w:divBdr>
                </w:div>
                <w:div w:id="1043600571">
                  <w:marLeft w:val="0"/>
                  <w:marRight w:val="0"/>
                  <w:marTop w:val="0"/>
                  <w:marBottom w:val="0"/>
                  <w:divBdr>
                    <w:top w:val="none" w:sz="0" w:space="0" w:color="auto"/>
                    <w:left w:val="none" w:sz="0" w:space="0" w:color="auto"/>
                    <w:bottom w:val="none" w:sz="0" w:space="0" w:color="auto"/>
                    <w:right w:val="none" w:sz="0" w:space="0" w:color="auto"/>
                  </w:divBdr>
                </w:div>
                <w:div w:id="1523089006">
                  <w:marLeft w:val="0"/>
                  <w:marRight w:val="0"/>
                  <w:marTop w:val="0"/>
                  <w:marBottom w:val="0"/>
                  <w:divBdr>
                    <w:top w:val="none" w:sz="0" w:space="0" w:color="auto"/>
                    <w:left w:val="none" w:sz="0" w:space="0" w:color="auto"/>
                    <w:bottom w:val="none" w:sz="0" w:space="0" w:color="auto"/>
                    <w:right w:val="none" w:sz="0" w:space="0" w:color="auto"/>
                  </w:divBdr>
                </w:div>
                <w:div w:id="1712069852">
                  <w:marLeft w:val="0"/>
                  <w:marRight w:val="0"/>
                  <w:marTop w:val="0"/>
                  <w:marBottom w:val="0"/>
                  <w:divBdr>
                    <w:top w:val="none" w:sz="0" w:space="0" w:color="auto"/>
                    <w:left w:val="none" w:sz="0" w:space="0" w:color="auto"/>
                    <w:bottom w:val="none" w:sz="0" w:space="0" w:color="auto"/>
                    <w:right w:val="none" w:sz="0" w:space="0" w:color="auto"/>
                  </w:divBdr>
                </w:div>
                <w:div w:id="565143754">
                  <w:marLeft w:val="0"/>
                  <w:marRight w:val="0"/>
                  <w:marTop w:val="0"/>
                  <w:marBottom w:val="0"/>
                  <w:divBdr>
                    <w:top w:val="none" w:sz="0" w:space="0" w:color="auto"/>
                    <w:left w:val="none" w:sz="0" w:space="0" w:color="auto"/>
                    <w:bottom w:val="none" w:sz="0" w:space="0" w:color="auto"/>
                    <w:right w:val="none" w:sz="0" w:space="0" w:color="auto"/>
                  </w:divBdr>
                </w:div>
                <w:div w:id="812530388">
                  <w:marLeft w:val="0"/>
                  <w:marRight w:val="0"/>
                  <w:marTop w:val="0"/>
                  <w:marBottom w:val="0"/>
                  <w:divBdr>
                    <w:top w:val="none" w:sz="0" w:space="0" w:color="auto"/>
                    <w:left w:val="none" w:sz="0" w:space="0" w:color="auto"/>
                    <w:bottom w:val="none" w:sz="0" w:space="0" w:color="auto"/>
                    <w:right w:val="none" w:sz="0" w:space="0" w:color="auto"/>
                  </w:divBdr>
                </w:div>
                <w:div w:id="1942102758">
                  <w:marLeft w:val="0"/>
                  <w:marRight w:val="0"/>
                  <w:marTop w:val="0"/>
                  <w:marBottom w:val="0"/>
                  <w:divBdr>
                    <w:top w:val="none" w:sz="0" w:space="0" w:color="auto"/>
                    <w:left w:val="none" w:sz="0" w:space="0" w:color="auto"/>
                    <w:bottom w:val="none" w:sz="0" w:space="0" w:color="auto"/>
                    <w:right w:val="none" w:sz="0" w:space="0" w:color="auto"/>
                  </w:divBdr>
                </w:div>
                <w:div w:id="1690525331">
                  <w:marLeft w:val="0"/>
                  <w:marRight w:val="0"/>
                  <w:marTop w:val="0"/>
                  <w:marBottom w:val="0"/>
                  <w:divBdr>
                    <w:top w:val="none" w:sz="0" w:space="0" w:color="auto"/>
                    <w:left w:val="none" w:sz="0" w:space="0" w:color="auto"/>
                    <w:bottom w:val="none" w:sz="0" w:space="0" w:color="auto"/>
                    <w:right w:val="none" w:sz="0" w:space="0" w:color="auto"/>
                  </w:divBdr>
                </w:div>
                <w:div w:id="1345011823">
                  <w:marLeft w:val="0"/>
                  <w:marRight w:val="0"/>
                  <w:marTop w:val="0"/>
                  <w:marBottom w:val="0"/>
                  <w:divBdr>
                    <w:top w:val="none" w:sz="0" w:space="0" w:color="auto"/>
                    <w:left w:val="none" w:sz="0" w:space="0" w:color="auto"/>
                    <w:bottom w:val="none" w:sz="0" w:space="0" w:color="auto"/>
                    <w:right w:val="none" w:sz="0" w:space="0" w:color="auto"/>
                  </w:divBdr>
                </w:div>
                <w:div w:id="60951271">
                  <w:marLeft w:val="0"/>
                  <w:marRight w:val="0"/>
                  <w:marTop w:val="0"/>
                  <w:marBottom w:val="0"/>
                  <w:divBdr>
                    <w:top w:val="none" w:sz="0" w:space="0" w:color="auto"/>
                    <w:left w:val="none" w:sz="0" w:space="0" w:color="auto"/>
                    <w:bottom w:val="none" w:sz="0" w:space="0" w:color="auto"/>
                    <w:right w:val="none" w:sz="0" w:space="0" w:color="auto"/>
                  </w:divBdr>
                </w:div>
                <w:div w:id="1209881394">
                  <w:marLeft w:val="0"/>
                  <w:marRight w:val="0"/>
                  <w:marTop w:val="0"/>
                  <w:marBottom w:val="0"/>
                  <w:divBdr>
                    <w:top w:val="none" w:sz="0" w:space="0" w:color="auto"/>
                    <w:left w:val="none" w:sz="0" w:space="0" w:color="auto"/>
                    <w:bottom w:val="none" w:sz="0" w:space="0" w:color="auto"/>
                    <w:right w:val="none" w:sz="0" w:space="0" w:color="auto"/>
                  </w:divBdr>
                </w:div>
                <w:div w:id="1071083298">
                  <w:marLeft w:val="0"/>
                  <w:marRight w:val="0"/>
                  <w:marTop w:val="0"/>
                  <w:marBottom w:val="0"/>
                  <w:divBdr>
                    <w:top w:val="none" w:sz="0" w:space="0" w:color="auto"/>
                    <w:left w:val="none" w:sz="0" w:space="0" w:color="auto"/>
                    <w:bottom w:val="none" w:sz="0" w:space="0" w:color="auto"/>
                    <w:right w:val="none" w:sz="0" w:space="0" w:color="auto"/>
                  </w:divBdr>
                </w:div>
                <w:div w:id="104228252">
                  <w:marLeft w:val="0"/>
                  <w:marRight w:val="0"/>
                  <w:marTop w:val="0"/>
                  <w:marBottom w:val="0"/>
                  <w:divBdr>
                    <w:top w:val="none" w:sz="0" w:space="0" w:color="auto"/>
                    <w:left w:val="none" w:sz="0" w:space="0" w:color="auto"/>
                    <w:bottom w:val="none" w:sz="0" w:space="0" w:color="auto"/>
                    <w:right w:val="none" w:sz="0" w:space="0" w:color="auto"/>
                  </w:divBdr>
                </w:div>
                <w:div w:id="727533603">
                  <w:marLeft w:val="0"/>
                  <w:marRight w:val="0"/>
                  <w:marTop w:val="0"/>
                  <w:marBottom w:val="0"/>
                  <w:divBdr>
                    <w:top w:val="none" w:sz="0" w:space="0" w:color="auto"/>
                    <w:left w:val="none" w:sz="0" w:space="0" w:color="auto"/>
                    <w:bottom w:val="none" w:sz="0" w:space="0" w:color="auto"/>
                    <w:right w:val="none" w:sz="0" w:space="0" w:color="auto"/>
                  </w:divBdr>
                </w:div>
                <w:div w:id="43139294">
                  <w:marLeft w:val="0"/>
                  <w:marRight w:val="0"/>
                  <w:marTop w:val="0"/>
                  <w:marBottom w:val="0"/>
                  <w:divBdr>
                    <w:top w:val="none" w:sz="0" w:space="0" w:color="auto"/>
                    <w:left w:val="none" w:sz="0" w:space="0" w:color="auto"/>
                    <w:bottom w:val="none" w:sz="0" w:space="0" w:color="auto"/>
                    <w:right w:val="none" w:sz="0" w:space="0" w:color="auto"/>
                  </w:divBdr>
                </w:div>
                <w:div w:id="820077107">
                  <w:marLeft w:val="0"/>
                  <w:marRight w:val="0"/>
                  <w:marTop w:val="0"/>
                  <w:marBottom w:val="0"/>
                  <w:divBdr>
                    <w:top w:val="none" w:sz="0" w:space="0" w:color="auto"/>
                    <w:left w:val="none" w:sz="0" w:space="0" w:color="auto"/>
                    <w:bottom w:val="none" w:sz="0" w:space="0" w:color="auto"/>
                    <w:right w:val="none" w:sz="0" w:space="0" w:color="auto"/>
                  </w:divBdr>
                </w:div>
                <w:div w:id="1494566617">
                  <w:marLeft w:val="0"/>
                  <w:marRight w:val="0"/>
                  <w:marTop w:val="0"/>
                  <w:marBottom w:val="0"/>
                  <w:divBdr>
                    <w:top w:val="none" w:sz="0" w:space="0" w:color="auto"/>
                    <w:left w:val="none" w:sz="0" w:space="0" w:color="auto"/>
                    <w:bottom w:val="none" w:sz="0" w:space="0" w:color="auto"/>
                    <w:right w:val="none" w:sz="0" w:space="0" w:color="auto"/>
                  </w:divBdr>
                </w:div>
                <w:div w:id="298652189">
                  <w:marLeft w:val="0"/>
                  <w:marRight w:val="0"/>
                  <w:marTop w:val="0"/>
                  <w:marBottom w:val="0"/>
                  <w:divBdr>
                    <w:top w:val="none" w:sz="0" w:space="0" w:color="auto"/>
                    <w:left w:val="none" w:sz="0" w:space="0" w:color="auto"/>
                    <w:bottom w:val="none" w:sz="0" w:space="0" w:color="auto"/>
                    <w:right w:val="none" w:sz="0" w:space="0" w:color="auto"/>
                  </w:divBdr>
                </w:div>
                <w:div w:id="2041394867">
                  <w:marLeft w:val="0"/>
                  <w:marRight w:val="0"/>
                  <w:marTop w:val="0"/>
                  <w:marBottom w:val="0"/>
                  <w:divBdr>
                    <w:top w:val="none" w:sz="0" w:space="0" w:color="auto"/>
                    <w:left w:val="none" w:sz="0" w:space="0" w:color="auto"/>
                    <w:bottom w:val="none" w:sz="0" w:space="0" w:color="auto"/>
                    <w:right w:val="none" w:sz="0" w:space="0" w:color="auto"/>
                  </w:divBdr>
                </w:div>
                <w:div w:id="312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5756">
          <w:marLeft w:val="0"/>
          <w:marRight w:val="0"/>
          <w:marTop w:val="0"/>
          <w:marBottom w:val="0"/>
          <w:divBdr>
            <w:top w:val="none" w:sz="0" w:space="0" w:color="auto"/>
            <w:left w:val="none" w:sz="0" w:space="0" w:color="auto"/>
            <w:bottom w:val="none" w:sz="0" w:space="0" w:color="auto"/>
            <w:right w:val="none" w:sz="0" w:space="0" w:color="auto"/>
          </w:divBdr>
          <w:divsChild>
            <w:div w:id="325280758">
              <w:marLeft w:val="0"/>
              <w:marRight w:val="0"/>
              <w:marTop w:val="0"/>
              <w:marBottom w:val="0"/>
              <w:divBdr>
                <w:top w:val="none" w:sz="0" w:space="0" w:color="auto"/>
                <w:left w:val="none" w:sz="0" w:space="0" w:color="auto"/>
                <w:bottom w:val="none" w:sz="0" w:space="0" w:color="auto"/>
                <w:right w:val="none" w:sz="0" w:space="0" w:color="auto"/>
              </w:divBdr>
              <w:divsChild>
                <w:div w:id="1755663329">
                  <w:marLeft w:val="0"/>
                  <w:marRight w:val="0"/>
                  <w:marTop w:val="0"/>
                  <w:marBottom w:val="0"/>
                  <w:divBdr>
                    <w:top w:val="none" w:sz="0" w:space="0" w:color="auto"/>
                    <w:left w:val="none" w:sz="0" w:space="0" w:color="auto"/>
                    <w:bottom w:val="none" w:sz="0" w:space="0" w:color="auto"/>
                    <w:right w:val="none" w:sz="0" w:space="0" w:color="auto"/>
                  </w:divBdr>
                </w:div>
                <w:div w:id="389764846">
                  <w:marLeft w:val="0"/>
                  <w:marRight w:val="0"/>
                  <w:marTop w:val="0"/>
                  <w:marBottom w:val="0"/>
                  <w:divBdr>
                    <w:top w:val="none" w:sz="0" w:space="0" w:color="auto"/>
                    <w:left w:val="none" w:sz="0" w:space="0" w:color="auto"/>
                    <w:bottom w:val="none" w:sz="0" w:space="0" w:color="auto"/>
                    <w:right w:val="none" w:sz="0" w:space="0" w:color="auto"/>
                  </w:divBdr>
                </w:div>
                <w:div w:id="381565441">
                  <w:marLeft w:val="0"/>
                  <w:marRight w:val="0"/>
                  <w:marTop w:val="0"/>
                  <w:marBottom w:val="0"/>
                  <w:divBdr>
                    <w:top w:val="none" w:sz="0" w:space="0" w:color="auto"/>
                    <w:left w:val="none" w:sz="0" w:space="0" w:color="auto"/>
                    <w:bottom w:val="none" w:sz="0" w:space="0" w:color="auto"/>
                    <w:right w:val="none" w:sz="0" w:space="0" w:color="auto"/>
                  </w:divBdr>
                </w:div>
                <w:div w:id="1474366467">
                  <w:marLeft w:val="0"/>
                  <w:marRight w:val="0"/>
                  <w:marTop w:val="0"/>
                  <w:marBottom w:val="0"/>
                  <w:divBdr>
                    <w:top w:val="none" w:sz="0" w:space="0" w:color="auto"/>
                    <w:left w:val="none" w:sz="0" w:space="0" w:color="auto"/>
                    <w:bottom w:val="none" w:sz="0" w:space="0" w:color="auto"/>
                    <w:right w:val="none" w:sz="0" w:space="0" w:color="auto"/>
                  </w:divBdr>
                </w:div>
                <w:div w:id="1501046918">
                  <w:marLeft w:val="0"/>
                  <w:marRight w:val="0"/>
                  <w:marTop w:val="0"/>
                  <w:marBottom w:val="0"/>
                  <w:divBdr>
                    <w:top w:val="none" w:sz="0" w:space="0" w:color="auto"/>
                    <w:left w:val="none" w:sz="0" w:space="0" w:color="auto"/>
                    <w:bottom w:val="none" w:sz="0" w:space="0" w:color="auto"/>
                    <w:right w:val="none" w:sz="0" w:space="0" w:color="auto"/>
                  </w:divBdr>
                </w:div>
                <w:div w:id="1125974716">
                  <w:marLeft w:val="0"/>
                  <w:marRight w:val="0"/>
                  <w:marTop w:val="0"/>
                  <w:marBottom w:val="0"/>
                  <w:divBdr>
                    <w:top w:val="none" w:sz="0" w:space="0" w:color="auto"/>
                    <w:left w:val="none" w:sz="0" w:space="0" w:color="auto"/>
                    <w:bottom w:val="none" w:sz="0" w:space="0" w:color="auto"/>
                    <w:right w:val="none" w:sz="0" w:space="0" w:color="auto"/>
                  </w:divBdr>
                </w:div>
                <w:div w:id="1630358098">
                  <w:marLeft w:val="0"/>
                  <w:marRight w:val="0"/>
                  <w:marTop w:val="0"/>
                  <w:marBottom w:val="0"/>
                  <w:divBdr>
                    <w:top w:val="none" w:sz="0" w:space="0" w:color="auto"/>
                    <w:left w:val="none" w:sz="0" w:space="0" w:color="auto"/>
                    <w:bottom w:val="none" w:sz="0" w:space="0" w:color="auto"/>
                    <w:right w:val="none" w:sz="0" w:space="0" w:color="auto"/>
                  </w:divBdr>
                </w:div>
                <w:div w:id="1155804690">
                  <w:marLeft w:val="0"/>
                  <w:marRight w:val="0"/>
                  <w:marTop w:val="0"/>
                  <w:marBottom w:val="0"/>
                  <w:divBdr>
                    <w:top w:val="none" w:sz="0" w:space="0" w:color="auto"/>
                    <w:left w:val="none" w:sz="0" w:space="0" w:color="auto"/>
                    <w:bottom w:val="none" w:sz="0" w:space="0" w:color="auto"/>
                    <w:right w:val="none" w:sz="0" w:space="0" w:color="auto"/>
                  </w:divBdr>
                </w:div>
                <w:div w:id="244533886">
                  <w:marLeft w:val="0"/>
                  <w:marRight w:val="0"/>
                  <w:marTop w:val="0"/>
                  <w:marBottom w:val="0"/>
                  <w:divBdr>
                    <w:top w:val="none" w:sz="0" w:space="0" w:color="auto"/>
                    <w:left w:val="none" w:sz="0" w:space="0" w:color="auto"/>
                    <w:bottom w:val="none" w:sz="0" w:space="0" w:color="auto"/>
                    <w:right w:val="none" w:sz="0" w:space="0" w:color="auto"/>
                  </w:divBdr>
                </w:div>
                <w:div w:id="1463695239">
                  <w:marLeft w:val="0"/>
                  <w:marRight w:val="0"/>
                  <w:marTop w:val="0"/>
                  <w:marBottom w:val="0"/>
                  <w:divBdr>
                    <w:top w:val="none" w:sz="0" w:space="0" w:color="auto"/>
                    <w:left w:val="none" w:sz="0" w:space="0" w:color="auto"/>
                    <w:bottom w:val="none" w:sz="0" w:space="0" w:color="auto"/>
                    <w:right w:val="none" w:sz="0" w:space="0" w:color="auto"/>
                  </w:divBdr>
                </w:div>
                <w:div w:id="1069230355">
                  <w:marLeft w:val="0"/>
                  <w:marRight w:val="0"/>
                  <w:marTop w:val="0"/>
                  <w:marBottom w:val="0"/>
                  <w:divBdr>
                    <w:top w:val="none" w:sz="0" w:space="0" w:color="auto"/>
                    <w:left w:val="none" w:sz="0" w:space="0" w:color="auto"/>
                    <w:bottom w:val="none" w:sz="0" w:space="0" w:color="auto"/>
                    <w:right w:val="none" w:sz="0" w:space="0" w:color="auto"/>
                  </w:divBdr>
                </w:div>
                <w:div w:id="1488085799">
                  <w:marLeft w:val="0"/>
                  <w:marRight w:val="0"/>
                  <w:marTop w:val="0"/>
                  <w:marBottom w:val="0"/>
                  <w:divBdr>
                    <w:top w:val="none" w:sz="0" w:space="0" w:color="auto"/>
                    <w:left w:val="none" w:sz="0" w:space="0" w:color="auto"/>
                    <w:bottom w:val="none" w:sz="0" w:space="0" w:color="auto"/>
                    <w:right w:val="none" w:sz="0" w:space="0" w:color="auto"/>
                  </w:divBdr>
                </w:div>
                <w:div w:id="74863636">
                  <w:marLeft w:val="0"/>
                  <w:marRight w:val="0"/>
                  <w:marTop w:val="0"/>
                  <w:marBottom w:val="0"/>
                  <w:divBdr>
                    <w:top w:val="none" w:sz="0" w:space="0" w:color="auto"/>
                    <w:left w:val="none" w:sz="0" w:space="0" w:color="auto"/>
                    <w:bottom w:val="none" w:sz="0" w:space="0" w:color="auto"/>
                    <w:right w:val="none" w:sz="0" w:space="0" w:color="auto"/>
                  </w:divBdr>
                </w:div>
                <w:div w:id="430972509">
                  <w:marLeft w:val="0"/>
                  <w:marRight w:val="0"/>
                  <w:marTop w:val="0"/>
                  <w:marBottom w:val="0"/>
                  <w:divBdr>
                    <w:top w:val="none" w:sz="0" w:space="0" w:color="auto"/>
                    <w:left w:val="none" w:sz="0" w:space="0" w:color="auto"/>
                    <w:bottom w:val="none" w:sz="0" w:space="0" w:color="auto"/>
                    <w:right w:val="none" w:sz="0" w:space="0" w:color="auto"/>
                  </w:divBdr>
                </w:div>
                <w:div w:id="1584492414">
                  <w:marLeft w:val="0"/>
                  <w:marRight w:val="0"/>
                  <w:marTop w:val="0"/>
                  <w:marBottom w:val="0"/>
                  <w:divBdr>
                    <w:top w:val="none" w:sz="0" w:space="0" w:color="auto"/>
                    <w:left w:val="none" w:sz="0" w:space="0" w:color="auto"/>
                    <w:bottom w:val="none" w:sz="0" w:space="0" w:color="auto"/>
                    <w:right w:val="none" w:sz="0" w:space="0" w:color="auto"/>
                  </w:divBdr>
                </w:div>
                <w:div w:id="1643459652">
                  <w:marLeft w:val="0"/>
                  <w:marRight w:val="0"/>
                  <w:marTop w:val="0"/>
                  <w:marBottom w:val="0"/>
                  <w:divBdr>
                    <w:top w:val="none" w:sz="0" w:space="0" w:color="auto"/>
                    <w:left w:val="none" w:sz="0" w:space="0" w:color="auto"/>
                    <w:bottom w:val="none" w:sz="0" w:space="0" w:color="auto"/>
                    <w:right w:val="none" w:sz="0" w:space="0" w:color="auto"/>
                  </w:divBdr>
                </w:div>
                <w:div w:id="555820157">
                  <w:marLeft w:val="0"/>
                  <w:marRight w:val="0"/>
                  <w:marTop w:val="0"/>
                  <w:marBottom w:val="0"/>
                  <w:divBdr>
                    <w:top w:val="none" w:sz="0" w:space="0" w:color="auto"/>
                    <w:left w:val="none" w:sz="0" w:space="0" w:color="auto"/>
                    <w:bottom w:val="none" w:sz="0" w:space="0" w:color="auto"/>
                    <w:right w:val="none" w:sz="0" w:space="0" w:color="auto"/>
                  </w:divBdr>
                </w:div>
                <w:div w:id="1415662210">
                  <w:marLeft w:val="0"/>
                  <w:marRight w:val="0"/>
                  <w:marTop w:val="0"/>
                  <w:marBottom w:val="0"/>
                  <w:divBdr>
                    <w:top w:val="none" w:sz="0" w:space="0" w:color="auto"/>
                    <w:left w:val="none" w:sz="0" w:space="0" w:color="auto"/>
                    <w:bottom w:val="none" w:sz="0" w:space="0" w:color="auto"/>
                    <w:right w:val="none" w:sz="0" w:space="0" w:color="auto"/>
                  </w:divBdr>
                </w:div>
                <w:div w:id="1856916870">
                  <w:marLeft w:val="0"/>
                  <w:marRight w:val="0"/>
                  <w:marTop w:val="0"/>
                  <w:marBottom w:val="0"/>
                  <w:divBdr>
                    <w:top w:val="none" w:sz="0" w:space="0" w:color="auto"/>
                    <w:left w:val="none" w:sz="0" w:space="0" w:color="auto"/>
                    <w:bottom w:val="none" w:sz="0" w:space="0" w:color="auto"/>
                    <w:right w:val="none" w:sz="0" w:space="0" w:color="auto"/>
                  </w:divBdr>
                </w:div>
                <w:div w:id="620261356">
                  <w:marLeft w:val="0"/>
                  <w:marRight w:val="0"/>
                  <w:marTop w:val="0"/>
                  <w:marBottom w:val="0"/>
                  <w:divBdr>
                    <w:top w:val="none" w:sz="0" w:space="0" w:color="auto"/>
                    <w:left w:val="none" w:sz="0" w:space="0" w:color="auto"/>
                    <w:bottom w:val="none" w:sz="0" w:space="0" w:color="auto"/>
                    <w:right w:val="none" w:sz="0" w:space="0" w:color="auto"/>
                  </w:divBdr>
                </w:div>
                <w:div w:id="1735741518">
                  <w:marLeft w:val="0"/>
                  <w:marRight w:val="0"/>
                  <w:marTop w:val="0"/>
                  <w:marBottom w:val="0"/>
                  <w:divBdr>
                    <w:top w:val="none" w:sz="0" w:space="0" w:color="auto"/>
                    <w:left w:val="none" w:sz="0" w:space="0" w:color="auto"/>
                    <w:bottom w:val="none" w:sz="0" w:space="0" w:color="auto"/>
                    <w:right w:val="none" w:sz="0" w:space="0" w:color="auto"/>
                  </w:divBdr>
                </w:div>
                <w:div w:id="1825464596">
                  <w:marLeft w:val="0"/>
                  <w:marRight w:val="0"/>
                  <w:marTop w:val="0"/>
                  <w:marBottom w:val="0"/>
                  <w:divBdr>
                    <w:top w:val="none" w:sz="0" w:space="0" w:color="auto"/>
                    <w:left w:val="none" w:sz="0" w:space="0" w:color="auto"/>
                    <w:bottom w:val="none" w:sz="0" w:space="0" w:color="auto"/>
                    <w:right w:val="none" w:sz="0" w:space="0" w:color="auto"/>
                  </w:divBdr>
                </w:div>
                <w:div w:id="1678196026">
                  <w:marLeft w:val="0"/>
                  <w:marRight w:val="0"/>
                  <w:marTop w:val="0"/>
                  <w:marBottom w:val="0"/>
                  <w:divBdr>
                    <w:top w:val="none" w:sz="0" w:space="0" w:color="auto"/>
                    <w:left w:val="none" w:sz="0" w:space="0" w:color="auto"/>
                    <w:bottom w:val="none" w:sz="0" w:space="0" w:color="auto"/>
                    <w:right w:val="none" w:sz="0" w:space="0" w:color="auto"/>
                  </w:divBdr>
                </w:div>
                <w:div w:id="1817717715">
                  <w:marLeft w:val="0"/>
                  <w:marRight w:val="0"/>
                  <w:marTop w:val="0"/>
                  <w:marBottom w:val="0"/>
                  <w:divBdr>
                    <w:top w:val="none" w:sz="0" w:space="0" w:color="auto"/>
                    <w:left w:val="none" w:sz="0" w:space="0" w:color="auto"/>
                    <w:bottom w:val="none" w:sz="0" w:space="0" w:color="auto"/>
                    <w:right w:val="none" w:sz="0" w:space="0" w:color="auto"/>
                  </w:divBdr>
                </w:div>
                <w:div w:id="1178273409">
                  <w:marLeft w:val="0"/>
                  <w:marRight w:val="0"/>
                  <w:marTop w:val="0"/>
                  <w:marBottom w:val="0"/>
                  <w:divBdr>
                    <w:top w:val="none" w:sz="0" w:space="0" w:color="auto"/>
                    <w:left w:val="none" w:sz="0" w:space="0" w:color="auto"/>
                    <w:bottom w:val="none" w:sz="0" w:space="0" w:color="auto"/>
                    <w:right w:val="none" w:sz="0" w:space="0" w:color="auto"/>
                  </w:divBdr>
                </w:div>
                <w:div w:id="2092120118">
                  <w:marLeft w:val="0"/>
                  <w:marRight w:val="0"/>
                  <w:marTop w:val="0"/>
                  <w:marBottom w:val="0"/>
                  <w:divBdr>
                    <w:top w:val="none" w:sz="0" w:space="0" w:color="auto"/>
                    <w:left w:val="none" w:sz="0" w:space="0" w:color="auto"/>
                    <w:bottom w:val="none" w:sz="0" w:space="0" w:color="auto"/>
                    <w:right w:val="none" w:sz="0" w:space="0" w:color="auto"/>
                  </w:divBdr>
                </w:div>
                <w:div w:id="2136948779">
                  <w:marLeft w:val="0"/>
                  <w:marRight w:val="0"/>
                  <w:marTop w:val="0"/>
                  <w:marBottom w:val="0"/>
                  <w:divBdr>
                    <w:top w:val="none" w:sz="0" w:space="0" w:color="auto"/>
                    <w:left w:val="none" w:sz="0" w:space="0" w:color="auto"/>
                    <w:bottom w:val="none" w:sz="0" w:space="0" w:color="auto"/>
                    <w:right w:val="none" w:sz="0" w:space="0" w:color="auto"/>
                  </w:divBdr>
                </w:div>
                <w:div w:id="1002973337">
                  <w:marLeft w:val="0"/>
                  <w:marRight w:val="0"/>
                  <w:marTop w:val="0"/>
                  <w:marBottom w:val="0"/>
                  <w:divBdr>
                    <w:top w:val="none" w:sz="0" w:space="0" w:color="auto"/>
                    <w:left w:val="none" w:sz="0" w:space="0" w:color="auto"/>
                    <w:bottom w:val="none" w:sz="0" w:space="0" w:color="auto"/>
                    <w:right w:val="none" w:sz="0" w:space="0" w:color="auto"/>
                  </w:divBdr>
                </w:div>
                <w:div w:id="351035119">
                  <w:marLeft w:val="0"/>
                  <w:marRight w:val="0"/>
                  <w:marTop w:val="0"/>
                  <w:marBottom w:val="0"/>
                  <w:divBdr>
                    <w:top w:val="none" w:sz="0" w:space="0" w:color="auto"/>
                    <w:left w:val="none" w:sz="0" w:space="0" w:color="auto"/>
                    <w:bottom w:val="none" w:sz="0" w:space="0" w:color="auto"/>
                    <w:right w:val="none" w:sz="0" w:space="0" w:color="auto"/>
                  </w:divBdr>
                </w:div>
                <w:div w:id="739793960">
                  <w:marLeft w:val="0"/>
                  <w:marRight w:val="0"/>
                  <w:marTop w:val="0"/>
                  <w:marBottom w:val="0"/>
                  <w:divBdr>
                    <w:top w:val="none" w:sz="0" w:space="0" w:color="auto"/>
                    <w:left w:val="none" w:sz="0" w:space="0" w:color="auto"/>
                    <w:bottom w:val="none" w:sz="0" w:space="0" w:color="auto"/>
                    <w:right w:val="none" w:sz="0" w:space="0" w:color="auto"/>
                  </w:divBdr>
                </w:div>
                <w:div w:id="245042139">
                  <w:marLeft w:val="0"/>
                  <w:marRight w:val="0"/>
                  <w:marTop w:val="0"/>
                  <w:marBottom w:val="0"/>
                  <w:divBdr>
                    <w:top w:val="none" w:sz="0" w:space="0" w:color="auto"/>
                    <w:left w:val="none" w:sz="0" w:space="0" w:color="auto"/>
                    <w:bottom w:val="none" w:sz="0" w:space="0" w:color="auto"/>
                    <w:right w:val="none" w:sz="0" w:space="0" w:color="auto"/>
                  </w:divBdr>
                </w:div>
                <w:div w:id="1388142606">
                  <w:marLeft w:val="0"/>
                  <w:marRight w:val="0"/>
                  <w:marTop w:val="0"/>
                  <w:marBottom w:val="0"/>
                  <w:divBdr>
                    <w:top w:val="none" w:sz="0" w:space="0" w:color="auto"/>
                    <w:left w:val="none" w:sz="0" w:space="0" w:color="auto"/>
                    <w:bottom w:val="none" w:sz="0" w:space="0" w:color="auto"/>
                    <w:right w:val="none" w:sz="0" w:space="0" w:color="auto"/>
                  </w:divBdr>
                </w:div>
                <w:div w:id="472913670">
                  <w:marLeft w:val="0"/>
                  <w:marRight w:val="0"/>
                  <w:marTop w:val="0"/>
                  <w:marBottom w:val="0"/>
                  <w:divBdr>
                    <w:top w:val="none" w:sz="0" w:space="0" w:color="auto"/>
                    <w:left w:val="none" w:sz="0" w:space="0" w:color="auto"/>
                    <w:bottom w:val="none" w:sz="0" w:space="0" w:color="auto"/>
                    <w:right w:val="none" w:sz="0" w:space="0" w:color="auto"/>
                  </w:divBdr>
                </w:div>
                <w:div w:id="1362439726">
                  <w:marLeft w:val="0"/>
                  <w:marRight w:val="0"/>
                  <w:marTop w:val="0"/>
                  <w:marBottom w:val="0"/>
                  <w:divBdr>
                    <w:top w:val="none" w:sz="0" w:space="0" w:color="auto"/>
                    <w:left w:val="none" w:sz="0" w:space="0" w:color="auto"/>
                    <w:bottom w:val="none" w:sz="0" w:space="0" w:color="auto"/>
                    <w:right w:val="none" w:sz="0" w:space="0" w:color="auto"/>
                  </w:divBdr>
                </w:div>
                <w:div w:id="575552032">
                  <w:marLeft w:val="0"/>
                  <w:marRight w:val="0"/>
                  <w:marTop w:val="0"/>
                  <w:marBottom w:val="0"/>
                  <w:divBdr>
                    <w:top w:val="none" w:sz="0" w:space="0" w:color="auto"/>
                    <w:left w:val="none" w:sz="0" w:space="0" w:color="auto"/>
                    <w:bottom w:val="none" w:sz="0" w:space="0" w:color="auto"/>
                    <w:right w:val="none" w:sz="0" w:space="0" w:color="auto"/>
                  </w:divBdr>
                </w:div>
                <w:div w:id="2096969403">
                  <w:marLeft w:val="0"/>
                  <w:marRight w:val="0"/>
                  <w:marTop w:val="0"/>
                  <w:marBottom w:val="0"/>
                  <w:divBdr>
                    <w:top w:val="none" w:sz="0" w:space="0" w:color="auto"/>
                    <w:left w:val="none" w:sz="0" w:space="0" w:color="auto"/>
                    <w:bottom w:val="none" w:sz="0" w:space="0" w:color="auto"/>
                    <w:right w:val="none" w:sz="0" w:space="0" w:color="auto"/>
                  </w:divBdr>
                </w:div>
                <w:div w:id="1323580776">
                  <w:marLeft w:val="0"/>
                  <w:marRight w:val="0"/>
                  <w:marTop w:val="0"/>
                  <w:marBottom w:val="0"/>
                  <w:divBdr>
                    <w:top w:val="none" w:sz="0" w:space="0" w:color="auto"/>
                    <w:left w:val="none" w:sz="0" w:space="0" w:color="auto"/>
                    <w:bottom w:val="none" w:sz="0" w:space="0" w:color="auto"/>
                    <w:right w:val="none" w:sz="0" w:space="0" w:color="auto"/>
                  </w:divBdr>
                </w:div>
                <w:div w:id="1733305896">
                  <w:marLeft w:val="0"/>
                  <w:marRight w:val="0"/>
                  <w:marTop w:val="0"/>
                  <w:marBottom w:val="0"/>
                  <w:divBdr>
                    <w:top w:val="none" w:sz="0" w:space="0" w:color="auto"/>
                    <w:left w:val="none" w:sz="0" w:space="0" w:color="auto"/>
                    <w:bottom w:val="none" w:sz="0" w:space="0" w:color="auto"/>
                    <w:right w:val="none" w:sz="0" w:space="0" w:color="auto"/>
                  </w:divBdr>
                </w:div>
                <w:div w:id="1658260413">
                  <w:marLeft w:val="0"/>
                  <w:marRight w:val="0"/>
                  <w:marTop w:val="0"/>
                  <w:marBottom w:val="0"/>
                  <w:divBdr>
                    <w:top w:val="none" w:sz="0" w:space="0" w:color="auto"/>
                    <w:left w:val="none" w:sz="0" w:space="0" w:color="auto"/>
                    <w:bottom w:val="none" w:sz="0" w:space="0" w:color="auto"/>
                    <w:right w:val="none" w:sz="0" w:space="0" w:color="auto"/>
                  </w:divBdr>
                </w:div>
                <w:div w:id="1563367950">
                  <w:marLeft w:val="0"/>
                  <w:marRight w:val="0"/>
                  <w:marTop w:val="0"/>
                  <w:marBottom w:val="0"/>
                  <w:divBdr>
                    <w:top w:val="none" w:sz="0" w:space="0" w:color="auto"/>
                    <w:left w:val="none" w:sz="0" w:space="0" w:color="auto"/>
                    <w:bottom w:val="none" w:sz="0" w:space="0" w:color="auto"/>
                    <w:right w:val="none" w:sz="0" w:space="0" w:color="auto"/>
                  </w:divBdr>
                </w:div>
                <w:div w:id="165440997">
                  <w:marLeft w:val="0"/>
                  <w:marRight w:val="0"/>
                  <w:marTop w:val="0"/>
                  <w:marBottom w:val="0"/>
                  <w:divBdr>
                    <w:top w:val="none" w:sz="0" w:space="0" w:color="auto"/>
                    <w:left w:val="none" w:sz="0" w:space="0" w:color="auto"/>
                    <w:bottom w:val="none" w:sz="0" w:space="0" w:color="auto"/>
                    <w:right w:val="none" w:sz="0" w:space="0" w:color="auto"/>
                  </w:divBdr>
                </w:div>
                <w:div w:id="478378031">
                  <w:marLeft w:val="0"/>
                  <w:marRight w:val="0"/>
                  <w:marTop w:val="0"/>
                  <w:marBottom w:val="0"/>
                  <w:divBdr>
                    <w:top w:val="none" w:sz="0" w:space="0" w:color="auto"/>
                    <w:left w:val="none" w:sz="0" w:space="0" w:color="auto"/>
                    <w:bottom w:val="none" w:sz="0" w:space="0" w:color="auto"/>
                    <w:right w:val="none" w:sz="0" w:space="0" w:color="auto"/>
                  </w:divBdr>
                </w:div>
                <w:div w:id="1305964406">
                  <w:marLeft w:val="0"/>
                  <w:marRight w:val="0"/>
                  <w:marTop w:val="0"/>
                  <w:marBottom w:val="0"/>
                  <w:divBdr>
                    <w:top w:val="none" w:sz="0" w:space="0" w:color="auto"/>
                    <w:left w:val="none" w:sz="0" w:space="0" w:color="auto"/>
                    <w:bottom w:val="none" w:sz="0" w:space="0" w:color="auto"/>
                    <w:right w:val="none" w:sz="0" w:space="0" w:color="auto"/>
                  </w:divBdr>
                </w:div>
                <w:div w:id="948664920">
                  <w:marLeft w:val="0"/>
                  <w:marRight w:val="0"/>
                  <w:marTop w:val="0"/>
                  <w:marBottom w:val="0"/>
                  <w:divBdr>
                    <w:top w:val="none" w:sz="0" w:space="0" w:color="auto"/>
                    <w:left w:val="none" w:sz="0" w:space="0" w:color="auto"/>
                    <w:bottom w:val="none" w:sz="0" w:space="0" w:color="auto"/>
                    <w:right w:val="none" w:sz="0" w:space="0" w:color="auto"/>
                  </w:divBdr>
                </w:div>
                <w:div w:id="624695603">
                  <w:marLeft w:val="0"/>
                  <w:marRight w:val="0"/>
                  <w:marTop w:val="0"/>
                  <w:marBottom w:val="0"/>
                  <w:divBdr>
                    <w:top w:val="none" w:sz="0" w:space="0" w:color="auto"/>
                    <w:left w:val="none" w:sz="0" w:space="0" w:color="auto"/>
                    <w:bottom w:val="none" w:sz="0" w:space="0" w:color="auto"/>
                    <w:right w:val="none" w:sz="0" w:space="0" w:color="auto"/>
                  </w:divBdr>
                </w:div>
                <w:div w:id="1277103974">
                  <w:marLeft w:val="0"/>
                  <w:marRight w:val="0"/>
                  <w:marTop w:val="0"/>
                  <w:marBottom w:val="0"/>
                  <w:divBdr>
                    <w:top w:val="none" w:sz="0" w:space="0" w:color="auto"/>
                    <w:left w:val="none" w:sz="0" w:space="0" w:color="auto"/>
                    <w:bottom w:val="none" w:sz="0" w:space="0" w:color="auto"/>
                    <w:right w:val="none" w:sz="0" w:space="0" w:color="auto"/>
                  </w:divBdr>
                </w:div>
                <w:div w:id="958991776">
                  <w:marLeft w:val="0"/>
                  <w:marRight w:val="0"/>
                  <w:marTop w:val="0"/>
                  <w:marBottom w:val="0"/>
                  <w:divBdr>
                    <w:top w:val="none" w:sz="0" w:space="0" w:color="auto"/>
                    <w:left w:val="none" w:sz="0" w:space="0" w:color="auto"/>
                    <w:bottom w:val="none" w:sz="0" w:space="0" w:color="auto"/>
                    <w:right w:val="none" w:sz="0" w:space="0" w:color="auto"/>
                  </w:divBdr>
                </w:div>
                <w:div w:id="1219899470">
                  <w:marLeft w:val="0"/>
                  <w:marRight w:val="0"/>
                  <w:marTop w:val="0"/>
                  <w:marBottom w:val="0"/>
                  <w:divBdr>
                    <w:top w:val="none" w:sz="0" w:space="0" w:color="auto"/>
                    <w:left w:val="none" w:sz="0" w:space="0" w:color="auto"/>
                    <w:bottom w:val="none" w:sz="0" w:space="0" w:color="auto"/>
                    <w:right w:val="none" w:sz="0" w:space="0" w:color="auto"/>
                  </w:divBdr>
                </w:div>
                <w:div w:id="1089278866">
                  <w:marLeft w:val="0"/>
                  <w:marRight w:val="0"/>
                  <w:marTop w:val="0"/>
                  <w:marBottom w:val="0"/>
                  <w:divBdr>
                    <w:top w:val="none" w:sz="0" w:space="0" w:color="auto"/>
                    <w:left w:val="none" w:sz="0" w:space="0" w:color="auto"/>
                    <w:bottom w:val="none" w:sz="0" w:space="0" w:color="auto"/>
                    <w:right w:val="none" w:sz="0" w:space="0" w:color="auto"/>
                  </w:divBdr>
                </w:div>
                <w:div w:id="1127041773">
                  <w:marLeft w:val="0"/>
                  <w:marRight w:val="0"/>
                  <w:marTop w:val="0"/>
                  <w:marBottom w:val="0"/>
                  <w:divBdr>
                    <w:top w:val="none" w:sz="0" w:space="0" w:color="auto"/>
                    <w:left w:val="none" w:sz="0" w:space="0" w:color="auto"/>
                    <w:bottom w:val="none" w:sz="0" w:space="0" w:color="auto"/>
                    <w:right w:val="none" w:sz="0" w:space="0" w:color="auto"/>
                  </w:divBdr>
                </w:div>
                <w:div w:id="2119138079">
                  <w:marLeft w:val="0"/>
                  <w:marRight w:val="0"/>
                  <w:marTop w:val="0"/>
                  <w:marBottom w:val="0"/>
                  <w:divBdr>
                    <w:top w:val="none" w:sz="0" w:space="0" w:color="auto"/>
                    <w:left w:val="none" w:sz="0" w:space="0" w:color="auto"/>
                    <w:bottom w:val="none" w:sz="0" w:space="0" w:color="auto"/>
                    <w:right w:val="none" w:sz="0" w:space="0" w:color="auto"/>
                  </w:divBdr>
                </w:div>
                <w:div w:id="2031763349">
                  <w:marLeft w:val="0"/>
                  <w:marRight w:val="0"/>
                  <w:marTop w:val="0"/>
                  <w:marBottom w:val="0"/>
                  <w:divBdr>
                    <w:top w:val="none" w:sz="0" w:space="0" w:color="auto"/>
                    <w:left w:val="none" w:sz="0" w:space="0" w:color="auto"/>
                    <w:bottom w:val="none" w:sz="0" w:space="0" w:color="auto"/>
                    <w:right w:val="none" w:sz="0" w:space="0" w:color="auto"/>
                  </w:divBdr>
                </w:div>
                <w:div w:id="1659074612">
                  <w:marLeft w:val="0"/>
                  <w:marRight w:val="0"/>
                  <w:marTop w:val="0"/>
                  <w:marBottom w:val="0"/>
                  <w:divBdr>
                    <w:top w:val="none" w:sz="0" w:space="0" w:color="auto"/>
                    <w:left w:val="none" w:sz="0" w:space="0" w:color="auto"/>
                    <w:bottom w:val="none" w:sz="0" w:space="0" w:color="auto"/>
                    <w:right w:val="none" w:sz="0" w:space="0" w:color="auto"/>
                  </w:divBdr>
                </w:div>
                <w:div w:id="100956566">
                  <w:marLeft w:val="0"/>
                  <w:marRight w:val="0"/>
                  <w:marTop w:val="0"/>
                  <w:marBottom w:val="0"/>
                  <w:divBdr>
                    <w:top w:val="none" w:sz="0" w:space="0" w:color="auto"/>
                    <w:left w:val="none" w:sz="0" w:space="0" w:color="auto"/>
                    <w:bottom w:val="none" w:sz="0" w:space="0" w:color="auto"/>
                    <w:right w:val="none" w:sz="0" w:space="0" w:color="auto"/>
                  </w:divBdr>
                </w:div>
                <w:div w:id="300624529">
                  <w:marLeft w:val="0"/>
                  <w:marRight w:val="0"/>
                  <w:marTop w:val="0"/>
                  <w:marBottom w:val="0"/>
                  <w:divBdr>
                    <w:top w:val="none" w:sz="0" w:space="0" w:color="auto"/>
                    <w:left w:val="none" w:sz="0" w:space="0" w:color="auto"/>
                    <w:bottom w:val="none" w:sz="0" w:space="0" w:color="auto"/>
                    <w:right w:val="none" w:sz="0" w:space="0" w:color="auto"/>
                  </w:divBdr>
                </w:div>
                <w:div w:id="2138525727">
                  <w:marLeft w:val="0"/>
                  <w:marRight w:val="0"/>
                  <w:marTop w:val="0"/>
                  <w:marBottom w:val="0"/>
                  <w:divBdr>
                    <w:top w:val="none" w:sz="0" w:space="0" w:color="auto"/>
                    <w:left w:val="none" w:sz="0" w:space="0" w:color="auto"/>
                    <w:bottom w:val="none" w:sz="0" w:space="0" w:color="auto"/>
                    <w:right w:val="none" w:sz="0" w:space="0" w:color="auto"/>
                  </w:divBdr>
                </w:div>
                <w:div w:id="1448739924">
                  <w:marLeft w:val="0"/>
                  <w:marRight w:val="0"/>
                  <w:marTop w:val="0"/>
                  <w:marBottom w:val="0"/>
                  <w:divBdr>
                    <w:top w:val="none" w:sz="0" w:space="0" w:color="auto"/>
                    <w:left w:val="none" w:sz="0" w:space="0" w:color="auto"/>
                    <w:bottom w:val="none" w:sz="0" w:space="0" w:color="auto"/>
                    <w:right w:val="none" w:sz="0" w:space="0" w:color="auto"/>
                  </w:divBdr>
                </w:div>
                <w:div w:id="5519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83989">
          <w:marLeft w:val="0"/>
          <w:marRight w:val="0"/>
          <w:marTop w:val="0"/>
          <w:marBottom w:val="0"/>
          <w:divBdr>
            <w:top w:val="none" w:sz="0" w:space="0" w:color="auto"/>
            <w:left w:val="none" w:sz="0" w:space="0" w:color="auto"/>
            <w:bottom w:val="none" w:sz="0" w:space="0" w:color="auto"/>
            <w:right w:val="none" w:sz="0" w:space="0" w:color="auto"/>
          </w:divBdr>
          <w:divsChild>
            <w:div w:id="1388264741">
              <w:marLeft w:val="0"/>
              <w:marRight w:val="0"/>
              <w:marTop w:val="0"/>
              <w:marBottom w:val="0"/>
              <w:divBdr>
                <w:top w:val="none" w:sz="0" w:space="0" w:color="auto"/>
                <w:left w:val="none" w:sz="0" w:space="0" w:color="auto"/>
                <w:bottom w:val="none" w:sz="0" w:space="0" w:color="auto"/>
                <w:right w:val="none" w:sz="0" w:space="0" w:color="auto"/>
              </w:divBdr>
              <w:divsChild>
                <w:div w:id="974414137">
                  <w:marLeft w:val="0"/>
                  <w:marRight w:val="0"/>
                  <w:marTop w:val="0"/>
                  <w:marBottom w:val="0"/>
                  <w:divBdr>
                    <w:top w:val="none" w:sz="0" w:space="0" w:color="auto"/>
                    <w:left w:val="none" w:sz="0" w:space="0" w:color="auto"/>
                    <w:bottom w:val="none" w:sz="0" w:space="0" w:color="auto"/>
                    <w:right w:val="none" w:sz="0" w:space="0" w:color="auto"/>
                  </w:divBdr>
                </w:div>
                <w:div w:id="1509951140">
                  <w:marLeft w:val="0"/>
                  <w:marRight w:val="0"/>
                  <w:marTop w:val="0"/>
                  <w:marBottom w:val="0"/>
                  <w:divBdr>
                    <w:top w:val="none" w:sz="0" w:space="0" w:color="auto"/>
                    <w:left w:val="none" w:sz="0" w:space="0" w:color="auto"/>
                    <w:bottom w:val="none" w:sz="0" w:space="0" w:color="auto"/>
                    <w:right w:val="none" w:sz="0" w:space="0" w:color="auto"/>
                  </w:divBdr>
                </w:div>
                <w:div w:id="1041395939">
                  <w:marLeft w:val="0"/>
                  <w:marRight w:val="0"/>
                  <w:marTop w:val="0"/>
                  <w:marBottom w:val="0"/>
                  <w:divBdr>
                    <w:top w:val="none" w:sz="0" w:space="0" w:color="auto"/>
                    <w:left w:val="none" w:sz="0" w:space="0" w:color="auto"/>
                    <w:bottom w:val="none" w:sz="0" w:space="0" w:color="auto"/>
                    <w:right w:val="none" w:sz="0" w:space="0" w:color="auto"/>
                  </w:divBdr>
                </w:div>
                <w:div w:id="1337927541">
                  <w:marLeft w:val="0"/>
                  <w:marRight w:val="0"/>
                  <w:marTop w:val="0"/>
                  <w:marBottom w:val="0"/>
                  <w:divBdr>
                    <w:top w:val="none" w:sz="0" w:space="0" w:color="auto"/>
                    <w:left w:val="none" w:sz="0" w:space="0" w:color="auto"/>
                    <w:bottom w:val="none" w:sz="0" w:space="0" w:color="auto"/>
                    <w:right w:val="none" w:sz="0" w:space="0" w:color="auto"/>
                  </w:divBdr>
                </w:div>
                <w:div w:id="1426658096">
                  <w:marLeft w:val="0"/>
                  <w:marRight w:val="0"/>
                  <w:marTop w:val="0"/>
                  <w:marBottom w:val="0"/>
                  <w:divBdr>
                    <w:top w:val="none" w:sz="0" w:space="0" w:color="auto"/>
                    <w:left w:val="none" w:sz="0" w:space="0" w:color="auto"/>
                    <w:bottom w:val="none" w:sz="0" w:space="0" w:color="auto"/>
                    <w:right w:val="none" w:sz="0" w:space="0" w:color="auto"/>
                  </w:divBdr>
                </w:div>
                <w:div w:id="560210513">
                  <w:marLeft w:val="0"/>
                  <w:marRight w:val="0"/>
                  <w:marTop w:val="0"/>
                  <w:marBottom w:val="0"/>
                  <w:divBdr>
                    <w:top w:val="none" w:sz="0" w:space="0" w:color="auto"/>
                    <w:left w:val="none" w:sz="0" w:space="0" w:color="auto"/>
                    <w:bottom w:val="none" w:sz="0" w:space="0" w:color="auto"/>
                    <w:right w:val="none" w:sz="0" w:space="0" w:color="auto"/>
                  </w:divBdr>
                </w:div>
                <w:div w:id="22675541">
                  <w:marLeft w:val="0"/>
                  <w:marRight w:val="0"/>
                  <w:marTop w:val="0"/>
                  <w:marBottom w:val="0"/>
                  <w:divBdr>
                    <w:top w:val="none" w:sz="0" w:space="0" w:color="auto"/>
                    <w:left w:val="none" w:sz="0" w:space="0" w:color="auto"/>
                    <w:bottom w:val="none" w:sz="0" w:space="0" w:color="auto"/>
                    <w:right w:val="none" w:sz="0" w:space="0" w:color="auto"/>
                  </w:divBdr>
                </w:div>
                <w:div w:id="1223517023">
                  <w:marLeft w:val="0"/>
                  <w:marRight w:val="0"/>
                  <w:marTop w:val="0"/>
                  <w:marBottom w:val="0"/>
                  <w:divBdr>
                    <w:top w:val="none" w:sz="0" w:space="0" w:color="auto"/>
                    <w:left w:val="none" w:sz="0" w:space="0" w:color="auto"/>
                    <w:bottom w:val="none" w:sz="0" w:space="0" w:color="auto"/>
                    <w:right w:val="none" w:sz="0" w:space="0" w:color="auto"/>
                  </w:divBdr>
                </w:div>
                <w:div w:id="1518158277">
                  <w:marLeft w:val="0"/>
                  <w:marRight w:val="0"/>
                  <w:marTop w:val="0"/>
                  <w:marBottom w:val="0"/>
                  <w:divBdr>
                    <w:top w:val="none" w:sz="0" w:space="0" w:color="auto"/>
                    <w:left w:val="none" w:sz="0" w:space="0" w:color="auto"/>
                    <w:bottom w:val="none" w:sz="0" w:space="0" w:color="auto"/>
                    <w:right w:val="none" w:sz="0" w:space="0" w:color="auto"/>
                  </w:divBdr>
                </w:div>
                <w:div w:id="918441392">
                  <w:marLeft w:val="0"/>
                  <w:marRight w:val="0"/>
                  <w:marTop w:val="0"/>
                  <w:marBottom w:val="0"/>
                  <w:divBdr>
                    <w:top w:val="none" w:sz="0" w:space="0" w:color="auto"/>
                    <w:left w:val="none" w:sz="0" w:space="0" w:color="auto"/>
                    <w:bottom w:val="none" w:sz="0" w:space="0" w:color="auto"/>
                    <w:right w:val="none" w:sz="0" w:space="0" w:color="auto"/>
                  </w:divBdr>
                </w:div>
                <w:div w:id="2024621300">
                  <w:marLeft w:val="0"/>
                  <w:marRight w:val="0"/>
                  <w:marTop w:val="0"/>
                  <w:marBottom w:val="0"/>
                  <w:divBdr>
                    <w:top w:val="none" w:sz="0" w:space="0" w:color="auto"/>
                    <w:left w:val="none" w:sz="0" w:space="0" w:color="auto"/>
                    <w:bottom w:val="none" w:sz="0" w:space="0" w:color="auto"/>
                    <w:right w:val="none" w:sz="0" w:space="0" w:color="auto"/>
                  </w:divBdr>
                </w:div>
                <w:div w:id="1928032124">
                  <w:marLeft w:val="0"/>
                  <w:marRight w:val="0"/>
                  <w:marTop w:val="0"/>
                  <w:marBottom w:val="0"/>
                  <w:divBdr>
                    <w:top w:val="none" w:sz="0" w:space="0" w:color="auto"/>
                    <w:left w:val="none" w:sz="0" w:space="0" w:color="auto"/>
                    <w:bottom w:val="none" w:sz="0" w:space="0" w:color="auto"/>
                    <w:right w:val="none" w:sz="0" w:space="0" w:color="auto"/>
                  </w:divBdr>
                </w:div>
                <w:div w:id="352193291">
                  <w:marLeft w:val="0"/>
                  <w:marRight w:val="0"/>
                  <w:marTop w:val="0"/>
                  <w:marBottom w:val="0"/>
                  <w:divBdr>
                    <w:top w:val="none" w:sz="0" w:space="0" w:color="auto"/>
                    <w:left w:val="none" w:sz="0" w:space="0" w:color="auto"/>
                    <w:bottom w:val="none" w:sz="0" w:space="0" w:color="auto"/>
                    <w:right w:val="none" w:sz="0" w:space="0" w:color="auto"/>
                  </w:divBdr>
                </w:div>
                <w:div w:id="805202763">
                  <w:marLeft w:val="0"/>
                  <w:marRight w:val="0"/>
                  <w:marTop w:val="0"/>
                  <w:marBottom w:val="0"/>
                  <w:divBdr>
                    <w:top w:val="none" w:sz="0" w:space="0" w:color="auto"/>
                    <w:left w:val="none" w:sz="0" w:space="0" w:color="auto"/>
                    <w:bottom w:val="none" w:sz="0" w:space="0" w:color="auto"/>
                    <w:right w:val="none" w:sz="0" w:space="0" w:color="auto"/>
                  </w:divBdr>
                </w:div>
                <w:div w:id="1285117041">
                  <w:marLeft w:val="0"/>
                  <w:marRight w:val="0"/>
                  <w:marTop w:val="0"/>
                  <w:marBottom w:val="0"/>
                  <w:divBdr>
                    <w:top w:val="none" w:sz="0" w:space="0" w:color="auto"/>
                    <w:left w:val="none" w:sz="0" w:space="0" w:color="auto"/>
                    <w:bottom w:val="none" w:sz="0" w:space="0" w:color="auto"/>
                    <w:right w:val="none" w:sz="0" w:space="0" w:color="auto"/>
                  </w:divBdr>
                </w:div>
                <w:div w:id="548339945">
                  <w:marLeft w:val="0"/>
                  <w:marRight w:val="0"/>
                  <w:marTop w:val="0"/>
                  <w:marBottom w:val="0"/>
                  <w:divBdr>
                    <w:top w:val="none" w:sz="0" w:space="0" w:color="auto"/>
                    <w:left w:val="none" w:sz="0" w:space="0" w:color="auto"/>
                    <w:bottom w:val="none" w:sz="0" w:space="0" w:color="auto"/>
                    <w:right w:val="none" w:sz="0" w:space="0" w:color="auto"/>
                  </w:divBdr>
                </w:div>
                <w:div w:id="1680160901">
                  <w:marLeft w:val="0"/>
                  <w:marRight w:val="0"/>
                  <w:marTop w:val="0"/>
                  <w:marBottom w:val="0"/>
                  <w:divBdr>
                    <w:top w:val="none" w:sz="0" w:space="0" w:color="auto"/>
                    <w:left w:val="none" w:sz="0" w:space="0" w:color="auto"/>
                    <w:bottom w:val="none" w:sz="0" w:space="0" w:color="auto"/>
                    <w:right w:val="none" w:sz="0" w:space="0" w:color="auto"/>
                  </w:divBdr>
                </w:div>
                <w:div w:id="1486125397">
                  <w:marLeft w:val="0"/>
                  <w:marRight w:val="0"/>
                  <w:marTop w:val="0"/>
                  <w:marBottom w:val="0"/>
                  <w:divBdr>
                    <w:top w:val="none" w:sz="0" w:space="0" w:color="auto"/>
                    <w:left w:val="none" w:sz="0" w:space="0" w:color="auto"/>
                    <w:bottom w:val="none" w:sz="0" w:space="0" w:color="auto"/>
                    <w:right w:val="none" w:sz="0" w:space="0" w:color="auto"/>
                  </w:divBdr>
                </w:div>
                <w:div w:id="1650748846">
                  <w:marLeft w:val="0"/>
                  <w:marRight w:val="0"/>
                  <w:marTop w:val="0"/>
                  <w:marBottom w:val="0"/>
                  <w:divBdr>
                    <w:top w:val="none" w:sz="0" w:space="0" w:color="auto"/>
                    <w:left w:val="none" w:sz="0" w:space="0" w:color="auto"/>
                    <w:bottom w:val="none" w:sz="0" w:space="0" w:color="auto"/>
                    <w:right w:val="none" w:sz="0" w:space="0" w:color="auto"/>
                  </w:divBdr>
                </w:div>
                <w:div w:id="1216114639">
                  <w:marLeft w:val="0"/>
                  <w:marRight w:val="0"/>
                  <w:marTop w:val="0"/>
                  <w:marBottom w:val="0"/>
                  <w:divBdr>
                    <w:top w:val="none" w:sz="0" w:space="0" w:color="auto"/>
                    <w:left w:val="none" w:sz="0" w:space="0" w:color="auto"/>
                    <w:bottom w:val="none" w:sz="0" w:space="0" w:color="auto"/>
                    <w:right w:val="none" w:sz="0" w:space="0" w:color="auto"/>
                  </w:divBdr>
                </w:div>
                <w:div w:id="2052265691">
                  <w:marLeft w:val="0"/>
                  <w:marRight w:val="0"/>
                  <w:marTop w:val="0"/>
                  <w:marBottom w:val="0"/>
                  <w:divBdr>
                    <w:top w:val="none" w:sz="0" w:space="0" w:color="auto"/>
                    <w:left w:val="none" w:sz="0" w:space="0" w:color="auto"/>
                    <w:bottom w:val="none" w:sz="0" w:space="0" w:color="auto"/>
                    <w:right w:val="none" w:sz="0" w:space="0" w:color="auto"/>
                  </w:divBdr>
                </w:div>
                <w:div w:id="1703050272">
                  <w:marLeft w:val="0"/>
                  <w:marRight w:val="0"/>
                  <w:marTop w:val="0"/>
                  <w:marBottom w:val="0"/>
                  <w:divBdr>
                    <w:top w:val="none" w:sz="0" w:space="0" w:color="auto"/>
                    <w:left w:val="none" w:sz="0" w:space="0" w:color="auto"/>
                    <w:bottom w:val="none" w:sz="0" w:space="0" w:color="auto"/>
                    <w:right w:val="none" w:sz="0" w:space="0" w:color="auto"/>
                  </w:divBdr>
                </w:div>
                <w:div w:id="24257490">
                  <w:marLeft w:val="0"/>
                  <w:marRight w:val="0"/>
                  <w:marTop w:val="0"/>
                  <w:marBottom w:val="0"/>
                  <w:divBdr>
                    <w:top w:val="none" w:sz="0" w:space="0" w:color="auto"/>
                    <w:left w:val="none" w:sz="0" w:space="0" w:color="auto"/>
                    <w:bottom w:val="none" w:sz="0" w:space="0" w:color="auto"/>
                    <w:right w:val="none" w:sz="0" w:space="0" w:color="auto"/>
                  </w:divBdr>
                </w:div>
                <w:div w:id="841166135">
                  <w:marLeft w:val="0"/>
                  <w:marRight w:val="0"/>
                  <w:marTop w:val="0"/>
                  <w:marBottom w:val="0"/>
                  <w:divBdr>
                    <w:top w:val="none" w:sz="0" w:space="0" w:color="auto"/>
                    <w:left w:val="none" w:sz="0" w:space="0" w:color="auto"/>
                    <w:bottom w:val="none" w:sz="0" w:space="0" w:color="auto"/>
                    <w:right w:val="none" w:sz="0" w:space="0" w:color="auto"/>
                  </w:divBdr>
                </w:div>
                <w:div w:id="797526285">
                  <w:marLeft w:val="0"/>
                  <w:marRight w:val="0"/>
                  <w:marTop w:val="0"/>
                  <w:marBottom w:val="0"/>
                  <w:divBdr>
                    <w:top w:val="none" w:sz="0" w:space="0" w:color="auto"/>
                    <w:left w:val="none" w:sz="0" w:space="0" w:color="auto"/>
                    <w:bottom w:val="none" w:sz="0" w:space="0" w:color="auto"/>
                    <w:right w:val="none" w:sz="0" w:space="0" w:color="auto"/>
                  </w:divBdr>
                </w:div>
                <w:div w:id="537739538">
                  <w:marLeft w:val="0"/>
                  <w:marRight w:val="0"/>
                  <w:marTop w:val="0"/>
                  <w:marBottom w:val="0"/>
                  <w:divBdr>
                    <w:top w:val="none" w:sz="0" w:space="0" w:color="auto"/>
                    <w:left w:val="none" w:sz="0" w:space="0" w:color="auto"/>
                    <w:bottom w:val="none" w:sz="0" w:space="0" w:color="auto"/>
                    <w:right w:val="none" w:sz="0" w:space="0" w:color="auto"/>
                  </w:divBdr>
                </w:div>
                <w:div w:id="1803618713">
                  <w:marLeft w:val="0"/>
                  <w:marRight w:val="0"/>
                  <w:marTop w:val="0"/>
                  <w:marBottom w:val="0"/>
                  <w:divBdr>
                    <w:top w:val="none" w:sz="0" w:space="0" w:color="auto"/>
                    <w:left w:val="none" w:sz="0" w:space="0" w:color="auto"/>
                    <w:bottom w:val="none" w:sz="0" w:space="0" w:color="auto"/>
                    <w:right w:val="none" w:sz="0" w:space="0" w:color="auto"/>
                  </w:divBdr>
                </w:div>
                <w:div w:id="1038431399">
                  <w:marLeft w:val="0"/>
                  <w:marRight w:val="0"/>
                  <w:marTop w:val="0"/>
                  <w:marBottom w:val="0"/>
                  <w:divBdr>
                    <w:top w:val="none" w:sz="0" w:space="0" w:color="auto"/>
                    <w:left w:val="none" w:sz="0" w:space="0" w:color="auto"/>
                    <w:bottom w:val="none" w:sz="0" w:space="0" w:color="auto"/>
                    <w:right w:val="none" w:sz="0" w:space="0" w:color="auto"/>
                  </w:divBdr>
                </w:div>
                <w:div w:id="247010463">
                  <w:marLeft w:val="0"/>
                  <w:marRight w:val="0"/>
                  <w:marTop w:val="0"/>
                  <w:marBottom w:val="0"/>
                  <w:divBdr>
                    <w:top w:val="none" w:sz="0" w:space="0" w:color="auto"/>
                    <w:left w:val="none" w:sz="0" w:space="0" w:color="auto"/>
                    <w:bottom w:val="none" w:sz="0" w:space="0" w:color="auto"/>
                    <w:right w:val="none" w:sz="0" w:space="0" w:color="auto"/>
                  </w:divBdr>
                </w:div>
                <w:div w:id="876770904">
                  <w:marLeft w:val="0"/>
                  <w:marRight w:val="0"/>
                  <w:marTop w:val="0"/>
                  <w:marBottom w:val="0"/>
                  <w:divBdr>
                    <w:top w:val="none" w:sz="0" w:space="0" w:color="auto"/>
                    <w:left w:val="none" w:sz="0" w:space="0" w:color="auto"/>
                    <w:bottom w:val="none" w:sz="0" w:space="0" w:color="auto"/>
                    <w:right w:val="none" w:sz="0" w:space="0" w:color="auto"/>
                  </w:divBdr>
                </w:div>
                <w:div w:id="1090732698">
                  <w:marLeft w:val="0"/>
                  <w:marRight w:val="0"/>
                  <w:marTop w:val="0"/>
                  <w:marBottom w:val="0"/>
                  <w:divBdr>
                    <w:top w:val="none" w:sz="0" w:space="0" w:color="auto"/>
                    <w:left w:val="none" w:sz="0" w:space="0" w:color="auto"/>
                    <w:bottom w:val="none" w:sz="0" w:space="0" w:color="auto"/>
                    <w:right w:val="none" w:sz="0" w:space="0" w:color="auto"/>
                  </w:divBdr>
                </w:div>
                <w:div w:id="523323421">
                  <w:marLeft w:val="0"/>
                  <w:marRight w:val="0"/>
                  <w:marTop w:val="0"/>
                  <w:marBottom w:val="0"/>
                  <w:divBdr>
                    <w:top w:val="none" w:sz="0" w:space="0" w:color="auto"/>
                    <w:left w:val="none" w:sz="0" w:space="0" w:color="auto"/>
                    <w:bottom w:val="none" w:sz="0" w:space="0" w:color="auto"/>
                    <w:right w:val="none" w:sz="0" w:space="0" w:color="auto"/>
                  </w:divBdr>
                </w:div>
                <w:div w:id="729570629">
                  <w:marLeft w:val="0"/>
                  <w:marRight w:val="0"/>
                  <w:marTop w:val="0"/>
                  <w:marBottom w:val="0"/>
                  <w:divBdr>
                    <w:top w:val="none" w:sz="0" w:space="0" w:color="auto"/>
                    <w:left w:val="none" w:sz="0" w:space="0" w:color="auto"/>
                    <w:bottom w:val="none" w:sz="0" w:space="0" w:color="auto"/>
                    <w:right w:val="none" w:sz="0" w:space="0" w:color="auto"/>
                  </w:divBdr>
                </w:div>
                <w:div w:id="1184368469">
                  <w:marLeft w:val="0"/>
                  <w:marRight w:val="0"/>
                  <w:marTop w:val="0"/>
                  <w:marBottom w:val="0"/>
                  <w:divBdr>
                    <w:top w:val="none" w:sz="0" w:space="0" w:color="auto"/>
                    <w:left w:val="none" w:sz="0" w:space="0" w:color="auto"/>
                    <w:bottom w:val="none" w:sz="0" w:space="0" w:color="auto"/>
                    <w:right w:val="none" w:sz="0" w:space="0" w:color="auto"/>
                  </w:divBdr>
                </w:div>
                <w:div w:id="1683119140">
                  <w:marLeft w:val="0"/>
                  <w:marRight w:val="0"/>
                  <w:marTop w:val="0"/>
                  <w:marBottom w:val="0"/>
                  <w:divBdr>
                    <w:top w:val="none" w:sz="0" w:space="0" w:color="auto"/>
                    <w:left w:val="none" w:sz="0" w:space="0" w:color="auto"/>
                    <w:bottom w:val="none" w:sz="0" w:space="0" w:color="auto"/>
                    <w:right w:val="none" w:sz="0" w:space="0" w:color="auto"/>
                  </w:divBdr>
                </w:div>
                <w:div w:id="1939750328">
                  <w:marLeft w:val="0"/>
                  <w:marRight w:val="0"/>
                  <w:marTop w:val="0"/>
                  <w:marBottom w:val="0"/>
                  <w:divBdr>
                    <w:top w:val="none" w:sz="0" w:space="0" w:color="auto"/>
                    <w:left w:val="none" w:sz="0" w:space="0" w:color="auto"/>
                    <w:bottom w:val="none" w:sz="0" w:space="0" w:color="auto"/>
                    <w:right w:val="none" w:sz="0" w:space="0" w:color="auto"/>
                  </w:divBdr>
                </w:div>
                <w:div w:id="1569225512">
                  <w:marLeft w:val="0"/>
                  <w:marRight w:val="0"/>
                  <w:marTop w:val="0"/>
                  <w:marBottom w:val="0"/>
                  <w:divBdr>
                    <w:top w:val="none" w:sz="0" w:space="0" w:color="auto"/>
                    <w:left w:val="none" w:sz="0" w:space="0" w:color="auto"/>
                    <w:bottom w:val="none" w:sz="0" w:space="0" w:color="auto"/>
                    <w:right w:val="none" w:sz="0" w:space="0" w:color="auto"/>
                  </w:divBdr>
                </w:div>
                <w:div w:id="1687949740">
                  <w:marLeft w:val="0"/>
                  <w:marRight w:val="0"/>
                  <w:marTop w:val="0"/>
                  <w:marBottom w:val="0"/>
                  <w:divBdr>
                    <w:top w:val="none" w:sz="0" w:space="0" w:color="auto"/>
                    <w:left w:val="none" w:sz="0" w:space="0" w:color="auto"/>
                    <w:bottom w:val="none" w:sz="0" w:space="0" w:color="auto"/>
                    <w:right w:val="none" w:sz="0" w:space="0" w:color="auto"/>
                  </w:divBdr>
                </w:div>
                <w:div w:id="1992126547">
                  <w:marLeft w:val="0"/>
                  <w:marRight w:val="0"/>
                  <w:marTop w:val="0"/>
                  <w:marBottom w:val="0"/>
                  <w:divBdr>
                    <w:top w:val="none" w:sz="0" w:space="0" w:color="auto"/>
                    <w:left w:val="none" w:sz="0" w:space="0" w:color="auto"/>
                    <w:bottom w:val="none" w:sz="0" w:space="0" w:color="auto"/>
                    <w:right w:val="none" w:sz="0" w:space="0" w:color="auto"/>
                  </w:divBdr>
                </w:div>
                <w:div w:id="1381974244">
                  <w:marLeft w:val="0"/>
                  <w:marRight w:val="0"/>
                  <w:marTop w:val="0"/>
                  <w:marBottom w:val="0"/>
                  <w:divBdr>
                    <w:top w:val="none" w:sz="0" w:space="0" w:color="auto"/>
                    <w:left w:val="none" w:sz="0" w:space="0" w:color="auto"/>
                    <w:bottom w:val="none" w:sz="0" w:space="0" w:color="auto"/>
                    <w:right w:val="none" w:sz="0" w:space="0" w:color="auto"/>
                  </w:divBdr>
                </w:div>
                <w:div w:id="2133744047">
                  <w:marLeft w:val="0"/>
                  <w:marRight w:val="0"/>
                  <w:marTop w:val="0"/>
                  <w:marBottom w:val="0"/>
                  <w:divBdr>
                    <w:top w:val="none" w:sz="0" w:space="0" w:color="auto"/>
                    <w:left w:val="none" w:sz="0" w:space="0" w:color="auto"/>
                    <w:bottom w:val="none" w:sz="0" w:space="0" w:color="auto"/>
                    <w:right w:val="none" w:sz="0" w:space="0" w:color="auto"/>
                  </w:divBdr>
                </w:div>
                <w:div w:id="601037836">
                  <w:marLeft w:val="0"/>
                  <w:marRight w:val="0"/>
                  <w:marTop w:val="0"/>
                  <w:marBottom w:val="0"/>
                  <w:divBdr>
                    <w:top w:val="none" w:sz="0" w:space="0" w:color="auto"/>
                    <w:left w:val="none" w:sz="0" w:space="0" w:color="auto"/>
                    <w:bottom w:val="none" w:sz="0" w:space="0" w:color="auto"/>
                    <w:right w:val="none" w:sz="0" w:space="0" w:color="auto"/>
                  </w:divBdr>
                </w:div>
                <w:div w:id="335812564">
                  <w:marLeft w:val="0"/>
                  <w:marRight w:val="0"/>
                  <w:marTop w:val="0"/>
                  <w:marBottom w:val="0"/>
                  <w:divBdr>
                    <w:top w:val="none" w:sz="0" w:space="0" w:color="auto"/>
                    <w:left w:val="none" w:sz="0" w:space="0" w:color="auto"/>
                    <w:bottom w:val="none" w:sz="0" w:space="0" w:color="auto"/>
                    <w:right w:val="none" w:sz="0" w:space="0" w:color="auto"/>
                  </w:divBdr>
                </w:div>
                <w:div w:id="781343263">
                  <w:marLeft w:val="0"/>
                  <w:marRight w:val="0"/>
                  <w:marTop w:val="0"/>
                  <w:marBottom w:val="0"/>
                  <w:divBdr>
                    <w:top w:val="none" w:sz="0" w:space="0" w:color="auto"/>
                    <w:left w:val="none" w:sz="0" w:space="0" w:color="auto"/>
                    <w:bottom w:val="none" w:sz="0" w:space="0" w:color="auto"/>
                    <w:right w:val="none" w:sz="0" w:space="0" w:color="auto"/>
                  </w:divBdr>
                </w:div>
                <w:div w:id="1931229373">
                  <w:marLeft w:val="0"/>
                  <w:marRight w:val="0"/>
                  <w:marTop w:val="0"/>
                  <w:marBottom w:val="0"/>
                  <w:divBdr>
                    <w:top w:val="none" w:sz="0" w:space="0" w:color="auto"/>
                    <w:left w:val="none" w:sz="0" w:space="0" w:color="auto"/>
                    <w:bottom w:val="none" w:sz="0" w:space="0" w:color="auto"/>
                    <w:right w:val="none" w:sz="0" w:space="0" w:color="auto"/>
                  </w:divBdr>
                </w:div>
                <w:div w:id="1405645898">
                  <w:marLeft w:val="0"/>
                  <w:marRight w:val="0"/>
                  <w:marTop w:val="0"/>
                  <w:marBottom w:val="0"/>
                  <w:divBdr>
                    <w:top w:val="none" w:sz="0" w:space="0" w:color="auto"/>
                    <w:left w:val="none" w:sz="0" w:space="0" w:color="auto"/>
                    <w:bottom w:val="none" w:sz="0" w:space="0" w:color="auto"/>
                    <w:right w:val="none" w:sz="0" w:space="0" w:color="auto"/>
                  </w:divBdr>
                </w:div>
                <w:div w:id="1433359020">
                  <w:marLeft w:val="0"/>
                  <w:marRight w:val="0"/>
                  <w:marTop w:val="0"/>
                  <w:marBottom w:val="0"/>
                  <w:divBdr>
                    <w:top w:val="none" w:sz="0" w:space="0" w:color="auto"/>
                    <w:left w:val="none" w:sz="0" w:space="0" w:color="auto"/>
                    <w:bottom w:val="none" w:sz="0" w:space="0" w:color="auto"/>
                    <w:right w:val="none" w:sz="0" w:space="0" w:color="auto"/>
                  </w:divBdr>
                </w:div>
                <w:div w:id="690297020">
                  <w:marLeft w:val="0"/>
                  <w:marRight w:val="0"/>
                  <w:marTop w:val="0"/>
                  <w:marBottom w:val="0"/>
                  <w:divBdr>
                    <w:top w:val="none" w:sz="0" w:space="0" w:color="auto"/>
                    <w:left w:val="none" w:sz="0" w:space="0" w:color="auto"/>
                    <w:bottom w:val="none" w:sz="0" w:space="0" w:color="auto"/>
                    <w:right w:val="none" w:sz="0" w:space="0" w:color="auto"/>
                  </w:divBdr>
                </w:div>
                <w:div w:id="1622490130">
                  <w:marLeft w:val="0"/>
                  <w:marRight w:val="0"/>
                  <w:marTop w:val="0"/>
                  <w:marBottom w:val="0"/>
                  <w:divBdr>
                    <w:top w:val="none" w:sz="0" w:space="0" w:color="auto"/>
                    <w:left w:val="none" w:sz="0" w:space="0" w:color="auto"/>
                    <w:bottom w:val="none" w:sz="0" w:space="0" w:color="auto"/>
                    <w:right w:val="none" w:sz="0" w:space="0" w:color="auto"/>
                  </w:divBdr>
                </w:div>
                <w:div w:id="717900106">
                  <w:marLeft w:val="0"/>
                  <w:marRight w:val="0"/>
                  <w:marTop w:val="0"/>
                  <w:marBottom w:val="0"/>
                  <w:divBdr>
                    <w:top w:val="none" w:sz="0" w:space="0" w:color="auto"/>
                    <w:left w:val="none" w:sz="0" w:space="0" w:color="auto"/>
                    <w:bottom w:val="none" w:sz="0" w:space="0" w:color="auto"/>
                    <w:right w:val="none" w:sz="0" w:space="0" w:color="auto"/>
                  </w:divBdr>
                </w:div>
                <w:div w:id="717171180">
                  <w:marLeft w:val="0"/>
                  <w:marRight w:val="0"/>
                  <w:marTop w:val="0"/>
                  <w:marBottom w:val="0"/>
                  <w:divBdr>
                    <w:top w:val="none" w:sz="0" w:space="0" w:color="auto"/>
                    <w:left w:val="none" w:sz="0" w:space="0" w:color="auto"/>
                    <w:bottom w:val="none" w:sz="0" w:space="0" w:color="auto"/>
                    <w:right w:val="none" w:sz="0" w:space="0" w:color="auto"/>
                  </w:divBdr>
                </w:div>
                <w:div w:id="144271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6930">
          <w:marLeft w:val="0"/>
          <w:marRight w:val="0"/>
          <w:marTop w:val="0"/>
          <w:marBottom w:val="0"/>
          <w:divBdr>
            <w:top w:val="none" w:sz="0" w:space="0" w:color="auto"/>
            <w:left w:val="none" w:sz="0" w:space="0" w:color="auto"/>
            <w:bottom w:val="none" w:sz="0" w:space="0" w:color="auto"/>
            <w:right w:val="none" w:sz="0" w:space="0" w:color="auto"/>
          </w:divBdr>
          <w:divsChild>
            <w:div w:id="1322002288">
              <w:marLeft w:val="0"/>
              <w:marRight w:val="0"/>
              <w:marTop w:val="0"/>
              <w:marBottom w:val="0"/>
              <w:divBdr>
                <w:top w:val="none" w:sz="0" w:space="0" w:color="auto"/>
                <w:left w:val="none" w:sz="0" w:space="0" w:color="auto"/>
                <w:bottom w:val="none" w:sz="0" w:space="0" w:color="auto"/>
                <w:right w:val="none" w:sz="0" w:space="0" w:color="auto"/>
              </w:divBdr>
              <w:divsChild>
                <w:div w:id="1418402788">
                  <w:marLeft w:val="0"/>
                  <w:marRight w:val="0"/>
                  <w:marTop w:val="0"/>
                  <w:marBottom w:val="0"/>
                  <w:divBdr>
                    <w:top w:val="none" w:sz="0" w:space="0" w:color="auto"/>
                    <w:left w:val="none" w:sz="0" w:space="0" w:color="auto"/>
                    <w:bottom w:val="none" w:sz="0" w:space="0" w:color="auto"/>
                    <w:right w:val="none" w:sz="0" w:space="0" w:color="auto"/>
                  </w:divBdr>
                </w:div>
                <w:div w:id="363871253">
                  <w:marLeft w:val="0"/>
                  <w:marRight w:val="0"/>
                  <w:marTop w:val="0"/>
                  <w:marBottom w:val="0"/>
                  <w:divBdr>
                    <w:top w:val="none" w:sz="0" w:space="0" w:color="auto"/>
                    <w:left w:val="none" w:sz="0" w:space="0" w:color="auto"/>
                    <w:bottom w:val="none" w:sz="0" w:space="0" w:color="auto"/>
                    <w:right w:val="none" w:sz="0" w:space="0" w:color="auto"/>
                  </w:divBdr>
                </w:div>
                <w:div w:id="462381865">
                  <w:marLeft w:val="0"/>
                  <w:marRight w:val="0"/>
                  <w:marTop w:val="0"/>
                  <w:marBottom w:val="0"/>
                  <w:divBdr>
                    <w:top w:val="none" w:sz="0" w:space="0" w:color="auto"/>
                    <w:left w:val="none" w:sz="0" w:space="0" w:color="auto"/>
                    <w:bottom w:val="none" w:sz="0" w:space="0" w:color="auto"/>
                    <w:right w:val="none" w:sz="0" w:space="0" w:color="auto"/>
                  </w:divBdr>
                </w:div>
                <w:div w:id="950479200">
                  <w:marLeft w:val="0"/>
                  <w:marRight w:val="0"/>
                  <w:marTop w:val="0"/>
                  <w:marBottom w:val="0"/>
                  <w:divBdr>
                    <w:top w:val="none" w:sz="0" w:space="0" w:color="auto"/>
                    <w:left w:val="none" w:sz="0" w:space="0" w:color="auto"/>
                    <w:bottom w:val="none" w:sz="0" w:space="0" w:color="auto"/>
                    <w:right w:val="none" w:sz="0" w:space="0" w:color="auto"/>
                  </w:divBdr>
                </w:div>
                <w:div w:id="1793985039">
                  <w:marLeft w:val="0"/>
                  <w:marRight w:val="0"/>
                  <w:marTop w:val="0"/>
                  <w:marBottom w:val="0"/>
                  <w:divBdr>
                    <w:top w:val="none" w:sz="0" w:space="0" w:color="auto"/>
                    <w:left w:val="none" w:sz="0" w:space="0" w:color="auto"/>
                    <w:bottom w:val="none" w:sz="0" w:space="0" w:color="auto"/>
                    <w:right w:val="none" w:sz="0" w:space="0" w:color="auto"/>
                  </w:divBdr>
                </w:div>
                <w:div w:id="1962878560">
                  <w:marLeft w:val="0"/>
                  <w:marRight w:val="0"/>
                  <w:marTop w:val="0"/>
                  <w:marBottom w:val="0"/>
                  <w:divBdr>
                    <w:top w:val="none" w:sz="0" w:space="0" w:color="auto"/>
                    <w:left w:val="none" w:sz="0" w:space="0" w:color="auto"/>
                    <w:bottom w:val="none" w:sz="0" w:space="0" w:color="auto"/>
                    <w:right w:val="none" w:sz="0" w:space="0" w:color="auto"/>
                  </w:divBdr>
                </w:div>
                <w:div w:id="990251731">
                  <w:marLeft w:val="0"/>
                  <w:marRight w:val="0"/>
                  <w:marTop w:val="0"/>
                  <w:marBottom w:val="0"/>
                  <w:divBdr>
                    <w:top w:val="none" w:sz="0" w:space="0" w:color="auto"/>
                    <w:left w:val="none" w:sz="0" w:space="0" w:color="auto"/>
                    <w:bottom w:val="none" w:sz="0" w:space="0" w:color="auto"/>
                    <w:right w:val="none" w:sz="0" w:space="0" w:color="auto"/>
                  </w:divBdr>
                </w:div>
                <w:div w:id="1408573391">
                  <w:marLeft w:val="0"/>
                  <w:marRight w:val="0"/>
                  <w:marTop w:val="0"/>
                  <w:marBottom w:val="0"/>
                  <w:divBdr>
                    <w:top w:val="none" w:sz="0" w:space="0" w:color="auto"/>
                    <w:left w:val="none" w:sz="0" w:space="0" w:color="auto"/>
                    <w:bottom w:val="none" w:sz="0" w:space="0" w:color="auto"/>
                    <w:right w:val="none" w:sz="0" w:space="0" w:color="auto"/>
                  </w:divBdr>
                </w:div>
                <w:div w:id="1194071816">
                  <w:marLeft w:val="0"/>
                  <w:marRight w:val="0"/>
                  <w:marTop w:val="0"/>
                  <w:marBottom w:val="0"/>
                  <w:divBdr>
                    <w:top w:val="none" w:sz="0" w:space="0" w:color="auto"/>
                    <w:left w:val="none" w:sz="0" w:space="0" w:color="auto"/>
                    <w:bottom w:val="none" w:sz="0" w:space="0" w:color="auto"/>
                    <w:right w:val="none" w:sz="0" w:space="0" w:color="auto"/>
                  </w:divBdr>
                </w:div>
                <w:div w:id="328413684">
                  <w:marLeft w:val="0"/>
                  <w:marRight w:val="0"/>
                  <w:marTop w:val="0"/>
                  <w:marBottom w:val="0"/>
                  <w:divBdr>
                    <w:top w:val="none" w:sz="0" w:space="0" w:color="auto"/>
                    <w:left w:val="none" w:sz="0" w:space="0" w:color="auto"/>
                    <w:bottom w:val="none" w:sz="0" w:space="0" w:color="auto"/>
                    <w:right w:val="none" w:sz="0" w:space="0" w:color="auto"/>
                  </w:divBdr>
                </w:div>
                <w:div w:id="2114351748">
                  <w:marLeft w:val="0"/>
                  <w:marRight w:val="0"/>
                  <w:marTop w:val="0"/>
                  <w:marBottom w:val="0"/>
                  <w:divBdr>
                    <w:top w:val="none" w:sz="0" w:space="0" w:color="auto"/>
                    <w:left w:val="none" w:sz="0" w:space="0" w:color="auto"/>
                    <w:bottom w:val="none" w:sz="0" w:space="0" w:color="auto"/>
                    <w:right w:val="none" w:sz="0" w:space="0" w:color="auto"/>
                  </w:divBdr>
                </w:div>
                <w:div w:id="1730613347">
                  <w:marLeft w:val="0"/>
                  <w:marRight w:val="0"/>
                  <w:marTop w:val="0"/>
                  <w:marBottom w:val="0"/>
                  <w:divBdr>
                    <w:top w:val="none" w:sz="0" w:space="0" w:color="auto"/>
                    <w:left w:val="none" w:sz="0" w:space="0" w:color="auto"/>
                    <w:bottom w:val="none" w:sz="0" w:space="0" w:color="auto"/>
                    <w:right w:val="none" w:sz="0" w:space="0" w:color="auto"/>
                  </w:divBdr>
                </w:div>
                <w:div w:id="1118715524">
                  <w:marLeft w:val="0"/>
                  <w:marRight w:val="0"/>
                  <w:marTop w:val="0"/>
                  <w:marBottom w:val="0"/>
                  <w:divBdr>
                    <w:top w:val="none" w:sz="0" w:space="0" w:color="auto"/>
                    <w:left w:val="none" w:sz="0" w:space="0" w:color="auto"/>
                    <w:bottom w:val="none" w:sz="0" w:space="0" w:color="auto"/>
                    <w:right w:val="none" w:sz="0" w:space="0" w:color="auto"/>
                  </w:divBdr>
                </w:div>
                <w:div w:id="1737586601">
                  <w:marLeft w:val="0"/>
                  <w:marRight w:val="0"/>
                  <w:marTop w:val="0"/>
                  <w:marBottom w:val="0"/>
                  <w:divBdr>
                    <w:top w:val="none" w:sz="0" w:space="0" w:color="auto"/>
                    <w:left w:val="none" w:sz="0" w:space="0" w:color="auto"/>
                    <w:bottom w:val="none" w:sz="0" w:space="0" w:color="auto"/>
                    <w:right w:val="none" w:sz="0" w:space="0" w:color="auto"/>
                  </w:divBdr>
                </w:div>
                <w:div w:id="1134566558">
                  <w:marLeft w:val="0"/>
                  <w:marRight w:val="0"/>
                  <w:marTop w:val="0"/>
                  <w:marBottom w:val="0"/>
                  <w:divBdr>
                    <w:top w:val="none" w:sz="0" w:space="0" w:color="auto"/>
                    <w:left w:val="none" w:sz="0" w:space="0" w:color="auto"/>
                    <w:bottom w:val="none" w:sz="0" w:space="0" w:color="auto"/>
                    <w:right w:val="none" w:sz="0" w:space="0" w:color="auto"/>
                  </w:divBdr>
                </w:div>
                <w:div w:id="1914006022">
                  <w:marLeft w:val="0"/>
                  <w:marRight w:val="0"/>
                  <w:marTop w:val="0"/>
                  <w:marBottom w:val="0"/>
                  <w:divBdr>
                    <w:top w:val="none" w:sz="0" w:space="0" w:color="auto"/>
                    <w:left w:val="none" w:sz="0" w:space="0" w:color="auto"/>
                    <w:bottom w:val="none" w:sz="0" w:space="0" w:color="auto"/>
                    <w:right w:val="none" w:sz="0" w:space="0" w:color="auto"/>
                  </w:divBdr>
                </w:div>
                <w:div w:id="273682380">
                  <w:marLeft w:val="0"/>
                  <w:marRight w:val="0"/>
                  <w:marTop w:val="0"/>
                  <w:marBottom w:val="0"/>
                  <w:divBdr>
                    <w:top w:val="none" w:sz="0" w:space="0" w:color="auto"/>
                    <w:left w:val="none" w:sz="0" w:space="0" w:color="auto"/>
                    <w:bottom w:val="none" w:sz="0" w:space="0" w:color="auto"/>
                    <w:right w:val="none" w:sz="0" w:space="0" w:color="auto"/>
                  </w:divBdr>
                </w:div>
                <w:div w:id="358819968">
                  <w:marLeft w:val="0"/>
                  <w:marRight w:val="0"/>
                  <w:marTop w:val="0"/>
                  <w:marBottom w:val="0"/>
                  <w:divBdr>
                    <w:top w:val="none" w:sz="0" w:space="0" w:color="auto"/>
                    <w:left w:val="none" w:sz="0" w:space="0" w:color="auto"/>
                    <w:bottom w:val="none" w:sz="0" w:space="0" w:color="auto"/>
                    <w:right w:val="none" w:sz="0" w:space="0" w:color="auto"/>
                  </w:divBdr>
                </w:div>
                <w:div w:id="1301426688">
                  <w:marLeft w:val="0"/>
                  <w:marRight w:val="0"/>
                  <w:marTop w:val="0"/>
                  <w:marBottom w:val="0"/>
                  <w:divBdr>
                    <w:top w:val="none" w:sz="0" w:space="0" w:color="auto"/>
                    <w:left w:val="none" w:sz="0" w:space="0" w:color="auto"/>
                    <w:bottom w:val="none" w:sz="0" w:space="0" w:color="auto"/>
                    <w:right w:val="none" w:sz="0" w:space="0" w:color="auto"/>
                  </w:divBdr>
                </w:div>
                <w:div w:id="779910018">
                  <w:marLeft w:val="0"/>
                  <w:marRight w:val="0"/>
                  <w:marTop w:val="0"/>
                  <w:marBottom w:val="0"/>
                  <w:divBdr>
                    <w:top w:val="none" w:sz="0" w:space="0" w:color="auto"/>
                    <w:left w:val="none" w:sz="0" w:space="0" w:color="auto"/>
                    <w:bottom w:val="none" w:sz="0" w:space="0" w:color="auto"/>
                    <w:right w:val="none" w:sz="0" w:space="0" w:color="auto"/>
                  </w:divBdr>
                </w:div>
                <w:div w:id="1306740071">
                  <w:marLeft w:val="0"/>
                  <w:marRight w:val="0"/>
                  <w:marTop w:val="0"/>
                  <w:marBottom w:val="0"/>
                  <w:divBdr>
                    <w:top w:val="none" w:sz="0" w:space="0" w:color="auto"/>
                    <w:left w:val="none" w:sz="0" w:space="0" w:color="auto"/>
                    <w:bottom w:val="none" w:sz="0" w:space="0" w:color="auto"/>
                    <w:right w:val="none" w:sz="0" w:space="0" w:color="auto"/>
                  </w:divBdr>
                </w:div>
                <w:div w:id="299961971">
                  <w:marLeft w:val="0"/>
                  <w:marRight w:val="0"/>
                  <w:marTop w:val="0"/>
                  <w:marBottom w:val="0"/>
                  <w:divBdr>
                    <w:top w:val="none" w:sz="0" w:space="0" w:color="auto"/>
                    <w:left w:val="none" w:sz="0" w:space="0" w:color="auto"/>
                    <w:bottom w:val="none" w:sz="0" w:space="0" w:color="auto"/>
                    <w:right w:val="none" w:sz="0" w:space="0" w:color="auto"/>
                  </w:divBdr>
                </w:div>
                <w:div w:id="1598515861">
                  <w:marLeft w:val="0"/>
                  <w:marRight w:val="0"/>
                  <w:marTop w:val="0"/>
                  <w:marBottom w:val="0"/>
                  <w:divBdr>
                    <w:top w:val="none" w:sz="0" w:space="0" w:color="auto"/>
                    <w:left w:val="none" w:sz="0" w:space="0" w:color="auto"/>
                    <w:bottom w:val="none" w:sz="0" w:space="0" w:color="auto"/>
                    <w:right w:val="none" w:sz="0" w:space="0" w:color="auto"/>
                  </w:divBdr>
                </w:div>
                <w:div w:id="2145080462">
                  <w:marLeft w:val="0"/>
                  <w:marRight w:val="0"/>
                  <w:marTop w:val="0"/>
                  <w:marBottom w:val="0"/>
                  <w:divBdr>
                    <w:top w:val="none" w:sz="0" w:space="0" w:color="auto"/>
                    <w:left w:val="none" w:sz="0" w:space="0" w:color="auto"/>
                    <w:bottom w:val="none" w:sz="0" w:space="0" w:color="auto"/>
                    <w:right w:val="none" w:sz="0" w:space="0" w:color="auto"/>
                  </w:divBdr>
                </w:div>
                <w:div w:id="1607077319">
                  <w:marLeft w:val="0"/>
                  <w:marRight w:val="0"/>
                  <w:marTop w:val="0"/>
                  <w:marBottom w:val="0"/>
                  <w:divBdr>
                    <w:top w:val="none" w:sz="0" w:space="0" w:color="auto"/>
                    <w:left w:val="none" w:sz="0" w:space="0" w:color="auto"/>
                    <w:bottom w:val="none" w:sz="0" w:space="0" w:color="auto"/>
                    <w:right w:val="none" w:sz="0" w:space="0" w:color="auto"/>
                  </w:divBdr>
                </w:div>
                <w:div w:id="564493949">
                  <w:marLeft w:val="0"/>
                  <w:marRight w:val="0"/>
                  <w:marTop w:val="0"/>
                  <w:marBottom w:val="0"/>
                  <w:divBdr>
                    <w:top w:val="none" w:sz="0" w:space="0" w:color="auto"/>
                    <w:left w:val="none" w:sz="0" w:space="0" w:color="auto"/>
                    <w:bottom w:val="none" w:sz="0" w:space="0" w:color="auto"/>
                    <w:right w:val="none" w:sz="0" w:space="0" w:color="auto"/>
                  </w:divBdr>
                </w:div>
                <w:div w:id="627593895">
                  <w:marLeft w:val="0"/>
                  <w:marRight w:val="0"/>
                  <w:marTop w:val="0"/>
                  <w:marBottom w:val="0"/>
                  <w:divBdr>
                    <w:top w:val="none" w:sz="0" w:space="0" w:color="auto"/>
                    <w:left w:val="none" w:sz="0" w:space="0" w:color="auto"/>
                    <w:bottom w:val="none" w:sz="0" w:space="0" w:color="auto"/>
                    <w:right w:val="none" w:sz="0" w:space="0" w:color="auto"/>
                  </w:divBdr>
                </w:div>
                <w:div w:id="1734766201">
                  <w:marLeft w:val="0"/>
                  <w:marRight w:val="0"/>
                  <w:marTop w:val="0"/>
                  <w:marBottom w:val="0"/>
                  <w:divBdr>
                    <w:top w:val="none" w:sz="0" w:space="0" w:color="auto"/>
                    <w:left w:val="none" w:sz="0" w:space="0" w:color="auto"/>
                    <w:bottom w:val="none" w:sz="0" w:space="0" w:color="auto"/>
                    <w:right w:val="none" w:sz="0" w:space="0" w:color="auto"/>
                  </w:divBdr>
                </w:div>
                <w:div w:id="1034304761">
                  <w:marLeft w:val="0"/>
                  <w:marRight w:val="0"/>
                  <w:marTop w:val="0"/>
                  <w:marBottom w:val="0"/>
                  <w:divBdr>
                    <w:top w:val="none" w:sz="0" w:space="0" w:color="auto"/>
                    <w:left w:val="none" w:sz="0" w:space="0" w:color="auto"/>
                    <w:bottom w:val="none" w:sz="0" w:space="0" w:color="auto"/>
                    <w:right w:val="none" w:sz="0" w:space="0" w:color="auto"/>
                  </w:divBdr>
                </w:div>
                <w:div w:id="782651294">
                  <w:marLeft w:val="0"/>
                  <w:marRight w:val="0"/>
                  <w:marTop w:val="0"/>
                  <w:marBottom w:val="0"/>
                  <w:divBdr>
                    <w:top w:val="none" w:sz="0" w:space="0" w:color="auto"/>
                    <w:left w:val="none" w:sz="0" w:space="0" w:color="auto"/>
                    <w:bottom w:val="none" w:sz="0" w:space="0" w:color="auto"/>
                    <w:right w:val="none" w:sz="0" w:space="0" w:color="auto"/>
                  </w:divBdr>
                </w:div>
                <w:div w:id="202788774">
                  <w:marLeft w:val="0"/>
                  <w:marRight w:val="0"/>
                  <w:marTop w:val="0"/>
                  <w:marBottom w:val="0"/>
                  <w:divBdr>
                    <w:top w:val="none" w:sz="0" w:space="0" w:color="auto"/>
                    <w:left w:val="none" w:sz="0" w:space="0" w:color="auto"/>
                    <w:bottom w:val="none" w:sz="0" w:space="0" w:color="auto"/>
                    <w:right w:val="none" w:sz="0" w:space="0" w:color="auto"/>
                  </w:divBdr>
                </w:div>
                <w:div w:id="1039428770">
                  <w:marLeft w:val="0"/>
                  <w:marRight w:val="0"/>
                  <w:marTop w:val="0"/>
                  <w:marBottom w:val="0"/>
                  <w:divBdr>
                    <w:top w:val="none" w:sz="0" w:space="0" w:color="auto"/>
                    <w:left w:val="none" w:sz="0" w:space="0" w:color="auto"/>
                    <w:bottom w:val="none" w:sz="0" w:space="0" w:color="auto"/>
                    <w:right w:val="none" w:sz="0" w:space="0" w:color="auto"/>
                  </w:divBdr>
                </w:div>
                <w:div w:id="991639882">
                  <w:marLeft w:val="0"/>
                  <w:marRight w:val="0"/>
                  <w:marTop w:val="0"/>
                  <w:marBottom w:val="0"/>
                  <w:divBdr>
                    <w:top w:val="none" w:sz="0" w:space="0" w:color="auto"/>
                    <w:left w:val="none" w:sz="0" w:space="0" w:color="auto"/>
                    <w:bottom w:val="none" w:sz="0" w:space="0" w:color="auto"/>
                    <w:right w:val="none" w:sz="0" w:space="0" w:color="auto"/>
                  </w:divBdr>
                </w:div>
                <w:div w:id="1953973076">
                  <w:marLeft w:val="0"/>
                  <w:marRight w:val="0"/>
                  <w:marTop w:val="0"/>
                  <w:marBottom w:val="0"/>
                  <w:divBdr>
                    <w:top w:val="none" w:sz="0" w:space="0" w:color="auto"/>
                    <w:left w:val="none" w:sz="0" w:space="0" w:color="auto"/>
                    <w:bottom w:val="none" w:sz="0" w:space="0" w:color="auto"/>
                    <w:right w:val="none" w:sz="0" w:space="0" w:color="auto"/>
                  </w:divBdr>
                </w:div>
                <w:div w:id="319626056">
                  <w:marLeft w:val="0"/>
                  <w:marRight w:val="0"/>
                  <w:marTop w:val="0"/>
                  <w:marBottom w:val="0"/>
                  <w:divBdr>
                    <w:top w:val="none" w:sz="0" w:space="0" w:color="auto"/>
                    <w:left w:val="none" w:sz="0" w:space="0" w:color="auto"/>
                    <w:bottom w:val="none" w:sz="0" w:space="0" w:color="auto"/>
                    <w:right w:val="none" w:sz="0" w:space="0" w:color="auto"/>
                  </w:divBdr>
                </w:div>
                <w:div w:id="592082889">
                  <w:marLeft w:val="0"/>
                  <w:marRight w:val="0"/>
                  <w:marTop w:val="0"/>
                  <w:marBottom w:val="0"/>
                  <w:divBdr>
                    <w:top w:val="none" w:sz="0" w:space="0" w:color="auto"/>
                    <w:left w:val="none" w:sz="0" w:space="0" w:color="auto"/>
                    <w:bottom w:val="none" w:sz="0" w:space="0" w:color="auto"/>
                    <w:right w:val="none" w:sz="0" w:space="0" w:color="auto"/>
                  </w:divBdr>
                </w:div>
                <w:div w:id="2112315285">
                  <w:marLeft w:val="0"/>
                  <w:marRight w:val="0"/>
                  <w:marTop w:val="0"/>
                  <w:marBottom w:val="0"/>
                  <w:divBdr>
                    <w:top w:val="none" w:sz="0" w:space="0" w:color="auto"/>
                    <w:left w:val="none" w:sz="0" w:space="0" w:color="auto"/>
                    <w:bottom w:val="none" w:sz="0" w:space="0" w:color="auto"/>
                    <w:right w:val="none" w:sz="0" w:space="0" w:color="auto"/>
                  </w:divBdr>
                </w:div>
                <w:div w:id="1990015780">
                  <w:marLeft w:val="0"/>
                  <w:marRight w:val="0"/>
                  <w:marTop w:val="0"/>
                  <w:marBottom w:val="0"/>
                  <w:divBdr>
                    <w:top w:val="none" w:sz="0" w:space="0" w:color="auto"/>
                    <w:left w:val="none" w:sz="0" w:space="0" w:color="auto"/>
                    <w:bottom w:val="none" w:sz="0" w:space="0" w:color="auto"/>
                    <w:right w:val="none" w:sz="0" w:space="0" w:color="auto"/>
                  </w:divBdr>
                </w:div>
                <w:div w:id="1672172783">
                  <w:marLeft w:val="0"/>
                  <w:marRight w:val="0"/>
                  <w:marTop w:val="0"/>
                  <w:marBottom w:val="0"/>
                  <w:divBdr>
                    <w:top w:val="none" w:sz="0" w:space="0" w:color="auto"/>
                    <w:left w:val="none" w:sz="0" w:space="0" w:color="auto"/>
                    <w:bottom w:val="none" w:sz="0" w:space="0" w:color="auto"/>
                    <w:right w:val="none" w:sz="0" w:space="0" w:color="auto"/>
                  </w:divBdr>
                </w:div>
                <w:div w:id="127869337">
                  <w:marLeft w:val="0"/>
                  <w:marRight w:val="0"/>
                  <w:marTop w:val="0"/>
                  <w:marBottom w:val="0"/>
                  <w:divBdr>
                    <w:top w:val="none" w:sz="0" w:space="0" w:color="auto"/>
                    <w:left w:val="none" w:sz="0" w:space="0" w:color="auto"/>
                    <w:bottom w:val="none" w:sz="0" w:space="0" w:color="auto"/>
                    <w:right w:val="none" w:sz="0" w:space="0" w:color="auto"/>
                  </w:divBdr>
                </w:div>
                <w:div w:id="2079326459">
                  <w:marLeft w:val="0"/>
                  <w:marRight w:val="0"/>
                  <w:marTop w:val="0"/>
                  <w:marBottom w:val="0"/>
                  <w:divBdr>
                    <w:top w:val="none" w:sz="0" w:space="0" w:color="auto"/>
                    <w:left w:val="none" w:sz="0" w:space="0" w:color="auto"/>
                    <w:bottom w:val="none" w:sz="0" w:space="0" w:color="auto"/>
                    <w:right w:val="none" w:sz="0" w:space="0" w:color="auto"/>
                  </w:divBdr>
                </w:div>
                <w:div w:id="728115814">
                  <w:marLeft w:val="0"/>
                  <w:marRight w:val="0"/>
                  <w:marTop w:val="0"/>
                  <w:marBottom w:val="0"/>
                  <w:divBdr>
                    <w:top w:val="none" w:sz="0" w:space="0" w:color="auto"/>
                    <w:left w:val="none" w:sz="0" w:space="0" w:color="auto"/>
                    <w:bottom w:val="none" w:sz="0" w:space="0" w:color="auto"/>
                    <w:right w:val="none" w:sz="0" w:space="0" w:color="auto"/>
                  </w:divBdr>
                </w:div>
                <w:div w:id="617182860">
                  <w:marLeft w:val="0"/>
                  <w:marRight w:val="0"/>
                  <w:marTop w:val="0"/>
                  <w:marBottom w:val="0"/>
                  <w:divBdr>
                    <w:top w:val="none" w:sz="0" w:space="0" w:color="auto"/>
                    <w:left w:val="none" w:sz="0" w:space="0" w:color="auto"/>
                    <w:bottom w:val="none" w:sz="0" w:space="0" w:color="auto"/>
                    <w:right w:val="none" w:sz="0" w:space="0" w:color="auto"/>
                  </w:divBdr>
                </w:div>
                <w:div w:id="273827930">
                  <w:marLeft w:val="0"/>
                  <w:marRight w:val="0"/>
                  <w:marTop w:val="0"/>
                  <w:marBottom w:val="0"/>
                  <w:divBdr>
                    <w:top w:val="none" w:sz="0" w:space="0" w:color="auto"/>
                    <w:left w:val="none" w:sz="0" w:space="0" w:color="auto"/>
                    <w:bottom w:val="none" w:sz="0" w:space="0" w:color="auto"/>
                    <w:right w:val="none" w:sz="0" w:space="0" w:color="auto"/>
                  </w:divBdr>
                </w:div>
                <w:div w:id="1316568408">
                  <w:marLeft w:val="0"/>
                  <w:marRight w:val="0"/>
                  <w:marTop w:val="0"/>
                  <w:marBottom w:val="0"/>
                  <w:divBdr>
                    <w:top w:val="none" w:sz="0" w:space="0" w:color="auto"/>
                    <w:left w:val="none" w:sz="0" w:space="0" w:color="auto"/>
                    <w:bottom w:val="none" w:sz="0" w:space="0" w:color="auto"/>
                    <w:right w:val="none" w:sz="0" w:space="0" w:color="auto"/>
                  </w:divBdr>
                </w:div>
                <w:div w:id="1837502070">
                  <w:marLeft w:val="0"/>
                  <w:marRight w:val="0"/>
                  <w:marTop w:val="0"/>
                  <w:marBottom w:val="0"/>
                  <w:divBdr>
                    <w:top w:val="none" w:sz="0" w:space="0" w:color="auto"/>
                    <w:left w:val="none" w:sz="0" w:space="0" w:color="auto"/>
                    <w:bottom w:val="none" w:sz="0" w:space="0" w:color="auto"/>
                    <w:right w:val="none" w:sz="0" w:space="0" w:color="auto"/>
                  </w:divBdr>
                </w:div>
                <w:div w:id="1403797266">
                  <w:marLeft w:val="0"/>
                  <w:marRight w:val="0"/>
                  <w:marTop w:val="0"/>
                  <w:marBottom w:val="0"/>
                  <w:divBdr>
                    <w:top w:val="none" w:sz="0" w:space="0" w:color="auto"/>
                    <w:left w:val="none" w:sz="0" w:space="0" w:color="auto"/>
                    <w:bottom w:val="none" w:sz="0" w:space="0" w:color="auto"/>
                    <w:right w:val="none" w:sz="0" w:space="0" w:color="auto"/>
                  </w:divBdr>
                </w:div>
                <w:div w:id="592934661">
                  <w:marLeft w:val="0"/>
                  <w:marRight w:val="0"/>
                  <w:marTop w:val="0"/>
                  <w:marBottom w:val="0"/>
                  <w:divBdr>
                    <w:top w:val="none" w:sz="0" w:space="0" w:color="auto"/>
                    <w:left w:val="none" w:sz="0" w:space="0" w:color="auto"/>
                    <w:bottom w:val="none" w:sz="0" w:space="0" w:color="auto"/>
                    <w:right w:val="none" w:sz="0" w:space="0" w:color="auto"/>
                  </w:divBdr>
                </w:div>
                <w:div w:id="500658320">
                  <w:marLeft w:val="0"/>
                  <w:marRight w:val="0"/>
                  <w:marTop w:val="0"/>
                  <w:marBottom w:val="0"/>
                  <w:divBdr>
                    <w:top w:val="none" w:sz="0" w:space="0" w:color="auto"/>
                    <w:left w:val="none" w:sz="0" w:space="0" w:color="auto"/>
                    <w:bottom w:val="none" w:sz="0" w:space="0" w:color="auto"/>
                    <w:right w:val="none" w:sz="0" w:space="0" w:color="auto"/>
                  </w:divBdr>
                </w:div>
                <w:div w:id="1560365192">
                  <w:marLeft w:val="0"/>
                  <w:marRight w:val="0"/>
                  <w:marTop w:val="0"/>
                  <w:marBottom w:val="0"/>
                  <w:divBdr>
                    <w:top w:val="none" w:sz="0" w:space="0" w:color="auto"/>
                    <w:left w:val="none" w:sz="0" w:space="0" w:color="auto"/>
                    <w:bottom w:val="none" w:sz="0" w:space="0" w:color="auto"/>
                    <w:right w:val="none" w:sz="0" w:space="0" w:color="auto"/>
                  </w:divBdr>
                </w:div>
                <w:div w:id="897938258">
                  <w:marLeft w:val="0"/>
                  <w:marRight w:val="0"/>
                  <w:marTop w:val="0"/>
                  <w:marBottom w:val="0"/>
                  <w:divBdr>
                    <w:top w:val="none" w:sz="0" w:space="0" w:color="auto"/>
                    <w:left w:val="none" w:sz="0" w:space="0" w:color="auto"/>
                    <w:bottom w:val="none" w:sz="0" w:space="0" w:color="auto"/>
                    <w:right w:val="none" w:sz="0" w:space="0" w:color="auto"/>
                  </w:divBdr>
                </w:div>
                <w:div w:id="894968589">
                  <w:marLeft w:val="0"/>
                  <w:marRight w:val="0"/>
                  <w:marTop w:val="0"/>
                  <w:marBottom w:val="0"/>
                  <w:divBdr>
                    <w:top w:val="none" w:sz="0" w:space="0" w:color="auto"/>
                    <w:left w:val="none" w:sz="0" w:space="0" w:color="auto"/>
                    <w:bottom w:val="none" w:sz="0" w:space="0" w:color="auto"/>
                    <w:right w:val="none" w:sz="0" w:space="0" w:color="auto"/>
                  </w:divBdr>
                </w:div>
                <w:div w:id="899637934">
                  <w:marLeft w:val="0"/>
                  <w:marRight w:val="0"/>
                  <w:marTop w:val="0"/>
                  <w:marBottom w:val="0"/>
                  <w:divBdr>
                    <w:top w:val="none" w:sz="0" w:space="0" w:color="auto"/>
                    <w:left w:val="none" w:sz="0" w:space="0" w:color="auto"/>
                    <w:bottom w:val="none" w:sz="0" w:space="0" w:color="auto"/>
                    <w:right w:val="none" w:sz="0" w:space="0" w:color="auto"/>
                  </w:divBdr>
                </w:div>
                <w:div w:id="1588878997">
                  <w:marLeft w:val="0"/>
                  <w:marRight w:val="0"/>
                  <w:marTop w:val="0"/>
                  <w:marBottom w:val="0"/>
                  <w:divBdr>
                    <w:top w:val="none" w:sz="0" w:space="0" w:color="auto"/>
                    <w:left w:val="none" w:sz="0" w:space="0" w:color="auto"/>
                    <w:bottom w:val="none" w:sz="0" w:space="0" w:color="auto"/>
                    <w:right w:val="none" w:sz="0" w:space="0" w:color="auto"/>
                  </w:divBdr>
                </w:div>
                <w:div w:id="367414624">
                  <w:marLeft w:val="0"/>
                  <w:marRight w:val="0"/>
                  <w:marTop w:val="0"/>
                  <w:marBottom w:val="0"/>
                  <w:divBdr>
                    <w:top w:val="none" w:sz="0" w:space="0" w:color="auto"/>
                    <w:left w:val="none" w:sz="0" w:space="0" w:color="auto"/>
                    <w:bottom w:val="none" w:sz="0" w:space="0" w:color="auto"/>
                    <w:right w:val="none" w:sz="0" w:space="0" w:color="auto"/>
                  </w:divBdr>
                </w:div>
                <w:div w:id="166553762">
                  <w:marLeft w:val="0"/>
                  <w:marRight w:val="0"/>
                  <w:marTop w:val="0"/>
                  <w:marBottom w:val="0"/>
                  <w:divBdr>
                    <w:top w:val="none" w:sz="0" w:space="0" w:color="auto"/>
                    <w:left w:val="none" w:sz="0" w:space="0" w:color="auto"/>
                    <w:bottom w:val="none" w:sz="0" w:space="0" w:color="auto"/>
                    <w:right w:val="none" w:sz="0" w:space="0" w:color="auto"/>
                  </w:divBdr>
                </w:div>
                <w:div w:id="1053652358">
                  <w:marLeft w:val="0"/>
                  <w:marRight w:val="0"/>
                  <w:marTop w:val="0"/>
                  <w:marBottom w:val="0"/>
                  <w:divBdr>
                    <w:top w:val="none" w:sz="0" w:space="0" w:color="auto"/>
                    <w:left w:val="none" w:sz="0" w:space="0" w:color="auto"/>
                    <w:bottom w:val="none" w:sz="0" w:space="0" w:color="auto"/>
                    <w:right w:val="none" w:sz="0" w:space="0" w:color="auto"/>
                  </w:divBdr>
                </w:div>
                <w:div w:id="1076978212">
                  <w:marLeft w:val="0"/>
                  <w:marRight w:val="0"/>
                  <w:marTop w:val="0"/>
                  <w:marBottom w:val="0"/>
                  <w:divBdr>
                    <w:top w:val="none" w:sz="0" w:space="0" w:color="auto"/>
                    <w:left w:val="none" w:sz="0" w:space="0" w:color="auto"/>
                    <w:bottom w:val="none" w:sz="0" w:space="0" w:color="auto"/>
                    <w:right w:val="none" w:sz="0" w:space="0" w:color="auto"/>
                  </w:divBdr>
                </w:div>
                <w:div w:id="355235829">
                  <w:marLeft w:val="0"/>
                  <w:marRight w:val="0"/>
                  <w:marTop w:val="0"/>
                  <w:marBottom w:val="0"/>
                  <w:divBdr>
                    <w:top w:val="none" w:sz="0" w:space="0" w:color="auto"/>
                    <w:left w:val="none" w:sz="0" w:space="0" w:color="auto"/>
                    <w:bottom w:val="none" w:sz="0" w:space="0" w:color="auto"/>
                    <w:right w:val="none" w:sz="0" w:space="0" w:color="auto"/>
                  </w:divBdr>
                </w:div>
                <w:div w:id="804465931">
                  <w:marLeft w:val="0"/>
                  <w:marRight w:val="0"/>
                  <w:marTop w:val="0"/>
                  <w:marBottom w:val="0"/>
                  <w:divBdr>
                    <w:top w:val="none" w:sz="0" w:space="0" w:color="auto"/>
                    <w:left w:val="none" w:sz="0" w:space="0" w:color="auto"/>
                    <w:bottom w:val="none" w:sz="0" w:space="0" w:color="auto"/>
                    <w:right w:val="none" w:sz="0" w:space="0" w:color="auto"/>
                  </w:divBdr>
                </w:div>
                <w:div w:id="269510712">
                  <w:marLeft w:val="0"/>
                  <w:marRight w:val="0"/>
                  <w:marTop w:val="0"/>
                  <w:marBottom w:val="0"/>
                  <w:divBdr>
                    <w:top w:val="none" w:sz="0" w:space="0" w:color="auto"/>
                    <w:left w:val="none" w:sz="0" w:space="0" w:color="auto"/>
                    <w:bottom w:val="none" w:sz="0" w:space="0" w:color="auto"/>
                    <w:right w:val="none" w:sz="0" w:space="0" w:color="auto"/>
                  </w:divBdr>
                </w:div>
                <w:div w:id="1410813302">
                  <w:marLeft w:val="0"/>
                  <w:marRight w:val="0"/>
                  <w:marTop w:val="0"/>
                  <w:marBottom w:val="0"/>
                  <w:divBdr>
                    <w:top w:val="none" w:sz="0" w:space="0" w:color="auto"/>
                    <w:left w:val="none" w:sz="0" w:space="0" w:color="auto"/>
                    <w:bottom w:val="none" w:sz="0" w:space="0" w:color="auto"/>
                    <w:right w:val="none" w:sz="0" w:space="0" w:color="auto"/>
                  </w:divBdr>
                </w:div>
                <w:div w:id="1316488510">
                  <w:marLeft w:val="0"/>
                  <w:marRight w:val="0"/>
                  <w:marTop w:val="0"/>
                  <w:marBottom w:val="0"/>
                  <w:divBdr>
                    <w:top w:val="none" w:sz="0" w:space="0" w:color="auto"/>
                    <w:left w:val="none" w:sz="0" w:space="0" w:color="auto"/>
                    <w:bottom w:val="none" w:sz="0" w:space="0" w:color="auto"/>
                    <w:right w:val="none" w:sz="0" w:space="0" w:color="auto"/>
                  </w:divBdr>
                </w:div>
                <w:div w:id="505677693">
                  <w:marLeft w:val="0"/>
                  <w:marRight w:val="0"/>
                  <w:marTop w:val="0"/>
                  <w:marBottom w:val="0"/>
                  <w:divBdr>
                    <w:top w:val="none" w:sz="0" w:space="0" w:color="auto"/>
                    <w:left w:val="none" w:sz="0" w:space="0" w:color="auto"/>
                    <w:bottom w:val="none" w:sz="0" w:space="0" w:color="auto"/>
                    <w:right w:val="none" w:sz="0" w:space="0" w:color="auto"/>
                  </w:divBdr>
                </w:div>
                <w:div w:id="1369792926">
                  <w:marLeft w:val="0"/>
                  <w:marRight w:val="0"/>
                  <w:marTop w:val="0"/>
                  <w:marBottom w:val="0"/>
                  <w:divBdr>
                    <w:top w:val="none" w:sz="0" w:space="0" w:color="auto"/>
                    <w:left w:val="none" w:sz="0" w:space="0" w:color="auto"/>
                    <w:bottom w:val="none" w:sz="0" w:space="0" w:color="auto"/>
                    <w:right w:val="none" w:sz="0" w:space="0" w:color="auto"/>
                  </w:divBdr>
                </w:div>
                <w:div w:id="7798974">
                  <w:marLeft w:val="0"/>
                  <w:marRight w:val="0"/>
                  <w:marTop w:val="0"/>
                  <w:marBottom w:val="0"/>
                  <w:divBdr>
                    <w:top w:val="none" w:sz="0" w:space="0" w:color="auto"/>
                    <w:left w:val="none" w:sz="0" w:space="0" w:color="auto"/>
                    <w:bottom w:val="none" w:sz="0" w:space="0" w:color="auto"/>
                    <w:right w:val="none" w:sz="0" w:space="0" w:color="auto"/>
                  </w:divBdr>
                </w:div>
                <w:div w:id="1916166505">
                  <w:marLeft w:val="0"/>
                  <w:marRight w:val="0"/>
                  <w:marTop w:val="0"/>
                  <w:marBottom w:val="0"/>
                  <w:divBdr>
                    <w:top w:val="none" w:sz="0" w:space="0" w:color="auto"/>
                    <w:left w:val="none" w:sz="0" w:space="0" w:color="auto"/>
                    <w:bottom w:val="none" w:sz="0" w:space="0" w:color="auto"/>
                    <w:right w:val="none" w:sz="0" w:space="0" w:color="auto"/>
                  </w:divBdr>
                </w:div>
                <w:div w:id="238026959">
                  <w:marLeft w:val="0"/>
                  <w:marRight w:val="0"/>
                  <w:marTop w:val="0"/>
                  <w:marBottom w:val="0"/>
                  <w:divBdr>
                    <w:top w:val="none" w:sz="0" w:space="0" w:color="auto"/>
                    <w:left w:val="none" w:sz="0" w:space="0" w:color="auto"/>
                    <w:bottom w:val="none" w:sz="0" w:space="0" w:color="auto"/>
                    <w:right w:val="none" w:sz="0" w:space="0" w:color="auto"/>
                  </w:divBdr>
                </w:div>
                <w:div w:id="2096129831">
                  <w:marLeft w:val="0"/>
                  <w:marRight w:val="0"/>
                  <w:marTop w:val="0"/>
                  <w:marBottom w:val="0"/>
                  <w:divBdr>
                    <w:top w:val="none" w:sz="0" w:space="0" w:color="auto"/>
                    <w:left w:val="none" w:sz="0" w:space="0" w:color="auto"/>
                    <w:bottom w:val="none" w:sz="0" w:space="0" w:color="auto"/>
                    <w:right w:val="none" w:sz="0" w:space="0" w:color="auto"/>
                  </w:divBdr>
                </w:div>
                <w:div w:id="1793089462">
                  <w:marLeft w:val="0"/>
                  <w:marRight w:val="0"/>
                  <w:marTop w:val="0"/>
                  <w:marBottom w:val="0"/>
                  <w:divBdr>
                    <w:top w:val="none" w:sz="0" w:space="0" w:color="auto"/>
                    <w:left w:val="none" w:sz="0" w:space="0" w:color="auto"/>
                    <w:bottom w:val="none" w:sz="0" w:space="0" w:color="auto"/>
                    <w:right w:val="none" w:sz="0" w:space="0" w:color="auto"/>
                  </w:divBdr>
                </w:div>
                <w:div w:id="2112047530">
                  <w:marLeft w:val="0"/>
                  <w:marRight w:val="0"/>
                  <w:marTop w:val="0"/>
                  <w:marBottom w:val="0"/>
                  <w:divBdr>
                    <w:top w:val="none" w:sz="0" w:space="0" w:color="auto"/>
                    <w:left w:val="none" w:sz="0" w:space="0" w:color="auto"/>
                    <w:bottom w:val="none" w:sz="0" w:space="0" w:color="auto"/>
                    <w:right w:val="none" w:sz="0" w:space="0" w:color="auto"/>
                  </w:divBdr>
                </w:div>
                <w:div w:id="258370680">
                  <w:marLeft w:val="0"/>
                  <w:marRight w:val="0"/>
                  <w:marTop w:val="0"/>
                  <w:marBottom w:val="0"/>
                  <w:divBdr>
                    <w:top w:val="none" w:sz="0" w:space="0" w:color="auto"/>
                    <w:left w:val="none" w:sz="0" w:space="0" w:color="auto"/>
                    <w:bottom w:val="none" w:sz="0" w:space="0" w:color="auto"/>
                    <w:right w:val="none" w:sz="0" w:space="0" w:color="auto"/>
                  </w:divBdr>
                </w:div>
                <w:div w:id="1340934025">
                  <w:marLeft w:val="0"/>
                  <w:marRight w:val="0"/>
                  <w:marTop w:val="0"/>
                  <w:marBottom w:val="0"/>
                  <w:divBdr>
                    <w:top w:val="none" w:sz="0" w:space="0" w:color="auto"/>
                    <w:left w:val="none" w:sz="0" w:space="0" w:color="auto"/>
                    <w:bottom w:val="none" w:sz="0" w:space="0" w:color="auto"/>
                    <w:right w:val="none" w:sz="0" w:space="0" w:color="auto"/>
                  </w:divBdr>
                </w:div>
                <w:div w:id="610432520">
                  <w:marLeft w:val="0"/>
                  <w:marRight w:val="0"/>
                  <w:marTop w:val="0"/>
                  <w:marBottom w:val="0"/>
                  <w:divBdr>
                    <w:top w:val="none" w:sz="0" w:space="0" w:color="auto"/>
                    <w:left w:val="none" w:sz="0" w:space="0" w:color="auto"/>
                    <w:bottom w:val="none" w:sz="0" w:space="0" w:color="auto"/>
                    <w:right w:val="none" w:sz="0" w:space="0" w:color="auto"/>
                  </w:divBdr>
                </w:div>
                <w:div w:id="69928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5991">
          <w:marLeft w:val="0"/>
          <w:marRight w:val="0"/>
          <w:marTop w:val="0"/>
          <w:marBottom w:val="0"/>
          <w:divBdr>
            <w:top w:val="none" w:sz="0" w:space="0" w:color="auto"/>
            <w:left w:val="none" w:sz="0" w:space="0" w:color="auto"/>
            <w:bottom w:val="none" w:sz="0" w:space="0" w:color="auto"/>
            <w:right w:val="none" w:sz="0" w:space="0" w:color="auto"/>
          </w:divBdr>
          <w:divsChild>
            <w:div w:id="1663703497">
              <w:marLeft w:val="0"/>
              <w:marRight w:val="0"/>
              <w:marTop w:val="0"/>
              <w:marBottom w:val="0"/>
              <w:divBdr>
                <w:top w:val="none" w:sz="0" w:space="0" w:color="auto"/>
                <w:left w:val="none" w:sz="0" w:space="0" w:color="auto"/>
                <w:bottom w:val="none" w:sz="0" w:space="0" w:color="auto"/>
                <w:right w:val="none" w:sz="0" w:space="0" w:color="auto"/>
              </w:divBdr>
              <w:divsChild>
                <w:div w:id="2039967437">
                  <w:marLeft w:val="0"/>
                  <w:marRight w:val="0"/>
                  <w:marTop w:val="0"/>
                  <w:marBottom w:val="0"/>
                  <w:divBdr>
                    <w:top w:val="none" w:sz="0" w:space="0" w:color="auto"/>
                    <w:left w:val="none" w:sz="0" w:space="0" w:color="auto"/>
                    <w:bottom w:val="none" w:sz="0" w:space="0" w:color="auto"/>
                    <w:right w:val="none" w:sz="0" w:space="0" w:color="auto"/>
                  </w:divBdr>
                </w:div>
                <w:div w:id="1676570005">
                  <w:marLeft w:val="0"/>
                  <w:marRight w:val="0"/>
                  <w:marTop w:val="0"/>
                  <w:marBottom w:val="0"/>
                  <w:divBdr>
                    <w:top w:val="none" w:sz="0" w:space="0" w:color="auto"/>
                    <w:left w:val="none" w:sz="0" w:space="0" w:color="auto"/>
                    <w:bottom w:val="none" w:sz="0" w:space="0" w:color="auto"/>
                    <w:right w:val="none" w:sz="0" w:space="0" w:color="auto"/>
                  </w:divBdr>
                </w:div>
                <w:div w:id="412052988">
                  <w:marLeft w:val="0"/>
                  <w:marRight w:val="0"/>
                  <w:marTop w:val="0"/>
                  <w:marBottom w:val="0"/>
                  <w:divBdr>
                    <w:top w:val="none" w:sz="0" w:space="0" w:color="auto"/>
                    <w:left w:val="none" w:sz="0" w:space="0" w:color="auto"/>
                    <w:bottom w:val="none" w:sz="0" w:space="0" w:color="auto"/>
                    <w:right w:val="none" w:sz="0" w:space="0" w:color="auto"/>
                  </w:divBdr>
                </w:div>
                <w:div w:id="94326763">
                  <w:marLeft w:val="0"/>
                  <w:marRight w:val="0"/>
                  <w:marTop w:val="0"/>
                  <w:marBottom w:val="0"/>
                  <w:divBdr>
                    <w:top w:val="none" w:sz="0" w:space="0" w:color="auto"/>
                    <w:left w:val="none" w:sz="0" w:space="0" w:color="auto"/>
                    <w:bottom w:val="none" w:sz="0" w:space="0" w:color="auto"/>
                    <w:right w:val="none" w:sz="0" w:space="0" w:color="auto"/>
                  </w:divBdr>
                </w:div>
                <w:div w:id="213661370">
                  <w:marLeft w:val="0"/>
                  <w:marRight w:val="0"/>
                  <w:marTop w:val="0"/>
                  <w:marBottom w:val="0"/>
                  <w:divBdr>
                    <w:top w:val="none" w:sz="0" w:space="0" w:color="auto"/>
                    <w:left w:val="none" w:sz="0" w:space="0" w:color="auto"/>
                    <w:bottom w:val="none" w:sz="0" w:space="0" w:color="auto"/>
                    <w:right w:val="none" w:sz="0" w:space="0" w:color="auto"/>
                  </w:divBdr>
                </w:div>
                <w:div w:id="286160350">
                  <w:marLeft w:val="0"/>
                  <w:marRight w:val="0"/>
                  <w:marTop w:val="0"/>
                  <w:marBottom w:val="0"/>
                  <w:divBdr>
                    <w:top w:val="none" w:sz="0" w:space="0" w:color="auto"/>
                    <w:left w:val="none" w:sz="0" w:space="0" w:color="auto"/>
                    <w:bottom w:val="none" w:sz="0" w:space="0" w:color="auto"/>
                    <w:right w:val="none" w:sz="0" w:space="0" w:color="auto"/>
                  </w:divBdr>
                </w:div>
                <w:div w:id="2142337169">
                  <w:marLeft w:val="0"/>
                  <w:marRight w:val="0"/>
                  <w:marTop w:val="0"/>
                  <w:marBottom w:val="0"/>
                  <w:divBdr>
                    <w:top w:val="none" w:sz="0" w:space="0" w:color="auto"/>
                    <w:left w:val="none" w:sz="0" w:space="0" w:color="auto"/>
                    <w:bottom w:val="none" w:sz="0" w:space="0" w:color="auto"/>
                    <w:right w:val="none" w:sz="0" w:space="0" w:color="auto"/>
                  </w:divBdr>
                </w:div>
                <w:div w:id="235551597">
                  <w:marLeft w:val="0"/>
                  <w:marRight w:val="0"/>
                  <w:marTop w:val="0"/>
                  <w:marBottom w:val="0"/>
                  <w:divBdr>
                    <w:top w:val="none" w:sz="0" w:space="0" w:color="auto"/>
                    <w:left w:val="none" w:sz="0" w:space="0" w:color="auto"/>
                    <w:bottom w:val="none" w:sz="0" w:space="0" w:color="auto"/>
                    <w:right w:val="none" w:sz="0" w:space="0" w:color="auto"/>
                  </w:divBdr>
                </w:div>
                <w:div w:id="1409423327">
                  <w:marLeft w:val="0"/>
                  <w:marRight w:val="0"/>
                  <w:marTop w:val="0"/>
                  <w:marBottom w:val="0"/>
                  <w:divBdr>
                    <w:top w:val="none" w:sz="0" w:space="0" w:color="auto"/>
                    <w:left w:val="none" w:sz="0" w:space="0" w:color="auto"/>
                    <w:bottom w:val="none" w:sz="0" w:space="0" w:color="auto"/>
                    <w:right w:val="none" w:sz="0" w:space="0" w:color="auto"/>
                  </w:divBdr>
                </w:div>
                <w:div w:id="1126509188">
                  <w:marLeft w:val="0"/>
                  <w:marRight w:val="0"/>
                  <w:marTop w:val="0"/>
                  <w:marBottom w:val="0"/>
                  <w:divBdr>
                    <w:top w:val="none" w:sz="0" w:space="0" w:color="auto"/>
                    <w:left w:val="none" w:sz="0" w:space="0" w:color="auto"/>
                    <w:bottom w:val="none" w:sz="0" w:space="0" w:color="auto"/>
                    <w:right w:val="none" w:sz="0" w:space="0" w:color="auto"/>
                  </w:divBdr>
                </w:div>
                <w:div w:id="530923412">
                  <w:marLeft w:val="0"/>
                  <w:marRight w:val="0"/>
                  <w:marTop w:val="0"/>
                  <w:marBottom w:val="0"/>
                  <w:divBdr>
                    <w:top w:val="none" w:sz="0" w:space="0" w:color="auto"/>
                    <w:left w:val="none" w:sz="0" w:space="0" w:color="auto"/>
                    <w:bottom w:val="none" w:sz="0" w:space="0" w:color="auto"/>
                    <w:right w:val="none" w:sz="0" w:space="0" w:color="auto"/>
                  </w:divBdr>
                </w:div>
                <w:div w:id="427777190">
                  <w:marLeft w:val="0"/>
                  <w:marRight w:val="0"/>
                  <w:marTop w:val="0"/>
                  <w:marBottom w:val="0"/>
                  <w:divBdr>
                    <w:top w:val="none" w:sz="0" w:space="0" w:color="auto"/>
                    <w:left w:val="none" w:sz="0" w:space="0" w:color="auto"/>
                    <w:bottom w:val="none" w:sz="0" w:space="0" w:color="auto"/>
                    <w:right w:val="none" w:sz="0" w:space="0" w:color="auto"/>
                  </w:divBdr>
                </w:div>
                <w:div w:id="1904828008">
                  <w:marLeft w:val="0"/>
                  <w:marRight w:val="0"/>
                  <w:marTop w:val="0"/>
                  <w:marBottom w:val="0"/>
                  <w:divBdr>
                    <w:top w:val="none" w:sz="0" w:space="0" w:color="auto"/>
                    <w:left w:val="none" w:sz="0" w:space="0" w:color="auto"/>
                    <w:bottom w:val="none" w:sz="0" w:space="0" w:color="auto"/>
                    <w:right w:val="none" w:sz="0" w:space="0" w:color="auto"/>
                  </w:divBdr>
                </w:div>
                <w:div w:id="1905990025">
                  <w:marLeft w:val="0"/>
                  <w:marRight w:val="0"/>
                  <w:marTop w:val="0"/>
                  <w:marBottom w:val="0"/>
                  <w:divBdr>
                    <w:top w:val="none" w:sz="0" w:space="0" w:color="auto"/>
                    <w:left w:val="none" w:sz="0" w:space="0" w:color="auto"/>
                    <w:bottom w:val="none" w:sz="0" w:space="0" w:color="auto"/>
                    <w:right w:val="none" w:sz="0" w:space="0" w:color="auto"/>
                  </w:divBdr>
                </w:div>
                <w:div w:id="877661653">
                  <w:marLeft w:val="0"/>
                  <w:marRight w:val="0"/>
                  <w:marTop w:val="0"/>
                  <w:marBottom w:val="0"/>
                  <w:divBdr>
                    <w:top w:val="none" w:sz="0" w:space="0" w:color="auto"/>
                    <w:left w:val="none" w:sz="0" w:space="0" w:color="auto"/>
                    <w:bottom w:val="none" w:sz="0" w:space="0" w:color="auto"/>
                    <w:right w:val="none" w:sz="0" w:space="0" w:color="auto"/>
                  </w:divBdr>
                </w:div>
                <w:div w:id="587619020">
                  <w:marLeft w:val="0"/>
                  <w:marRight w:val="0"/>
                  <w:marTop w:val="0"/>
                  <w:marBottom w:val="0"/>
                  <w:divBdr>
                    <w:top w:val="none" w:sz="0" w:space="0" w:color="auto"/>
                    <w:left w:val="none" w:sz="0" w:space="0" w:color="auto"/>
                    <w:bottom w:val="none" w:sz="0" w:space="0" w:color="auto"/>
                    <w:right w:val="none" w:sz="0" w:space="0" w:color="auto"/>
                  </w:divBdr>
                </w:div>
                <w:div w:id="1432748613">
                  <w:marLeft w:val="0"/>
                  <w:marRight w:val="0"/>
                  <w:marTop w:val="0"/>
                  <w:marBottom w:val="0"/>
                  <w:divBdr>
                    <w:top w:val="none" w:sz="0" w:space="0" w:color="auto"/>
                    <w:left w:val="none" w:sz="0" w:space="0" w:color="auto"/>
                    <w:bottom w:val="none" w:sz="0" w:space="0" w:color="auto"/>
                    <w:right w:val="none" w:sz="0" w:space="0" w:color="auto"/>
                  </w:divBdr>
                </w:div>
                <w:div w:id="176038727">
                  <w:marLeft w:val="0"/>
                  <w:marRight w:val="0"/>
                  <w:marTop w:val="0"/>
                  <w:marBottom w:val="0"/>
                  <w:divBdr>
                    <w:top w:val="none" w:sz="0" w:space="0" w:color="auto"/>
                    <w:left w:val="none" w:sz="0" w:space="0" w:color="auto"/>
                    <w:bottom w:val="none" w:sz="0" w:space="0" w:color="auto"/>
                    <w:right w:val="none" w:sz="0" w:space="0" w:color="auto"/>
                  </w:divBdr>
                </w:div>
                <w:div w:id="1674721904">
                  <w:marLeft w:val="0"/>
                  <w:marRight w:val="0"/>
                  <w:marTop w:val="0"/>
                  <w:marBottom w:val="0"/>
                  <w:divBdr>
                    <w:top w:val="none" w:sz="0" w:space="0" w:color="auto"/>
                    <w:left w:val="none" w:sz="0" w:space="0" w:color="auto"/>
                    <w:bottom w:val="none" w:sz="0" w:space="0" w:color="auto"/>
                    <w:right w:val="none" w:sz="0" w:space="0" w:color="auto"/>
                  </w:divBdr>
                </w:div>
                <w:div w:id="1947542956">
                  <w:marLeft w:val="0"/>
                  <w:marRight w:val="0"/>
                  <w:marTop w:val="0"/>
                  <w:marBottom w:val="0"/>
                  <w:divBdr>
                    <w:top w:val="none" w:sz="0" w:space="0" w:color="auto"/>
                    <w:left w:val="none" w:sz="0" w:space="0" w:color="auto"/>
                    <w:bottom w:val="none" w:sz="0" w:space="0" w:color="auto"/>
                    <w:right w:val="none" w:sz="0" w:space="0" w:color="auto"/>
                  </w:divBdr>
                </w:div>
                <w:div w:id="1472091687">
                  <w:marLeft w:val="0"/>
                  <w:marRight w:val="0"/>
                  <w:marTop w:val="0"/>
                  <w:marBottom w:val="0"/>
                  <w:divBdr>
                    <w:top w:val="none" w:sz="0" w:space="0" w:color="auto"/>
                    <w:left w:val="none" w:sz="0" w:space="0" w:color="auto"/>
                    <w:bottom w:val="none" w:sz="0" w:space="0" w:color="auto"/>
                    <w:right w:val="none" w:sz="0" w:space="0" w:color="auto"/>
                  </w:divBdr>
                </w:div>
                <w:div w:id="1052849243">
                  <w:marLeft w:val="0"/>
                  <w:marRight w:val="0"/>
                  <w:marTop w:val="0"/>
                  <w:marBottom w:val="0"/>
                  <w:divBdr>
                    <w:top w:val="none" w:sz="0" w:space="0" w:color="auto"/>
                    <w:left w:val="none" w:sz="0" w:space="0" w:color="auto"/>
                    <w:bottom w:val="none" w:sz="0" w:space="0" w:color="auto"/>
                    <w:right w:val="none" w:sz="0" w:space="0" w:color="auto"/>
                  </w:divBdr>
                </w:div>
                <w:div w:id="749737889">
                  <w:marLeft w:val="0"/>
                  <w:marRight w:val="0"/>
                  <w:marTop w:val="0"/>
                  <w:marBottom w:val="0"/>
                  <w:divBdr>
                    <w:top w:val="none" w:sz="0" w:space="0" w:color="auto"/>
                    <w:left w:val="none" w:sz="0" w:space="0" w:color="auto"/>
                    <w:bottom w:val="none" w:sz="0" w:space="0" w:color="auto"/>
                    <w:right w:val="none" w:sz="0" w:space="0" w:color="auto"/>
                  </w:divBdr>
                </w:div>
                <w:div w:id="313146214">
                  <w:marLeft w:val="0"/>
                  <w:marRight w:val="0"/>
                  <w:marTop w:val="0"/>
                  <w:marBottom w:val="0"/>
                  <w:divBdr>
                    <w:top w:val="none" w:sz="0" w:space="0" w:color="auto"/>
                    <w:left w:val="none" w:sz="0" w:space="0" w:color="auto"/>
                    <w:bottom w:val="none" w:sz="0" w:space="0" w:color="auto"/>
                    <w:right w:val="none" w:sz="0" w:space="0" w:color="auto"/>
                  </w:divBdr>
                </w:div>
                <w:div w:id="1403214730">
                  <w:marLeft w:val="0"/>
                  <w:marRight w:val="0"/>
                  <w:marTop w:val="0"/>
                  <w:marBottom w:val="0"/>
                  <w:divBdr>
                    <w:top w:val="none" w:sz="0" w:space="0" w:color="auto"/>
                    <w:left w:val="none" w:sz="0" w:space="0" w:color="auto"/>
                    <w:bottom w:val="none" w:sz="0" w:space="0" w:color="auto"/>
                    <w:right w:val="none" w:sz="0" w:space="0" w:color="auto"/>
                  </w:divBdr>
                </w:div>
                <w:div w:id="1566716729">
                  <w:marLeft w:val="0"/>
                  <w:marRight w:val="0"/>
                  <w:marTop w:val="0"/>
                  <w:marBottom w:val="0"/>
                  <w:divBdr>
                    <w:top w:val="none" w:sz="0" w:space="0" w:color="auto"/>
                    <w:left w:val="none" w:sz="0" w:space="0" w:color="auto"/>
                    <w:bottom w:val="none" w:sz="0" w:space="0" w:color="auto"/>
                    <w:right w:val="none" w:sz="0" w:space="0" w:color="auto"/>
                  </w:divBdr>
                </w:div>
                <w:div w:id="681859651">
                  <w:marLeft w:val="0"/>
                  <w:marRight w:val="0"/>
                  <w:marTop w:val="0"/>
                  <w:marBottom w:val="0"/>
                  <w:divBdr>
                    <w:top w:val="none" w:sz="0" w:space="0" w:color="auto"/>
                    <w:left w:val="none" w:sz="0" w:space="0" w:color="auto"/>
                    <w:bottom w:val="none" w:sz="0" w:space="0" w:color="auto"/>
                    <w:right w:val="none" w:sz="0" w:space="0" w:color="auto"/>
                  </w:divBdr>
                </w:div>
                <w:div w:id="1439569299">
                  <w:marLeft w:val="0"/>
                  <w:marRight w:val="0"/>
                  <w:marTop w:val="0"/>
                  <w:marBottom w:val="0"/>
                  <w:divBdr>
                    <w:top w:val="none" w:sz="0" w:space="0" w:color="auto"/>
                    <w:left w:val="none" w:sz="0" w:space="0" w:color="auto"/>
                    <w:bottom w:val="none" w:sz="0" w:space="0" w:color="auto"/>
                    <w:right w:val="none" w:sz="0" w:space="0" w:color="auto"/>
                  </w:divBdr>
                </w:div>
                <w:div w:id="633947815">
                  <w:marLeft w:val="0"/>
                  <w:marRight w:val="0"/>
                  <w:marTop w:val="0"/>
                  <w:marBottom w:val="0"/>
                  <w:divBdr>
                    <w:top w:val="none" w:sz="0" w:space="0" w:color="auto"/>
                    <w:left w:val="none" w:sz="0" w:space="0" w:color="auto"/>
                    <w:bottom w:val="none" w:sz="0" w:space="0" w:color="auto"/>
                    <w:right w:val="none" w:sz="0" w:space="0" w:color="auto"/>
                  </w:divBdr>
                </w:div>
                <w:div w:id="2125683318">
                  <w:marLeft w:val="0"/>
                  <w:marRight w:val="0"/>
                  <w:marTop w:val="0"/>
                  <w:marBottom w:val="0"/>
                  <w:divBdr>
                    <w:top w:val="none" w:sz="0" w:space="0" w:color="auto"/>
                    <w:left w:val="none" w:sz="0" w:space="0" w:color="auto"/>
                    <w:bottom w:val="none" w:sz="0" w:space="0" w:color="auto"/>
                    <w:right w:val="none" w:sz="0" w:space="0" w:color="auto"/>
                  </w:divBdr>
                </w:div>
                <w:div w:id="2109542725">
                  <w:marLeft w:val="0"/>
                  <w:marRight w:val="0"/>
                  <w:marTop w:val="0"/>
                  <w:marBottom w:val="0"/>
                  <w:divBdr>
                    <w:top w:val="none" w:sz="0" w:space="0" w:color="auto"/>
                    <w:left w:val="none" w:sz="0" w:space="0" w:color="auto"/>
                    <w:bottom w:val="none" w:sz="0" w:space="0" w:color="auto"/>
                    <w:right w:val="none" w:sz="0" w:space="0" w:color="auto"/>
                  </w:divBdr>
                </w:div>
                <w:div w:id="2131781715">
                  <w:marLeft w:val="0"/>
                  <w:marRight w:val="0"/>
                  <w:marTop w:val="0"/>
                  <w:marBottom w:val="0"/>
                  <w:divBdr>
                    <w:top w:val="none" w:sz="0" w:space="0" w:color="auto"/>
                    <w:left w:val="none" w:sz="0" w:space="0" w:color="auto"/>
                    <w:bottom w:val="none" w:sz="0" w:space="0" w:color="auto"/>
                    <w:right w:val="none" w:sz="0" w:space="0" w:color="auto"/>
                  </w:divBdr>
                </w:div>
                <w:div w:id="1428234784">
                  <w:marLeft w:val="0"/>
                  <w:marRight w:val="0"/>
                  <w:marTop w:val="0"/>
                  <w:marBottom w:val="0"/>
                  <w:divBdr>
                    <w:top w:val="none" w:sz="0" w:space="0" w:color="auto"/>
                    <w:left w:val="none" w:sz="0" w:space="0" w:color="auto"/>
                    <w:bottom w:val="none" w:sz="0" w:space="0" w:color="auto"/>
                    <w:right w:val="none" w:sz="0" w:space="0" w:color="auto"/>
                  </w:divBdr>
                </w:div>
                <w:div w:id="990981131">
                  <w:marLeft w:val="0"/>
                  <w:marRight w:val="0"/>
                  <w:marTop w:val="0"/>
                  <w:marBottom w:val="0"/>
                  <w:divBdr>
                    <w:top w:val="none" w:sz="0" w:space="0" w:color="auto"/>
                    <w:left w:val="none" w:sz="0" w:space="0" w:color="auto"/>
                    <w:bottom w:val="none" w:sz="0" w:space="0" w:color="auto"/>
                    <w:right w:val="none" w:sz="0" w:space="0" w:color="auto"/>
                  </w:divBdr>
                </w:div>
                <w:div w:id="644895037">
                  <w:marLeft w:val="0"/>
                  <w:marRight w:val="0"/>
                  <w:marTop w:val="0"/>
                  <w:marBottom w:val="0"/>
                  <w:divBdr>
                    <w:top w:val="none" w:sz="0" w:space="0" w:color="auto"/>
                    <w:left w:val="none" w:sz="0" w:space="0" w:color="auto"/>
                    <w:bottom w:val="none" w:sz="0" w:space="0" w:color="auto"/>
                    <w:right w:val="none" w:sz="0" w:space="0" w:color="auto"/>
                  </w:divBdr>
                </w:div>
                <w:div w:id="906770925">
                  <w:marLeft w:val="0"/>
                  <w:marRight w:val="0"/>
                  <w:marTop w:val="0"/>
                  <w:marBottom w:val="0"/>
                  <w:divBdr>
                    <w:top w:val="none" w:sz="0" w:space="0" w:color="auto"/>
                    <w:left w:val="none" w:sz="0" w:space="0" w:color="auto"/>
                    <w:bottom w:val="none" w:sz="0" w:space="0" w:color="auto"/>
                    <w:right w:val="none" w:sz="0" w:space="0" w:color="auto"/>
                  </w:divBdr>
                </w:div>
                <w:div w:id="1375690116">
                  <w:marLeft w:val="0"/>
                  <w:marRight w:val="0"/>
                  <w:marTop w:val="0"/>
                  <w:marBottom w:val="0"/>
                  <w:divBdr>
                    <w:top w:val="none" w:sz="0" w:space="0" w:color="auto"/>
                    <w:left w:val="none" w:sz="0" w:space="0" w:color="auto"/>
                    <w:bottom w:val="none" w:sz="0" w:space="0" w:color="auto"/>
                    <w:right w:val="none" w:sz="0" w:space="0" w:color="auto"/>
                  </w:divBdr>
                </w:div>
                <w:div w:id="576938656">
                  <w:marLeft w:val="0"/>
                  <w:marRight w:val="0"/>
                  <w:marTop w:val="0"/>
                  <w:marBottom w:val="0"/>
                  <w:divBdr>
                    <w:top w:val="none" w:sz="0" w:space="0" w:color="auto"/>
                    <w:left w:val="none" w:sz="0" w:space="0" w:color="auto"/>
                    <w:bottom w:val="none" w:sz="0" w:space="0" w:color="auto"/>
                    <w:right w:val="none" w:sz="0" w:space="0" w:color="auto"/>
                  </w:divBdr>
                </w:div>
                <w:div w:id="920874115">
                  <w:marLeft w:val="0"/>
                  <w:marRight w:val="0"/>
                  <w:marTop w:val="0"/>
                  <w:marBottom w:val="0"/>
                  <w:divBdr>
                    <w:top w:val="none" w:sz="0" w:space="0" w:color="auto"/>
                    <w:left w:val="none" w:sz="0" w:space="0" w:color="auto"/>
                    <w:bottom w:val="none" w:sz="0" w:space="0" w:color="auto"/>
                    <w:right w:val="none" w:sz="0" w:space="0" w:color="auto"/>
                  </w:divBdr>
                </w:div>
                <w:div w:id="123499598">
                  <w:marLeft w:val="0"/>
                  <w:marRight w:val="0"/>
                  <w:marTop w:val="0"/>
                  <w:marBottom w:val="0"/>
                  <w:divBdr>
                    <w:top w:val="none" w:sz="0" w:space="0" w:color="auto"/>
                    <w:left w:val="none" w:sz="0" w:space="0" w:color="auto"/>
                    <w:bottom w:val="none" w:sz="0" w:space="0" w:color="auto"/>
                    <w:right w:val="none" w:sz="0" w:space="0" w:color="auto"/>
                  </w:divBdr>
                </w:div>
                <w:div w:id="104427942">
                  <w:marLeft w:val="0"/>
                  <w:marRight w:val="0"/>
                  <w:marTop w:val="0"/>
                  <w:marBottom w:val="0"/>
                  <w:divBdr>
                    <w:top w:val="none" w:sz="0" w:space="0" w:color="auto"/>
                    <w:left w:val="none" w:sz="0" w:space="0" w:color="auto"/>
                    <w:bottom w:val="none" w:sz="0" w:space="0" w:color="auto"/>
                    <w:right w:val="none" w:sz="0" w:space="0" w:color="auto"/>
                  </w:divBdr>
                </w:div>
                <w:div w:id="123737600">
                  <w:marLeft w:val="0"/>
                  <w:marRight w:val="0"/>
                  <w:marTop w:val="0"/>
                  <w:marBottom w:val="0"/>
                  <w:divBdr>
                    <w:top w:val="none" w:sz="0" w:space="0" w:color="auto"/>
                    <w:left w:val="none" w:sz="0" w:space="0" w:color="auto"/>
                    <w:bottom w:val="none" w:sz="0" w:space="0" w:color="auto"/>
                    <w:right w:val="none" w:sz="0" w:space="0" w:color="auto"/>
                  </w:divBdr>
                </w:div>
                <w:div w:id="339891001">
                  <w:marLeft w:val="0"/>
                  <w:marRight w:val="0"/>
                  <w:marTop w:val="0"/>
                  <w:marBottom w:val="0"/>
                  <w:divBdr>
                    <w:top w:val="none" w:sz="0" w:space="0" w:color="auto"/>
                    <w:left w:val="none" w:sz="0" w:space="0" w:color="auto"/>
                    <w:bottom w:val="none" w:sz="0" w:space="0" w:color="auto"/>
                    <w:right w:val="none" w:sz="0" w:space="0" w:color="auto"/>
                  </w:divBdr>
                </w:div>
                <w:div w:id="1162549293">
                  <w:marLeft w:val="0"/>
                  <w:marRight w:val="0"/>
                  <w:marTop w:val="0"/>
                  <w:marBottom w:val="0"/>
                  <w:divBdr>
                    <w:top w:val="none" w:sz="0" w:space="0" w:color="auto"/>
                    <w:left w:val="none" w:sz="0" w:space="0" w:color="auto"/>
                    <w:bottom w:val="none" w:sz="0" w:space="0" w:color="auto"/>
                    <w:right w:val="none" w:sz="0" w:space="0" w:color="auto"/>
                  </w:divBdr>
                </w:div>
                <w:div w:id="134759409">
                  <w:marLeft w:val="0"/>
                  <w:marRight w:val="0"/>
                  <w:marTop w:val="0"/>
                  <w:marBottom w:val="0"/>
                  <w:divBdr>
                    <w:top w:val="none" w:sz="0" w:space="0" w:color="auto"/>
                    <w:left w:val="none" w:sz="0" w:space="0" w:color="auto"/>
                    <w:bottom w:val="none" w:sz="0" w:space="0" w:color="auto"/>
                    <w:right w:val="none" w:sz="0" w:space="0" w:color="auto"/>
                  </w:divBdr>
                </w:div>
                <w:div w:id="2116703717">
                  <w:marLeft w:val="0"/>
                  <w:marRight w:val="0"/>
                  <w:marTop w:val="0"/>
                  <w:marBottom w:val="0"/>
                  <w:divBdr>
                    <w:top w:val="none" w:sz="0" w:space="0" w:color="auto"/>
                    <w:left w:val="none" w:sz="0" w:space="0" w:color="auto"/>
                    <w:bottom w:val="none" w:sz="0" w:space="0" w:color="auto"/>
                    <w:right w:val="none" w:sz="0" w:space="0" w:color="auto"/>
                  </w:divBdr>
                </w:div>
                <w:div w:id="1270088413">
                  <w:marLeft w:val="0"/>
                  <w:marRight w:val="0"/>
                  <w:marTop w:val="0"/>
                  <w:marBottom w:val="0"/>
                  <w:divBdr>
                    <w:top w:val="none" w:sz="0" w:space="0" w:color="auto"/>
                    <w:left w:val="none" w:sz="0" w:space="0" w:color="auto"/>
                    <w:bottom w:val="none" w:sz="0" w:space="0" w:color="auto"/>
                    <w:right w:val="none" w:sz="0" w:space="0" w:color="auto"/>
                  </w:divBdr>
                </w:div>
                <w:div w:id="1627007659">
                  <w:marLeft w:val="0"/>
                  <w:marRight w:val="0"/>
                  <w:marTop w:val="0"/>
                  <w:marBottom w:val="0"/>
                  <w:divBdr>
                    <w:top w:val="none" w:sz="0" w:space="0" w:color="auto"/>
                    <w:left w:val="none" w:sz="0" w:space="0" w:color="auto"/>
                    <w:bottom w:val="none" w:sz="0" w:space="0" w:color="auto"/>
                    <w:right w:val="none" w:sz="0" w:space="0" w:color="auto"/>
                  </w:divBdr>
                </w:div>
                <w:div w:id="2090686839">
                  <w:marLeft w:val="0"/>
                  <w:marRight w:val="0"/>
                  <w:marTop w:val="0"/>
                  <w:marBottom w:val="0"/>
                  <w:divBdr>
                    <w:top w:val="none" w:sz="0" w:space="0" w:color="auto"/>
                    <w:left w:val="none" w:sz="0" w:space="0" w:color="auto"/>
                    <w:bottom w:val="none" w:sz="0" w:space="0" w:color="auto"/>
                    <w:right w:val="none" w:sz="0" w:space="0" w:color="auto"/>
                  </w:divBdr>
                </w:div>
                <w:div w:id="1550654388">
                  <w:marLeft w:val="0"/>
                  <w:marRight w:val="0"/>
                  <w:marTop w:val="0"/>
                  <w:marBottom w:val="0"/>
                  <w:divBdr>
                    <w:top w:val="none" w:sz="0" w:space="0" w:color="auto"/>
                    <w:left w:val="none" w:sz="0" w:space="0" w:color="auto"/>
                    <w:bottom w:val="none" w:sz="0" w:space="0" w:color="auto"/>
                    <w:right w:val="none" w:sz="0" w:space="0" w:color="auto"/>
                  </w:divBdr>
                </w:div>
                <w:div w:id="1670712116">
                  <w:marLeft w:val="0"/>
                  <w:marRight w:val="0"/>
                  <w:marTop w:val="0"/>
                  <w:marBottom w:val="0"/>
                  <w:divBdr>
                    <w:top w:val="none" w:sz="0" w:space="0" w:color="auto"/>
                    <w:left w:val="none" w:sz="0" w:space="0" w:color="auto"/>
                    <w:bottom w:val="none" w:sz="0" w:space="0" w:color="auto"/>
                    <w:right w:val="none" w:sz="0" w:space="0" w:color="auto"/>
                  </w:divBdr>
                </w:div>
                <w:div w:id="1250309605">
                  <w:marLeft w:val="0"/>
                  <w:marRight w:val="0"/>
                  <w:marTop w:val="0"/>
                  <w:marBottom w:val="0"/>
                  <w:divBdr>
                    <w:top w:val="none" w:sz="0" w:space="0" w:color="auto"/>
                    <w:left w:val="none" w:sz="0" w:space="0" w:color="auto"/>
                    <w:bottom w:val="none" w:sz="0" w:space="0" w:color="auto"/>
                    <w:right w:val="none" w:sz="0" w:space="0" w:color="auto"/>
                  </w:divBdr>
                </w:div>
                <w:div w:id="850489566">
                  <w:marLeft w:val="0"/>
                  <w:marRight w:val="0"/>
                  <w:marTop w:val="0"/>
                  <w:marBottom w:val="0"/>
                  <w:divBdr>
                    <w:top w:val="none" w:sz="0" w:space="0" w:color="auto"/>
                    <w:left w:val="none" w:sz="0" w:space="0" w:color="auto"/>
                    <w:bottom w:val="none" w:sz="0" w:space="0" w:color="auto"/>
                    <w:right w:val="none" w:sz="0" w:space="0" w:color="auto"/>
                  </w:divBdr>
                </w:div>
                <w:div w:id="367337581">
                  <w:marLeft w:val="0"/>
                  <w:marRight w:val="0"/>
                  <w:marTop w:val="0"/>
                  <w:marBottom w:val="0"/>
                  <w:divBdr>
                    <w:top w:val="none" w:sz="0" w:space="0" w:color="auto"/>
                    <w:left w:val="none" w:sz="0" w:space="0" w:color="auto"/>
                    <w:bottom w:val="none" w:sz="0" w:space="0" w:color="auto"/>
                    <w:right w:val="none" w:sz="0" w:space="0" w:color="auto"/>
                  </w:divBdr>
                </w:div>
                <w:div w:id="325323987">
                  <w:marLeft w:val="0"/>
                  <w:marRight w:val="0"/>
                  <w:marTop w:val="0"/>
                  <w:marBottom w:val="0"/>
                  <w:divBdr>
                    <w:top w:val="none" w:sz="0" w:space="0" w:color="auto"/>
                    <w:left w:val="none" w:sz="0" w:space="0" w:color="auto"/>
                    <w:bottom w:val="none" w:sz="0" w:space="0" w:color="auto"/>
                    <w:right w:val="none" w:sz="0" w:space="0" w:color="auto"/>
                  </w:divBdr>
                </w:div>
                <w:div w:id="1989819942">
                  <w:marLeft w:val="0"/>
                  <w:marRight w:val="0"/>
                  <w:marTop w:val="0"/>
                  <w:marBottom w:val="0"/>
                  <w:divBdr>
                    <w:top w:val="none" w:sz="0" w:space="0" w:color="auto"/>
                    <w:left w:val="none" w:sz="0" w:space="0" w:color="auto"/>
                    <w:bottom w:val="none" w:sz="0" w:space="0" w:color="auto"/>
                    <w:right w:val="none" w:sz="0" w:space="0" w:color="auto"/>
                  </w:divBdr>
                </w:div>
                <w:div w:id="1648169389">
                  <w:marLeft w:val="0"/>
                  <w:marRight w:val="0"/>
                  <w:marTop w:val="0"/>
                  <w:marBottom w:val="0"/>
                  <w:divBdr>
                    <w:top w:val="none" w:sz="0" w:space="0" w:color="auto"/>
                    <w:left w:val="none" w:sz="0" w:space="0" w:color="auto"/>
                    <w:bottom w:val="none" w:sz="0" w:space="0" w:color="auto"/>
                    <w:right w:val="none" w:sz="0" w:space="0" w:color="auto"/>
                  </w:divBdr>
                </w:div>
                <w:div w:id="471094130">
                  <w:marLeft w:val="0"/>
                  <w:marRight w:val="0"/>
                  <w:marTop w:val="0"/>
                  <w:marBottom w:val="0"/>
                  <w:divBdr>
                    <w:top w:val="none" w:sz="0" w:space="0" w:color="auto"/>
                    <w:left w:val="none" w:sz="0" w:space="0" w:color="auto"/>
                    <w:bottom w:val="none" w:sz="0" w:space="0" w:color="auto"/>
                    <w:right w:val="none" w:sz="0" w:space="0" w:color="auto"/>
                  </w:divBdr>
                </w:div>
                <w:div w:id="1465078587">
                  <w:marLeft w:val="0"/>
                  <w:marRight w:val="0"/>
                  <w:marTop w:val="0"/>
                  <w:marBottom w:val="0"/>
                  <w:divBdr>
                    <w:top w:val="none" w:sz="0" w:space="0" w:color="auto"/>
                    <w:left w:val="none" w:sz="0" w:space="0" w:color="auto"/>
                    <w:bottom w:val="none" w:sz="0" w:space="0" w:color="auto"/>
                    <w:right w:val="none" w:sz="0" w:space="0" w:color="auto"/>
                  </w:divBdr>
                </w:div>
                <w:div w:id="731850174">
                  <w:marLeft w:val="0"/>
                  <w:marRight w:val="0"/>
                  <w:marTop w:val="0"/>
                  <w:marBottom w:val="0"/>
                  <w:divBdr>
                    <w:top w:val="none" w:sz="0" w:space="0" w:color="auto"/>
                    <w:left w:val="none" w:sz="0" w:space="0" w:color="auto"/>
                    <w:bottom w:val="none" w:sz="0" w:space="0" w:color="auto"/>
                    <w:right w:val="none" w:sz="0" w:space="0" w:color="auto"/>
                  </w:divBdr>
                </w:div>
                <w:div w:id="239564406">
                  <w:marLeft w:val="0"/>
                  <w:marRight w:val="0"/>
                  <w:marTop w:val="0"/>
                  <w:marBottom w:val="0"/>
                  <w:divBdr>
                    <w:top w:val="none" w:sz="0" w:space="0" w:color="auto"/>
                    <w:left w:val="none" w:sz="0" w:space="0" w:color="auto"/>
                    <w:bottom w:val="none" w:sz="0" w:space="0" w:color="auto"/>
                    <w:right w:val="none" w:sz="0" w:space="0" w:color="auto"/>
                  </w:divBdr>
                </w:div>
                <w:div w:id="1252351418">
                  <w:marLeft w:val="0"/>
                  <w:marRight w:val="0"/>
                  <w:marTop w:val="0"/>
                  <w:marBottom w:val="0"/>
                  <w:divBdr>
                    <w:top w:val="none" w:sz="0" w:space="0" w:color="auto"/>
                    <w:left w:val="none" w:sz="0" w:space="0" w:color="auto"/>
                    <w:bottom w:val="none" w:sz="0" w:space="0" w:color="auto"/>
                    <w:right w:val="none" w:sz="0" w:space="0" w:color="auto"/>
                  </w:divBdr>
                </w:div>
                <w:div w:id="98785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6503">
          <w:marLeft w:val="0"/>
          <w:marRight w:val="0"/>
          <w:marTop w:val="0"/>
          <w:marBottom w:val="0"/>
          <w:divBdr>
            <w:top w:val="none" w:sz="0" w:space="0" w:color="auto"/>
            <w:left w:val="none" w:sz="0" w:space="0" w:color="auto"/>
            <w:bottom w:val="none" w:sz="0" w:space="0" w:color="auto"/>
            <w:right w:val="none" w:sz="0" w:space="0" w:color="auto"/>
          </w:divBdr>
          <w:divsChild>
            <w:div w:id="34934678">
              <w:marLeft w:val="0"/>
              <w:marRight w:val="0"/>
              <w:marTop w:val="0"/>
              <w:marBottom w:val="0"/>
              <w:divBdr>
                <w:top w:val="none" w:sz="0" w:space="0" w:color="auto"/>
                <w:left w:val="none" w:sz="0" w:space="0" w:color="auto"/>
                <w:bottom w:val="none" w:sz="0" w:space="0" w:color="auto"/>
                <w:right w:val="none" w:sz="0" w:space="0" w:color="auto"/>
              </w:divBdr>
              <w:divsChild>
                <w:div w:id="339813909">
                  <w:marLeft w:val="0"/>
                  <w:marRight w:val="0"/>
                  <w:marTop w:val="0"/>
                  <w:marBottom w:val="0"/>
                  <w:divBdr>
                    <w:top w:val="none" w:sz="0" w:space="0" w:color="auto"/>
                    <w:left w:val="none" w:sz="0" w:space="0" w:color="auto"/>
                    <w:bottom w:val="none" w:sz="0" w:space="0" w:color="auto"/>
                    <w:right w:val="none" w:sz="0" w:space="0" w:color="auto"/>
                  </w:divBdr>
                </w:div>
                <w:div w:id="2089111813">
                  <w:marLeft w:val="0"/>
                  <w:marRight w:val="0"/>
                  <w:marTop w:val="0"/>
                  <w:marBottom w:val="0"/>
                  <w:divBdr>
                    <w:top w:val="none" w:sz="0" w:space="0" w:color="auto"/>
                    <w:left w:val="none" w:sz="0" w:space="0" w:color="auto"/>
                    <w:bottom w:val="none" w:sz="0" w:space="0" w:color="auto"/>
                    <w:right w:val="none" w:sz="0" w:space="0" w:color="auto"/>
                  </w:divBdr>
                </w:div>
                <w:div w:id="1338458186">
                  <w:marLeft w:val="0"/>
                  <w:marRight w:val="0"/>
                  <w:marTop w:val="0"/>
                  <w:marBottom w:val="0"/>
                  <w:divBdr>
                    <w:top w:val="none" w:sz="0" w:space="0" w:color="auto"/>
                    <w:left w:val="none" w:sz="0" w:space="0" w:color="auto"/>
                    <w:bottom w:val="none" w:sz="0" w:space="0" w:color="auto"/>
                    <w:right w:val="none" w:sz="0" w:space="0" w:color="auto"/>
                  </w:divBdr>
                </w:div>
                <w:div w:id="1773161686">
                  <w:marLeft w:val="0"/>
                  <w:marRight w:val="0"/>
                  <w:marTop w:val="0"/>
                  <w:marBottom w:val="0"/>
                  <w:divBdr>
                    <w:top w:val="none" w:sz="0" w:space="0" w:color="auto"/>
                    <w:left w:val="none" w:sz="0" w:space="0" w:color="auto"/>
                    <w:bottom w:val="none" w:sz="0" w:space="0" w:color="auto"/>
                    <w:right w:val="none" w:sz="0" w:space="0" w:color="auto"/>
                  </w:divBdr>
                </w:div>
                <w:div w:id="1009678334">
                  <w:marLeft w:val="0"/>
                  <w:marRight w:val="0"/>
                  <w:marTop w:val="0"/>
                  <w:marBottom w:val="0"/>
                  <w:divBdr>
                    <w:top w:val="none" w:sz="0" w:space="0" w:color="auto"/>
                    <w:left w:val="none" w:sz="0" w:space="0" w:color="auto"/>
                    <w:bottom w:val="none" w:sz="0" w:space="0" w:color="auto"/>
                    <w:right w:val="none" w:sz="0" w:space="0" w:color="auto"/>
                  </w:divBdr>
                </w:div>
                <w:div w:id="1788616277">
                  <w:marLeft w:val="0"/>
                  <w:marRight w:val="0"/>
                  <w:marTop w:val="0"/>
                  <w:marBottom w:val="0"/>
                  <w:divBdr>
                    <w:top w:val="none" w:sz="0" w:space="0" w:color="auto"/>
                    <w:left w:val="none" w:sz="0" w:space="0" w:color="auto"/>
                    <w:bottom w:val="none" w:sz="0" w:space="0" w:color="auto"/>
                    <w:right w:val="none" w:sz="0" w:space="0" w:color="auto"/>
                  </w:divBdr>
                </w:div>
                <w:div w:id="864712050">
                  <w:marLeft w:val="0"/>
                  <w:marRight w:val="0"/>
                  <w:marTop w:val="0"/>
                  <w:marBottom w:val="0"/>
                  <w:divBdr>
                    <w:top w:val="none" w:sz="0" w:space="0" w:color="auto"/>
                    <w:left w:val="none" w:sz="0" w:space="0" w:color="auto"/>
                    <w:bottom w:val="none" w:sz="0" w:space="0" w:color="auto"/>
                    <w:right w:val="none" w:sz="0" w:space="0" w:color="auto"/>
                  </w:divBdr>
                </w:div>
                <w:div w:id="964315051">
                  <w:marLeft w:val="0"/>
                  <w:marRight w:val="0"/>
                  <w:marTop w:val="0"/>
                  <w:marBottom w:val="0"/>
                  <w:divBdr>
                    <w:top w:val="none" w:sz="0" w:space="0" w:color="auto"/>
                    <w:left w:val="none" w:sz="0" w:space="0" w:color="auto"/>
                    <w:bottom w:val="none" w:sz="0" w:space="0" w:color="auto"/>
                    <w:right w:val="none" w:sz="0" w:space="0" w:color="auto"/>
                  </w:divBdr>
                </w:div>
                <w:div w:id="324629001">
                  <w:marLeft w:val="0"/>
                  <w:marRight w:val="0"/>
                  <w:marTop w:val="0"/>
                  <w:marBottom w:val="0"/>
                  <w:divBdr>
                    <w:top w:val="none" w:sz="0" w:space="0" w:color="auto"/>
                    <w:left w:val="none" w:sz="0" w:space="0" w:color="auto"/>
                    <w:bottom w:val="none" w:sz="0" w:space="0" w:color="auto"/>
                    <w:right w:val="none" w:sz="0" w:space="0" w:color="auto"/>
                  </w:divBdr>
                </w:div>
                <w:div w:id="1776438627">
                  <w:marLeft w:val="0"/>
                  <w:marRight w:val="0"/>
                  <w:marTop w:val="0"/>
                  <w:marBottom w:val="0"/>
                  <w:divBdr>
                    <w:top w:val="none" w:sz="0" w:space="0" w:color="auto"/>
                    <w:left w:val="none" w:sz="0" w:space="0" w:color="auto"/>
                    <w:bottom w:val="none" w:sz="0" w:space="0" w:color="auto"/>
                    <w:right w:val="none" w:sz="0" w:space="0" w:color="auto"/>
                  </w:divBdr>
                </w:div>
                <w:div w:id="1724911355">
                  <w:marLeft w:val="0"/>
                  <w:marRight w:val="0"/>
                  <w:marTop w:val="0"/>
                  <w:marBottom w:val="0"/>
                  <w:divBdr>
                    <w:top w:val="none" w:sz="0" w:space="0" w:color="auto"/>
                    <w:left w:val="none" w:sz="0" w:space="0" w:color="auto"/>
                    <w:bottom w:val="none" w:sz="0" w:space="0" w:color="auto"/>
                    <w:right w:val="none" w:sz="0" w:space="0" w:color="auto"/>
                  </w:divBdr>
                </w:div>
                <w:div w:id="944461754">
                  <w:marLeft w:val="0"/>
                  <w:marRight w:val="0"/>
                  <w:marTop w:val="0"/>
                  <w:marBottom w:val="0"/>
                  <w:divBdr>
                    <w:top w:val="none" w:sz="0" w:space="0" w:color="auto"/>
                    <w:left w:val="none" w:sz="0" w:space="0" w:color="auto"/>
                    <w:bottom w:val="none" w:sz="0" w:space="0" w:color="auto"/>
                    <w:right w:val="none" w:sz="0" w:space="0" w:color="auto"/>
                  </w:divBdr>
                </w:div>
                <w:div w:id="767821380">
                  <w:marLeft w:val="0"/>
                  <w:marRight w:val="0"/>
                  <w:marTop w:val="0"/>
                  <w:marBottom w:val="0"/>
                  <w:divBdr>
                    <w:top w:val="none" w:sz="0" w:space="0" w:color="auto"/>
                    <w:left w:val="none" w:sz="0" w:space="0" w:color="auto"/>
                    <w:bottom w:val="none" w:sz="0" w:space="0" w:color="auto"/>
                    <w:right w:val="none" w:sz="0" w:space="0" w:color="auto"/>
                  </w:divBdr>
                </w:div>
                <w:div w:id="1763183655">
                  <w:marLeft w:val="0"/>
                  <w:marRight w:val="0"/>
                  <w:marTop w:val="0"/>
                  <w:marBottom w:val="0"/>
                  <w:divBdr>
                    <w:top w:val="none" w:sz="0" w:space="0" w:color="auto"/>
                    <w:left w:val="none" w:sz="0" w:space="0" w:color="auto"/>
                    <w:bottom w:val="none" w:sz="0" w:space="0" w:color="auto"/>
                    <w:right w:val="none" w:sz="0" w:space="0" w:color="auto"/>
                  </w:divBdr>
                </w:div>
                <w:div w:id="1358700575">
                  <w:marLeft w:val="0"/>
                  <w:marRight w:val="0"/>
                  <w:marTop w:val="0"/>
                  <w:marBottom w:val="0"/>
                  <w:divBdr>
                    <w:top w:val="none" w:sz="0" w:space="0" w:color="auto"/>
                    <w:left w:val="none" w:sz="0" w:space="0" w:color="auto"/>
                    <w:bottom w:val="none" w:sz="0" w:space="0" w:color="auto"/>
                    <w:right w:val="none" w:sz="0" w:space="0" w:color="auto"/>
                  </w:divBdr>
                </w:div>
                <w:div w:id="1203902253">
                  <w:marLeft w:val="0"/>
                  <w:marRight w:val="0"/>
                  <w:marTop w:val="0"/>
                  <w:marBottom w:val="0"/>
                  <w:divBdr>
                    <w:top w:val="none" w:sz="0" w:space="0" w:color="auto"/>
                    <w:left w:val="none" w:sz="0" w:space="0" w:color="auto"/>
                    <w:bottom w:val="none" w:sz="0" w:space="0" w:color="auto"/>
                    <w:right w:val="none" w:sz="0" w:space="0" w:color="auto"/>
                  </w:divBdr>
                </w:div>
                <w:div w:id="696006997">
                  <w:marLeft w:val="0"/>
                  <w:marRight w:val="0"/>
                  <w:marTop w:val="0"/>
                  <w:marBottom w:val="0"/>
                  <w:divBdr>
                    <w:top w:val="none" w:sz="0" w:space="0" w:color="auto"/>
                    <w:left w:val="none" w:sz="0" w:space="0" w:color="auto"/>
                    <w:bottom w:val="none" w:sz="0" w:space="0" w:color="auto"/>
                    <w:right w:val="none" w:sz="0" w:space="0" w:color="auto"/>
                  </w:divBdr>
                </w:div>
                <w:div w:id="241724366">
                  <w:marLeft w:val="0"/>
                  <w:marRight w:val="0"/>
                  <w:marTop w:val="0"/>
                  <w:marBottom w:val="0"/>
                  <w:divBdr>
                    <w:top w:val="none" w:sz="0" w:space="0" w:color="auto"/>
                    <w:left w:val="none" w:sz="0" w:space="0" w:color="auto"/>
                    <w:bottom w:val="none" w:sz="0" w:space="0" w:color="auto"/>
                    <w:right w:val="none" w:sz="0" w:space="0" w:color="auto"/>
                  </w:divBdr>
                </w:div>
                <w:div w:id="1425758395">
                  <w:marLeft w:val="0"/>
                  <w:marRight w:val="0"/>
                  <w:marTop w:val="0"/>
                  <w:marBottom w:val="0"/>
                  <w:divBdr>
                    <w:top w:val="none" w:sz="0" w:space="0" w:color="auto"/>
                    <w:left w:val="none" w:sz="0" w:space="0" w:color="auto"/>
                    <w:bottom w:val="none" w:sz="0" w:space="0" w:color="auto"/>
                    <w:right w:val="none" w:sz="0" w:space="0" w:color="auto"/>
                  </w:divBdr>
                </w:div>
                <w:div w:id="709840514">
                  <w:marLeft w:val="0"/>
                  <w:marRight w:val="0"/>
                  <w:marTop w:val="0"/>
                  <w:marBottom w:val="0"/>
                  <w:divBdr>
                    <w:top w:val="none" w:sz="0" w:space="0" w:color="auto"/>
                    <w:left w:val="none" w:sz="0" w:space="0" w:color="auto"/>
                    <w:bottom w:val="none" w:sz="0" w:space="0" w:color="auto"/>
                    <w:right w:val="none" w:sz="0" w:space="0" w:color="auto"/>
                  </w:divBdr>
                </w:div>
                <w:div w:id="1974024008">
                  <w:marLeft w:val="0"/>
                  <w:marRight w:val="0"/>
                  <w:marTop w:val="0"/>
                  <w:marBottom w:val="0"/>
                  <w:divBdr>
                    <w:top w:val="none" w:sz="0" w:space="0" w:color="auto"/>
                    <w:left w:val="none" w:sz="0" w:space="0" w:color="auto"/>
                    <w:bottom w:val="none" w:sz="0" w:space="0" w:color="auto"/>
                    <w:right w:val="none" w:sz="0" w:space="0" w:color="auto"/>
                  </w:divBdr>
                </w:div>
                <w:div w:id="1559437205">
                  <w:marLeft w:val="0"/>
                  <w:marRight w:val="0"/>
                  <w:marTop w:val="0"/>
                  <w:marBottom w:val="0"/>
                  <w:divBdr>
                    <w:top w:val="none" w:sz="0" w:space="0" w:color="auto"/>
                    <w:left w:val="none" w:sz="0" w:space="0" w:color="auto"/>
                    <w:bottom w:val="none" w:sz="0" w:space="0" w:color="auto"/>
                    <w:right w:val="none" w:sz="0" w:space="0" w:color="auto"/>
                  </w:divBdr>
                </w:div>
                <w:div w:id="849562976">
                  <w:marLeft w:val="0"/>
                  <w:marRight w:val="0"/>
                  <w:marTop w:val="0"/>
                  <w:marBottom w:val="0"/>
                  <w:divBdr>
                    <w:top w:val="none" w:sz="0" w:space="0" w:color="auto"/>
                    <w:left w:val="none" w:sz="0" w:space="0" w:color="auto"/>
                    <w:bottom w:val="none" w:sz="0" w:space="0" w:color="auto"/>
                    <w:right w:val="none" w:sz="0" w:space="0" w:color="auto"/>
                  </w:divBdr>
                </w:div>
                <w:div w:id="2125030327">
                  <w:marLeft w:val="0"/>
                  <w:marRight w:val="0"/>
                  <w:marTop w:val="0"/>
                  <w:marBottom w:val="0"/>
                  <w:divBdr>
                    <w:top w:val="none" w:sz="0" w:space="0" w:color="auto"/>
                    <w:left w:val="none" w:sz="0" w:space="0" w:color="auto"/>
                    <w:bottom w:val="none" w:sz="0" w:space="0" w:color="auto"/>
                    <w:right w:val="none" w:sz="0" w:space="0" w:color="auto"/>
                  </w:divBdr>
                </w:div>
                <w:div w:id="307053890">
                  <w:marLeft w:val="0"/>
                  <w:marRight w:val="0"/>
                  <w:marTop w:val="0"/>
                  <w:marBottom w:val="0"/>
                  <w:divBdr>
                    <w:top w:val="none" w:sz="0" w:space="0" w:color="auto"/>
                    <w:left w:val="none" w:sz="0" w:space="0" w:color="auto"/>
                    <w:bottom w:val="none" w:sz="0" w:space="0" w:color="auto"/>
                    <w:right w:val="none" w:sz="0" w:space="0" w:color="auto"/>
                  </w:divBdr>
                </w:div>
                <w:div w:id="494296372">
                  <w:marLeft w:val="0"/>
                  <w:marRight w:val="0"/>
                  <w:marTop w:val="0"/>
                  <w:marBottom w:val="0"/>
                  <w:divBdr>
                    <w:top w:val="none" w:sz="0" w:space="0" w:color="auto"/>
                    <w:left w:val="none" w:sz="0" w:space="0" w:color="auto"/>
                    <w:bottom w:val="none" w:sz="0" w:space="0" w:color="auto"/>
                    <w:right w:val="none" w:sz="0" w:space="0" w:color="auto"/>
                  </w:divBdr>
                </w:div>
                <w:div w:id="917639080">
                  <w:marLeft w:val="0"/>
                  <w:marRight w:val="0"/>
                  <w:marTop w:val="0"/>
                  <w:marBottom w:val="0"/>
                  <w:divBdr>
                    <w:top w:val="none" w:sz="0" w:space="0" w:color="auto"/>
                    <w:left w:val="none" w:sz="0" w:space="0" w:color="auto"/>
                    <w:bottom w:val="none" w:sz="0" w:space="0" w:color="auto"/>
                    <w:right w:val="none" w:sz="0" w:space="0" w:color="auto"/>
                  </w:divBdr>
                </w:div>
                <w:div w:id="428307491">
                  <w:marLeft w:val="0"/>
                  <w:marRight w:val="0"/>
                  <w:marTop w:val="0"/>
                  <w:marBottom w:val="0"/>
                  <w:divBdr>
                    <w:top w:val="none" w:sz="0" w:space="0" w:color="auto"/>
                    <w:left w:val="none" w:sz="0" w:space="0" w:color="auto"/>
                    <w:bottom w:val="none" w:sz="0" w:space="0" w:color="auto"/>
                    <w:right w:val="none" w:sz="0" w:space="0" w:color="auto"/>
                  </w:divBdr>
                </w:div>
                <w:div w:id="448859269">
                  <w:marLeft w:val="0"/>
                  <w:marRight w:val="0"/>
                  <w:marTop w:val="0"/>
                  <w:marBottom w:val="0"/>
                  <w:divBdr>
                    <w:top w:val="none" w:sz="0" w:space="0" w:color="auto"/>
                    <w:left w:val="none" w:sz="0" w:space="0" w:color="auto"/>
                    <w:bottom w:val="none" w:sz="0" w:space="0" w:color="auto"/>
                    <w:right w:val="none" w:sz="0" w:space="0" w:color="auto"/>
                  </w:divBdr>
                </w:div>
                <w:div w:id="1141463655">
                  <w:marLeft w:val="0"/>
                  <w:marRight w:val="0"/>
                  <w:marTop w:val="0"/>
                  <w:marBottom w:val="0"/>
                  <w:divBdr>
                    <w:top w:val="none" w:sz="0" w:space="0" w:color="auto"/>
                    <w:left w:val="none" w:sz="0" w:space="0" w:color="auto"/>
                    <w:bottom w:val="none" w:sz="0" w:space="0" w:color="auto"/>
                    <w:right w:val="none" w:sz="0" w:space="0" w:color="auto"/>
                  </w:divBdr>
                </w:div>
                <w:div w:id="1273590282">
                  <w:marLeft w:val="0"/>
                  <w:marRight w:val="0"/>
                  <w:marTop w:val="0"/>
                  <w:marBottom w:val="0"/>
                  <w:divBdr>
                    <w:top w:val="none" w:sz="0" w:space="0" w:color="auto"/>
                    <w:left w:val="none" w:sz="0" w:space="0" w:color="auto"/>
                    <w:bottom w:val="none" w:sz="0" w:space="0" w:color="auto"/>
                    <w:right w:val="none" w:sz="0" w:space="0" w:color="auto"/>
                  </w:divBdr>
                </w:div>
                <w:div w:id="457181865">
                  <w:marLeft w:val="0"/>
                  <w:marRight w:val="0"/>
                  <w:marTop w:val="0"/>
                  <w:marBottom w:val="0"/>
                  <w:divBdr>
                    <w:top w:val="none" w:sz="0" w:space="0" w:color="auto"/>
                    <w:left w:val="none" w:sz="0" w:space="0" w:color="auto"/>
                    <w:bottom w:val="none" w:sz="0" w:space="0" w:color="auto"/>
                    <w:right w:val="none" w:sz="0" w:space="0" w:color="auto"/>
                  </w:divBdr>
                </w:div>
                <w:div w:id="110167683">
                  <w:marLeft w:val="0"/>
                  <w:marRight w:val="0"/>
                  <w:marTop w:val="0"/>
                  <w:marBottom w:val="0"/>
                  <w:divBdr>
                    <w:top w:val="none" w:sz="0" w:space="0" w:color="auto"/>
                    <w:left w:val="none" w:sz="0" w:space="0" w:color="auto"/>
                    <w:bottom w:val="none" w:sz="0" w:space="0" w:color="auto"/>
                    <w:right w:val="none" w:sz="0" w:space="0" w:color="auto"/>
                  </w:divBdr>
                </w:div>
                <w:div w:id="1566910043">
                  <w:marLeft w:val="0"/>
                  <w:marRight w:val="0"/>
                  <w:marTop w:val="0"/>
                  <w:marBottom w:val="0"/>
                  <w:divBdr>
                    <w:top w:val="none" w:sz="0" w:space="0" w:color="auto"/>
                    <w:left w:val="none" w:sz="0" w:space="0" w:color="auto"/>
                    <w:bottom w:val="none" w:sz="0" w:space="0" w:color="auto"/>
                    <w:right w:val="none" w:sz="0" w:space="0" w:color="auto"/>
                  </w:divBdr>
                </w:div>
                <w:div w:id="148905754">
                  <w:marLeft w:val="0"/>
                  <w:marRight w:val="0"/>
                  <w:marTop w:val="0"/>
                  <w:marBottom w:val="0"/>
                  <w:divBdr>
                    <w:top w:val="none" w:sz="0" w:space="0" w:color="auto"/>
                    <w:left w:val="none" w:sz="0" w:space="0" w:color="auto"/>
                    <w:bottom w:val="none" w:sz="0" w:space="0" w:color="auto"/>
                    <w:right w:val="none" w:sz="0" w:space="0" w:color="auto"/>
                  </w:divBdr>
                </w:div>
                <w:div w:id="105620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19273">
      <w:bodyDiv w:val="1"/>
      <w:marLeft w:val="0"/>
      <w:marRight w:val="0"/>
      <w:marTop w:val="0"/>
      <w:marBottom w:val="0"/>
      <w:divBdr>
        <w:top w:val="none" w:sz="0" w:space="0" w:color="auto"/>
        <w:left w:val="none" w:sz="0" w:space="0" w:color="auto"/>
        <w:bottom w:val="none" w:sz="0" w:space="0" w:color="auto"/>
        <w:right w:val="none" w:sz="0" w:space="0" w:color="auto"/>
      </w:divBdr>
      <w:divsChild>
        <w:div w:id="1852719495">
          <w:marLeft w:val="0"/>
          <w:marRight w:val="0"/>
          <w:marTop w:val="0"/>
          <w:marBottom w:val="0"/>
          <w:divBdr>
            <w:top w:val="none" w:sz="0" w:space="0" w:color="auto"/>
            <w:left w:val="none" w:sz="0" w:space="0" w:color="auto"/>
            <w:bottom w:val="none" w:sz="0" w:space="0" w:color="auto"/>
            <w:right w:val="none" w:sz="0" w:space="0" w:color="auto"/>
          </w:divBdr>
        </w:div>
        <w:div w:id="2141414780">
          <w:marLeft w:val="0"/>
          <w:marRight w:val="0"/>
          <w:marTop w:val="0"/>
          <w:marBottom w:val="0"/>
          <w:divBdr>
            <w:top w:val="none" w:sz="0" w:space="0" w:color="auto"/>
            <w:left w:val="none" w:sz="0" w:space="0" w:color="auto"/>
            <w:bottom w:val="none" w:sz="0" w:space="0" w:color="auto"/>
            <w:right w:val="none" w:sz="0" w:space="0" w:color="auto"/>
          </w:divBdr>
        </w:div>
        <w:div w:id="1675719955">
          <w:marLeft w:val="0"/>
          <w:marRight w:val="0"/>
          <w:marTop w:val="0"/>
          <w:marBottom w:val="0"/>
          <w:divBdr>
            <w:top w:val="none" w:sz="0" w:space="0" w:color="auto"/>
            <w:left w:val="none" w:sz="0" w:space="0" w:color="auto"/>
            <w:bottom w:val="none" w:sz="0" w:space="0" w:color="auto"/>
            <w:right w:val="none" w:sz="0" w:space="0" w:color="auto"/>
          </w:divBdr>
        </w:div>
        <w:div w:id="301689870">
          <w:marLeft w:val="0"/>
          <w:marRight w:val="0"/>
          <w:marTop w:val="0"/>
          <w:marBottom w:val="0"/>
          <w:divBdr>
            <w:top w:val="none" w:sz="0" w:space="0" w:color="auto"/>
            <w:left w:val="none" w:sz="0" w:space="0" w:color="auto"/>
            <w:bottom w:val="none" w:sz="0" w:space="0" w:color="auto"/>
            <w:right w:val="none" w:sz="0" w:space="0" w:color="auto"/>
          </w:divBdr>
        </w:div>
        <w:div w:id="2000451713">
          <w:marLeft w:val="0"/>
          <w:marRight w:val="0"/>
          <w:marTop w:val="0"/>
          <w:marBottom w:val="0"/>
          <w:divBdr>
            <w:top w:val="none" w:sz="0" w:space="0" w:color="auto"/>
            <w:left w:val="none" w:sz="0" w:space="0" w:color="auto"/>
            <w:bottom w:val="none" w:sz="0" w:space="0" w:color="auto"/>
            <w:right w:val="none" w:sz="0" w:space="0" w:color="auto"/>
          </w:divBdr>
        </w:div>
        <w:div w:id="586574743">
          <w:marLeft w:val="0"/>
          <w:marRight w:val="0"/>
          <w:marTop w:val="0"/>
          <w:marBottom w:val="0"/>
          <w:divBdr>
            <w:top w:val="none" w:sz="0" w:space="0" w:color="auto"/>
            <w:left w:val="none" w:sz="0" w:space="0" w:color="auto"/>
            <w:bottom w:val="none" w:sz="0" w:space="0" w:color="auto"/>
            <w:right w:val="none" w:sz="0" w:space="0" w:color="auto"/>
          </w:divBdr>
        </w:div>
        <w:div w:id="573053158">
          <w:marLeft w:val="0"/>
          <w:marRight w:val="0"/>
          <w:marTop w:val="0"/>
          <w:marBottom w:val="0"/>
          <w:divBdr>
            <w:top w:val="none" w:sz="0" w:space="0" w:color="auto"/>
            <w:left w:val="none" w:sz="0" w:space="0" w:color="auto"/>
            <w:bottom w:val="none" w:sz="0" w:space="0" w:color="auto"/>
            <w:right w:val="none" w:sz="0" w:space="0" w:color="auto"/>
          </w:divBdr>
        </w:div>
        <w:div w:id="1323855445">
          <w:marLeft w:val="0"/>
          <w:marRight w:val="0"/>
          <w:marTop w:val="0"/>
          <w:marBottom w:val="0"/>
          <w:divBdr>
            <w:top w:val="none" w:sz="0" w:space="0" w:color="auto"/>
            <w:left w:val="none" w:sz="0" w:space="0" w:color="auto"/>
            <w:bottom w:val="none" w:sz="0" w:space="0" w:color="auto"/>
            <w:right w:val="none" w:sz="0" w:space="0" w:color="auto"/>
          </w:divBdr>
        </w:div>
        <w:div w:id="1855998762">
          <w:marLeft w:val="0"/>
          <w:marRight w:val="0"/>
          <w:marTop w:val="0"/>
          <w:marBottom w:val="0"/>
          <w:divBdr>
            <w:top w:val="none" w:sz="0" w:space="0" w:color="auto"/>
            <w:left w:val="none" w:sz="0" w:space="0" w:color="auto"/>
            <w:bottom w:val="none" w:sz="0" w:space="0" w:color="auto"/>
            <w:right w:val="none" w:sz="0" w:space="0" w:color="auto"/>
          </w:divBdr>
        </w:div>
        <w:div w:id="644048571">
          <w:marLeft w:val="0"/>
          <w:marRight w:val="0"/>
          <w:marTop w:val="0"/>
          <w:marBottom w:val="0"/>
          <w:divBdr>
            <w:top w:val="none" w:sz="0" w:space="0" w:color="auto"/>
            <w:left w:val="none" w:sz="0" w:space="0" w:color="auto"/>
            <w:bottom w:val="none" w:sz="0" w:space="0" w:color="auto"/>
            <w:right w:val="none" w:sz="0" w:space="0" w:color="auto"/>
          </w:divBdr>
        </w:div>
        <w:div w:id="756943621">
          <w:marLeft w:val="0"/>
          <w:marRight w:val="0"/>
          <w:marTop w:val="0"/>
          <w:marBottom w:val="0"/>
          <w:divBdr>
            <w:top w:val="none" w:sz="0" w:space="0" w:color="auto"/>
            <w:left w:val="none" w:sz="0" w:space="0" w:color="auto"/>
            <w:bottom w:val="none" w:sz="0" w:space="0" w:color="auto"/>
            <w:right w:val="none" w:sz="0" w:space="0" w:color="auto"/>
          </w:divBdr>
        </w:div>
        <w:div w:id="1382633668">
          <w:marLeft w:val="0"/>
          <w:marRight w:val="0"/>
          <w:marTop w:val="0"/>
          <w:marBottom w:val="0"/>
          <w:divBdr>
            <w:top w:val="none" w:sz="0" w:space="0" w:color="auto"/>
            <w:left w:val="none" w:sz="0" w:space="0" w:color="auto"/>
            <w:bottom w:val="none" w:sz="0" w:space="0" w:color="auto"/>
            <w:right w:val="none" w:sz="0" w:space="0" w:color="auto"/>
          </w:divBdr>
        </w:div>
        <w:div w:id="427964897">
          <w:marLeft w:val="0"/>
          <w:marRight w:val="0"/>
          <w:marTop w:val="0"/>
          <w:marBottom w:val="0"/>
          <w:divBdr>
            <w:top w:val="none" w:sz="0" w:space="0" w:color="auto"/>
            <w:left w:val="none" w:sz="0" w:space="0" w:color="auto"/>
            <w:bottom w:val="none" w:sz="0" w:space="0" w:color="auto"/>
            <w:right w:val="none" w:sz="0" w:space="0" w:color="auto"/>
          </w:divBdr>
        </w:div>
        <w:div w:id="2081293077">
          <w:marLeft w:val="0"/>
          <w:marRight w:val="0"/>
          <w:marTop w:val="0"/>
          <w:marBottom w:val="0"/>
          <w:divBdr>
            <w:top w:val="none" w:sz="0" w:space="0" w:color="auto"/>
            <w:left w:val="none" w:sz="0" w:space="0" w:color="auto"/>
            <w:bottom w:val="none" w:sz="0" w:space="0" w:color="auto"/>
            <w:right w:val="none" w:sz="0" w:space="0" w:color="auto"/>
          </w:divBdr>
        </w:div>
        <w:div w:id="1465083230">
          <w:marLeft w:val="0"/>
          <w:marRight w:val="0"/>
          <w:marTop w:val="0"/>
          <w:marBottom w:val="0"/>
          <w:divBdr>
            <w:top w:val="none" w:sz="0" w:space="0" w:color="auto"/>
            <w:left w:val="none" w:sz="0" w:space="0" w:color="auto"/>
            <w:bottom w:val="none" w:sz="0" w:space="0" w:color="auto"/>
            <w:right w:val="none" w:sz="0" w:space="0" w:color="auto"/>
          </w:divBdr>
        </w:div>
        <w:div w:id="1542325518">
          <w:marLeft w:val="0"/>
          <w:marRight w:val="0"/>
          <w:marTop w:val="0"/>
          <w:marBottom w:val="0"/>
          <w:divBdr>
            <w:top w:val="none" w:sz="0" w:space="0" w:color="auto"/>
            <w:left w:val="none" w:sz="0" w:space="0" w:color="auto"/>
            <w:bottom w:val="none" w:sz="0" w:space="0" w:color="auto"/>
            <w:right w:val="none" w:sz="0" w:space="0" w:color="auto"/>
          </w:divBdr>
        </w:div>
        <w:div w:id="103186328">
          <w:marLeft w:val="0"/>
          <w:marRight w:val="0"/>
          <w:marTop w:val="0"/>
          <w:marBottom w:val="0"/>
          <w:divBdr>
            <w:top w:val="none" w:sz="0" w:space="0" w:color="auto"/>
            <w:left w:val="none" w:sz="0" w:space="0" w:color="auto"/>
            <w:bottom w:val="none" w:sz="0" w:space="0" w:color="auto"/>
            <w:right w:val="none" w:sz="0" w:space="0" w:color="auto"/>
          </w:divBdr>
        </w:div>
        <w:div w:id="404955241">
          <w:marLeft w:val="0"/>
          <w:marRight w:val="0"/>
          <w:marTop w:val="0"/>
          <w:marBottom w:val="0"/>
          <w:divBdr>
            <w:top w:val="none" w:sz="0" w:space="0" w:color="auto"/>
            <w:left w:val="none" w:sz="0" w:space="0" w:color="auto"/>
            <w:bottom w:val="none" w:sz="0" w:space="0" w:color="auto"/>
            <w:right w:val="none" w:sz="0" w:space="0" w:color="auto"/>
          </w:divBdr>
        </w:div>
        <w:div w:id="1530991201">
          <w:marLeft w:val="0"/>
          <w:marRight w:val="0"/>
          <w:marTop w:val="0"/>
          <w:marBottom w:val="0"/>
          <w:divBdr>
            <w:top w:val="none" w:sz="0" w:space="0" w:color="auto"/>
            <w:left w:val="none" w:sz="0" w:space="0" w:color="auto"/>
            <w:bottom w:val="none" w:sz="0" w:space="0" w:color="auto"/>
            <w:right w:val="none" w:sz="0" w:space="0" w:color="auto"/>
          </w:divBdr>
        </w:div>
        <w:div w:id="365105161">
          <w:marLeft w:val="0"/>
          <w:marRight w:val="0"/>
          <w:marTop w:val="0"/>
          <w:marBottom w:val="0"/>
          <w:divBdr>
            <w:top w:val="none" w:sz="0" w:space="0" w:color="auto"/>
            <w:left w:val="none" w:sz="0" w:space="0" w:color="auto"/>
            <w:bottom w:val="none" w:sz="0" w:space="0" w:color="auto"/>
            <w:right w:val="none" w:sz="0" w:space="0" w:color="auto"/>
          </w:divBdr>
        </w:div>
        <w:div w:id="690104202">
          <w:marLeft w:val="0"/>
          <w:marRight w:val="0"/>
          <w:marTop w:val="0"/>
          <w:marBottom w:val="0"/>
          <w:divBdr>
            <w:top w:val="none" w:sz="0" w:space="0" w:color="auto"/>
            <w:left w:val="none" w:sz="0" w:space="0" w:color="auto"/>
            <w:bottom w:val="none" w:sz="0" w:space="0" w:color="auto"/>
            <w:right w:val="none" w:sz="0" w:space="0" w:color="auto"/>
          </w:divBdr>
        </w:div>
        <w:div w:id="1939024145">
          <w:marLeft w:val="0"/>
          <w:marRight w:val="0"/>
          <w:marTop w:val="0"/>
          <w:marBottom w:val="0"/>
          <w:divBdr>
            <w:top w:val="none" w:sz="0" w:space="0" w:color="auto"/>
            <w:left w:val="none" w:sz="0" w:space="0" w:color="auto"/>
            <w:bottom w:val="none" w:sz="0" w:space="0" w:color="auto"/>
            <w:right w:val="none" w:sz="0" w:space="0" w:color="auto"/>
          </w:divBdr>
        </w:div>
        <w:div w:id="128599444">
          <w:marLeft w:val="0"/>
          <w:marRight w:val="0"/>
          <w:marTop w:val="0"/>
          <w:marBottom w:val="0"/>
          <w:divBdr>
            <w:top w:val="none" w:sz="0" w:space="0" w:color="auto"/>
            <w:left w:val="none" w:sz="0" w:space="0" w:color="auto"/>
            <w:bottom w:val="none" w:sz="0" w:space="0" w:color="auto"/>
            <w:right w:val="none" w:sz="0" w:space="0" w:color="auto"/>
          </w:divBdr>
        </w:div>
        <w:div w:id="1748844149">
          <w:marLeft w:val="0"/>
          <w:marRight w:val="0"/>
          <w:marTop w:val="0"/>
          <w:marBottom w:val="0"/>
          <w:divBdr>
            <w:top w:val="none" w:sz="0" w:space="0" w:color="auto"/>
            <w:left w:val="none" w:sz="0" w:space="0" w:color="auto"/>
            <w:bottom w:val="none" w:sz="0" w:space="0" w:color="auto"/>
            <w:right w:val="none" w:sz="0" w:space="0" w:color="auto"/>
          </w:divBdr>
        </w:div>
      </w:divsChild>
    </w:div>
    <w:div w:id="862666813">
      <w:bodyDiv w:val="1"/>
      <w:marLeft w:val="0"/>
      <w:marRight w:val="0"/>
      <w:marTop w:val="0"/>
      <w:marBottom w:val="0"/>
      <w:divBdr>
        <w:top w:val="none" w:sz="0" w:space="0" w:color="auto"/>
        <w:left w:val="none" w:sz="0" w:space="0" w:color="auto"/>
        <w:bottom w:val="none" w:sz="0" w:space="0" w:color="auto"/>
        <w:right w:val="none" w:sz="0" w:space="0" w:color="auto"/>
      </w:divBdr>
    </w:div>
    <w:div w:id="1042708587">
      <w:bodyDiv w:val="1"/>
      <w:marLeft w:val="0"/>
      <w:marRight w:val="0"/>
      <w:marTop w:val="0"/>
      <w:marBottom w:val="0"/>
      <w:divBdr>
        <w:top w:val="none" w:sz="0" w:space="0" w:color="auto"/>
        <w:left w:val="none" w:sz="0" w:space="0" w:color="auto"/>
        <w:bottom w:val="none" w:sz="0" w:space="0" w:color="auto"/>
        <w:right w:val="none" w:sz="0" w:space="0" w:color="auto"/>
      </w:divBdr>
    </w:div>
    <w:div w:id="1089540907">
      <w:bodyDiv w:val="1"/>
      <w:marLeft w:val="0"/>
      <w:marRight w:val="0"/>
      <w:marTop w:val="0"/>
      <w:marBottom w:val="0"/>
      <w:divBdr>
        <w:top w:val="none" w:sz="0" w:space="0" w:color="auto"/>
        <w:left w:val="none" w:sz="0" w:space="0" w:color="auto"/>
        <w:bottom w:val="none" w:sz="0" w:space="0" w:color="auto"/>
        <w:right w:val="none" w:sz="0" w:space="0" w:color="auto"/>
      </w:divBdr>
    </w:div>
    <w:div w:id="1120958837">
      <w:bodyDiv w:val="1"/>
      <w:marLeft w:val="0"/>
      <w:marRight w:val="0"/>
      <w:marTop w:val="0"/>
      <w:marBottom w:val="0"/>
      <w:divBdr>
        <w:top w:val="none" w:sz="0" w:space="0" w:color="auto"/>
        <w:left w:val="none" w:sz="0" w:space="0" w:color="auto"/>
        <w:bottom w:val="none" w:sz="0" w:space="0" w:color="auto"/>
        <w:right w:val="none" w:sz="0" w:space="0" w:color="auto"/>
      </w:divBdr>
      <w:divsChild>
        <w:div w:id="241185308">
          <w:marLeft w:val="0"/>
          <w:marRight w:val="0"/>
          <w:marTop w:val="0"/>
          <w:marBottom w:val="0"/>
          <w:divBdr>
            <w:top w:val="none" w:sz="0" w:space="0" w:color="auto"/>
            <w:left w:val="none" w:sz="0" w:space="0" w:color="auto"/>
            <w:bottom w:val="none" w:sz="0" w:space="0" w:color="auto"/>
            <w:right w:val="none" w:sz="0" w:space="0" w:color="auto"/>
          </w:divBdr>
        </w:div>
        <w:div w:id="95904975">
          <w:marLeft w:val="0"/>
          <w:marRight w:val="0"/>
          <w:marTop w:val="0"/>
          <w:marBottom w:val="0"/>
          <w:divBdr>
            <w:top w:val="none" w:sz="0" w:space="0" w:color="auto"/>
            <w:left w:val="none" w:sz="0" w:space="0" w:color="auto"/>
            <w:bottom w:val="none" w:sz="0" w:space="0" w:color="auto"/>
            <w:right w:val="none" w:sz="0" w:space="0" w:color="auto"/>
          </w:divBdr>
        </w:div>
        <w:div w:id="1865315781">
          <w:marLeft w:val="0"/>
          <w:marRight w:val="0"/>
          <w:marTop w:val="0"/>
          <w:marBottom w:val="0"/>
          <w:divBdr>
            <w:top w:val="none" w:sz="0" w:space="0" w:color="auto"/>
            <w:left w:val="none" w:sz="0" w:space="0" w:color="auto"/>
            <w:bottom w:val="none" w:sz="0" w:space="0" w:color="auto"/>
            <w:right w:val="none" w:sz="0" w:space="0" w:color="auto"/>
          </w:divBdr>
        </w:div>
        <w:div w:id="808328781">
          <w:marLeft w:val="0"/>
          <w:marRight w:val="0"/>
          <w:marTop w:val="0"/>
          <w:marBottom w:val="0"/>
          <w:divBdr>
            <w:top w:val="none" w:sz="0" w:space="0" w:color="auto"/>
            <w:left w:val="none" w:sz="0" w:space="0" w:color="auto"/>
            <w:bottom w:val="none" w:sz="0" w:space="0" w:color="auto"/>
            <w:right w:val="none" w:sz="0" w:space="0" w:color="auto"/>
          </w:divBdr>
        </w:div>
        <w:div w:id="2016296012">
          <w:marLeft w:val="0"/>
          <w:marRight w:val="0"/>
          <w:marTop w:val="0"/>
          <w:marBottom w:val="0"/>
          <w:divBdr>
            <w:top w:val="none" w:sz="0" w:space="0" w:color="auto"/>
            <w:left w:val="none" w:sz="0" w:space="0" w:color="auto"/>
            <w:bottom w:val="none" w:sz="0" w:space="0" w:color="auto"/>
            <w:right w:val="none" w:sz="0" w:space="0" w:color="auto"/>
          </w:divBdr>
        </w:div>
      </w:divsChild>
    </w:div>
    <w:div w:id="1290472679">
      <w:bodyDiv w:val="1"/>
      <w:marLeft w:val="0"/>
      <w:marRight w:val="0"/>
      <w:marTop w:val="0"/>
      <w:marBottom w:val="0"/>
      <w:divBdr>
        <w:top w:val="none" w:sz="0" w:space="0" w:color="auto"/>
        <w:left w:val="none" w:sz="0" w:space="0" w:color="auto"/>
        <w:bottom w:val="none" w:sz="0" w:space="0" w:color="auto"/>
        <w:right w:val="none" w:sz="0" w:space="0" w:color="auto"/>
      </w:divBdr>
      <w:divsChild>
        <w:div w:id="1737362012">
          <w:marLeft w:val="0"/>
          <w:marRight w:val="0"/>
          <w:marTop w:val="0"/>
          <w:marBottom w:val="0"/>
          <w:divBdr>
            <w:top w:val="none" w:sz="0" w:space="0" w:color="auto"/>
            <w:left w:val="none" w:sz="0" w:space="0" w:color="auto"/>
            <w:bottom w:val="none" w:sz="0" w:space="0" w:color="auto"/>
            <w:right w:val="none" w:sz="0" w:space="0" w:color="auto"/>
          </w:divBdr>
        </w:div>
        <w:div w:id="1777943115">
          <w:marLeft w:val="0"/>
          <w:marRight w:val="0"/>
          <w:marTop w:val="0"/>
          <w:marBottom w:val="0"/>
          <w:divBdr>
            <w:top w:val="none" w:sz="0" w:space="0" w:color="auto"/>
            <w:left w:val="none" w:sz="0" w:space="0" w:color="auto"/>
            <w:bottom w:val="none" w:sz="0" w:space="0" w:color="auto"/>
            <w:right w:val="none" w:sz="0" w:space="0" w:color="auto"/>
          </w:divBdr>
        </w:div>
      </w:divsChild>
    </w:div>
    <w:div w:id="1322470006">
      <w:bodyDiv w:val="1"/>
      <w:marLeft w:val="0"/>
      <w:marRight w:val="0"/>
      <w:marTop w:val="0"/>
      <w:marBottom w:val="0"/>
      <w:divBdr>
        <w:top w:val="none" w:sz="0" w:space="0" w:color="auto"/>
        <w:left w:val="none" w:sz="0" w:space="0" w:color="auto"/>
        <w:bottom w:val="none" w:sz="0" w:space="0" w:color="auto"/>
        <w:right w:val="none" w:sz="0" w:space="0" w:color="auto"/>
      </w:divBdr>
    </w:div>
    <w:div w:id="1380544998">
      <w:bodyDiv w:val="1"/>
      <w:marLeft w:val="0"/>
      <w:marRight w:val="0"/>
      <w:marTop w:val="0"/>
      <w:marBottom w:val="0"/>
      <w:divBdr>
        <w:top w:val="none" w:sz="0" w:space="0" w:color="auto"/>
        <w:left w:val="none" w:sz="0" w:space="0" w:color="auto"/>
        <w:bottom w:val="none" w:sz="0" w:space="0" w:color="auto"/>
        <w:right w:val="none" w:sz="0" w:space="0" w:color="auto"/>
      </w:divBdr>
      <w:divsChild>
        <w:div w:id="1916091313">
          <w:marLeft w:val="0"/>
          <w:marRight w:val="0"/>
          <w:marTop w:val="0"/>
          <w:marBottom w:val="0"/>
          <w:divBdr>
            <w:top w:val="none" w:sz="0" w:space="0" w:color="auto"/>
            <w:left w:val="none" w:sz="0" w:space="0" w:color="auto"/>
            <w:bottom w:val="none" w:sz="0" w:space="0" w:color="auto"/>
            <w:right w:val="none" w:sz="0" w:space="0" w:color="auto"/>
          </w:divBdr>
        </w:div>
        <w:div w:id="568148884">
          <w:marLeft w:val="0"/>
          <w:marRight w:val="0"/>
          <w:marTop w:val="0"/>
          <w:marBottom w:val="0"/>
          <w:divBdr>
            <w:top w:val="none" w:sz="0" w:space="0" w:color="auto"/>
            <w:left w:val="none" w:sz="0" w:space="0" w:color="auto"/>
            <w:bottom w:val="none" w:sz="0" w:space="0" w:color="auto"/>
            <w:right w:val="none" w:sz="0" w:space="0" w:color="auto"/>
          </w:divBdr>
        </w:div>
        <w:div w:id="456607620">
          <w:marLeft w:val="0"/>
          <w:marRight w:val="0"/>
          <w:marTop w:val="0"/>
          <w:marBottom w:val="0"/>
          <w:divBdr>
            <w:top w:val="none" w:sz="0" w:space="0" w:color="auto"/>
            <w:left w:val="none" w:sz="0" w:space="0" w:color="auto"/>
            <w:bottom w:val="none" w:sz="0" w:space="0" w:color="auto"/>
            <w:right w:val="none" w:sz="0" w:space="0" w:color="auto"/>
          </w:divBdr>
        </w:div>
        <w:div w:id="558708385">
          <w:marLeft w:val="0"/>
          <w:marRight w:val="0"/>
          <w:marTop w:val="0"/>
          <w:marBottom w:val="0"/>
          <w:divBdr>
            <w:top w:val="none" w:sz="0" w:space="0" w:color="auto"/>
            <w:left w:val="none" w:sz="0" w:space="0" w:color="auto"/>
            <w:bottom w:val="none" w:sz="0" w:space="0" w:color="auto"/>
            <w:right w:val="none" w:sz="0" w:space="0" w:color="auto"/>
          </w:divBdr>
        </w:div>
        <w:div w:id="1259293180">
          <w:marLeft w:val="0"/>
          <w:marRight w:val="0"/>
          <w:marTop w:val="0"/>
          <w:marBottom w:val="0"/>
          <w:divBdr>
            <w:top w:val="none" w:sz="0" w:space="0" w:color="auto"/>
            <w:left w:val="none" w:sz="0" w:space="0" w:color="auto"/>
            <w:bottom w:val="none" w:sz="0" w:space="0" w:color="auto"/>
            <w:right w:val="none" w:sz="0" w:space="0" w:color="auto"/>
          </w:divBdr>
        </w:div>
        <w:div w:id="1958022007">
          <w:marLeft w:val="0"/>
          <w:marRight w:val="0"/>
          <w:marTop w:val="0"/>
          <w:marBottom w:val="0"/>
          <w:divBdr>
            <w:top w:val="none" w:sz="0" w:space="0" w:color="auto"/>
            <w:left w:val="none" w:sz="0" w:space="0" w:color="auto"/>
            <w:bottom w:val="none" w:sz="0" w:space="0" w:color="auto"/>
            <w:right w:val="none" w:sz="0" w:space="0" w:color="auto"/>
          </w:divBdr>
        </w:div>
      </w:divsChild>
    </w:div>
    <w:div w:id="1476679496">
      <w:bodyDiv w:val="1"/>
      <w:marLeft w:val="0"/>
      <w:marRight w:val="0"/>
      <w:marTop w:val="0"/>
      <w:marBottom w:val="0"/>
      <w:divBdr>
        <w:top w:val="none" w:sz="0" w:space="0" w:color="auto"/>
        <w:left w:val="none" w:sz="0" w:space="0" w:color="auto"/>
        <w:bottom w:val="none" w:sz="0" w:space="0" w:color="auto"/>
        <w:right w:val="none" w:sz="0" w:space="0" w:color="auto"/>
      </w:divBdr>
      <w:divsChild>
        <w:div w:id="748189174">
          <w:marLeft w:val="0"/>
          <w:marRight w:val="0"/>
          <w:marTop w:val="0"/>
          <w:marBottom w:val="0"/>
          <w:divBdr>
            <w:top w:val="none" w:sz="0" w:space="0" w:color="auto"/>
            <w:left w:val="none" w:sz="0" w:space="0" w:color="auto"/>
            <w:bottom w:val="none" w:sz="0" w:space="0" w:color="auto"/>
            <w:right w:val="none" w:sz="0" w:space="0" w:color="auto"/>
          </w:divBdr>
        </w:div>
        <w:div w:id="276570570">
          <w:marLeft w:val="0"/>
          <w:marRight w:val="0"/>
          <w:marTop w:val="0"/>
          <w:marBottom w:val="0"/>
          <w:divBdr>
            <w:top w:val="none" w:sz="0" w:space="0" w:color="auto"/>
            <w:left w:val="none" w:sz="0" w:space="0" w:color="auto"/>
            <w:bottom w:val="none" w:sz="0" w:space="0" w:color="auto"/>
            <w:right w:val="none" w:sz="0" w:space="0" w:color="auto"/>
          </w:divBdr>
        </w:div>
        <w:div w:id="1709260344">
          <w:marLeft w:val="0"/>
          <w:marRight w:val="0"/>
          <w:marTop w:val="0"/>
          <w:marBottom w:val="0"/>
          <w:divBdr>
            <w:top w:val="none" w:sz="0" w:space="0" w:color="auto"/>
            <w:left w:val="none" w:sz="0" w:space="0" w:color="auto"/>
            <w:bottom w:val="none" w:sz="0" w:space="0" w:color="auto"/>
            <w:right w:val="none" w:sz="0" w:space="0" w:color="auto"/>
          </w:divBdr>
        </w:div>
        <w:div w:id="95104814">
          <w:marLeft w:val="0"/>
          <w:marRight w:val="0"/>
          <w:marTop w:val="0"/>
          <w:marBottom w:val="0"/>
          <w:divBdr>
            <w:top w:val="none" w:sz="0" w:space="0" w:color="auto"/>
            <w:left w:val="none" w:sz="0" w:space="0" w:color="auto"/>
            <w:bottom w:val="none" w:sz="0" w:space="0" w:color="auto"/>
            <w:right w:val="none" w:sz="0" w:space="0" w:color="auto"/>
          </w:divBdr>
        </w:div>
        <w:div w:id="52969894">
          <w:marLeft w:val="0"/>
          <w:marRight w:val="0"/>
          <w:marTop w:val="0"/>
          <w:marBottom w:val="0"/>
          <w:divBdr>
            <w:top w:val="none" w:sz="0" w:space="0" w:color="auto"/>
            <w:left w:val="none" w:sz="0" w:space="0" w:color="auto"/>
            <w:bottom w:val="none" w:sz="0" w:space="0" w:color="auto"/>
            <w:right w:val="none" w:sz="0" w:space="0" w:color="auto"/>
          </w:divBdr>
        </w:div>
        <w:div w:id="615404273">
          <w:marLeft w:val="0"/>
          <w:marRight w:val="0"/>
          <w:marTop w:val="0"/>
          <w:marBottom w:val="0"/>
          <w:divBdr>
            <w:top w:val="none" w:sz="0" w:space="0" w:color="auto"/>
            <w:left w:val="none" w:sz="0" w:space="0" w:color="auto"/>
            <w:bottom w:val="none" w:sz="0" w:space="0" w:color="auto"/>
            <w:right w:val="none" w:sz="0" w:space="0" w:color="auto"/>
          </w:divBdr>
        </w:div>
        <w:div w:id="244460779">
          <w:marLeft w:val="0"/>
          <w:marRight w:val="0"/>
          <w:marTop w:val="0"/>
          <w:marBottom w:val="0"/>
          <w:divBdr>
            <w:top w:val="none" w:sz="0" w:space="0" w:color="auto"/>
            <w:left w:val="none" w:sz="0" w:space="0" w:color="auto"/>
            <w:bottom w:val="none" w:sz="0" w:space="0" w:color="auto"/>
            <w:right w:val="none" w:sz="0" w:space="0" w:color="auto"/>
          </w:divBdr>
        </w:div>
        <w:div w:id="1126586366">
          <w:marLeft w:val="0"/>
          <w:marRight w:val="0"/>
          <w:marTop w:val="0"/>
          <w:marBottom w:val="0"/>
          <w:divBdr>
            <w:top w:val="none" w:sz="0" w:space="0" w:color="auto"/>
            <w:left w:val="none" w:sz="0" w:space="0" w:color="auto"/>
            <w:bottom w:val="none" w:sz="0" w:space="0" w:color="auto"/>
            <w:right w:val="none" w:sz="0" w:space="0" w:color="auto"/>
          </w:divBdr>
        </w:div>
        <w:div w:id="1173181063">
          <w:marLeft w:val="0"/>
          <w:marRight w:val="0"/>
          <w:marTop w:val="0"/>
          <w:marBottom w:val="0"/>
          <w:divBdr>
            <w:top w:val="none" w:sz="0" w:space="0" w:color="auto"/>
            <w:left w:val="none" w:sz="0" w:space="0" w:color="auto"/>
            <w:bottom w:val="none" w:sz="0" w:space="0" w:color="auto"/>
            <w:right w:val="none" w:sz="0" w:space="0" w:color="auto"/>
          </w:divBdr>
        </w:div>
        <w:div w:id="775052635">
          <w:marLeft w:val="0"/>
          <w:marRight w:val="0"/>
          <w:marTop w:val="0"/>
          <w:marBottom w:val="0"/>
          <w:divBdr>
            <w:top w:val="none" w:sz="0" w:space="0" w:color="auto"/>
            <w:left w:val="none" w:sz="0" w:space="0" w:color="auto"/>
            <w:bottom w:val="none" w:sz="0" w:space="0" w:color="auto"/>
            <w:right w:val="none" w:sz="0" w:space="0" w:color="auto"/>
          </w:divBdr>
        </w:div>
        <w:div w:id="205222189">
          <w:marLeft w:val="0"/>
          <w:marRight w:val="0"/>
          <w:marTop w:val="0"/>
          <w:marBottom w:val="0"/>
          <w:divBdr>
            <w:top w:val="none" w:sz="0" w:space="0" w:color="auto"/>
            <w:left w:val="none" w:sz="0" w:space="0" w:color="auto"/>
            <w:bottom w:val="none" w:sz="0" w:space="0" w:color="auto"/>
            <w:right w:val="none" w:sz="0" w:space="0" w:color="auto"/>
          </w:divBdr>
        </w:div>
        <w:div w:id="1732193299">
          <w:marLeft w:val="0"/>
          <w:marRight w:val="0"/>
          <w:marTop w:val="0"/>
          <w:marBottom w:val="0"/>
          <w:divBdr>
            <w:top w:val="none" w:sz="0" w:space="0" w:color="auto"/>
            <w:left w:val="none" w:sz="0" w:space="0" w:color="auto"/>
            <w:bottom w:val="none" w:sz="0" w:space="0" w:color="auto"/>
            <w:right w:val="none" w:sz="0" w:space="0" w:color="auto"/>
          </w:divBdr>
        </w:div>
        <w:div w:id="1994989700">
          <w:marLeft w:val="0"/>
          <w:marRight w:val="0"/>
          <w:marTop w:val="0"/>
          <w:marBottom w:val="0"/>
          <w:divBdr>
            <w:top w:val="none" w:sz="0" w:space="0" w:color="auto"/>
            <w:left w:val="none" w:sz="0" w:space="0" w:color="auto"/>
            <w:bottom w:val="none" w:sz="0" w:space="0" w:color="auto"/>
            <w:right w:val="none" w:sz="0" w:space="0" w:color="auto"/>
          </w:divBdr>
        </w:div>
        <w:div w:id="1878544544">
          <w:marLeft w:val="0"/>
          <w:marRight w:val="0"/>
          <w:marTop w:val="0"/>
          <w:marBottom w:val="0"/>
          <w:divBdr>
            <w:top w:val="none" w:sz="0" w:space="0" w:color="auto"/>
            <w:left w:val="none" w:sz="0" w:space="0" w:color="auto"/>
            <w:bottom w:val="none" w:sz="0" w:space="0" w:color="auto"/>
            <w:right w:val="none" w:sz="0" w:space="0" w:color="auto"/>
          </w:divBdr>
        </w:div>
        <w:div w:id="686062121">
          <w:marLeft w:val="0"/>
          <w:marRight w:val="0"/>
          <w:marTop w:val="0"/>
          <w:marBottom w:val="0"/>
          <w:divBdr>
            <w:top w:val="none" w:sz="0" w:space="0" w:color="auto"/>
            <w:left w:val="none" w:sz="0" w:space="0" w:color="auto"/>
            <w:bottom w:val="none" w:sz="0" w:space="0" w:color="auto"/>
            <w:right w:val="none" w:sz="0" w:space="0" w:color="auto"/>
          </w:divBdr>
        </w:div>
        <w:div w:id="429130910">
          <w:marLeft w:val="0"/>
          <w:marRight w:val="0"/>
          <w:marTop w:val="0"/>
          <w:marBottom w:val="0"/>
          <w:divBdr>
            <w:top w:val="none" w:sz="0" w:space="0" w:color="auto"/>
            <w:left w:val="none" w:sz="0" w:space="0" w:color="auto"/>
            <w:bottom w:val="none" w:sz="0" w:space="0" w:color="auto"/>
            <w:right w:val="none" w:sz="0" w:space="0" w:color="auto"/>
          </w:divBdr>
        </w:div>
        <w:div w:id="1028750113">
          <w:marLeft w:val="0"/>
          <w:marRight w:val="0"/>
          <w:marTop w:val="0"/>
          <w:marBottom w:val="0"/>
          <w:divBdr>
            <w:top w:val="none" w:sz="0" w:space="0" w:color="auto"/>
            <w:left w:val="none" w:sz="0" w:space="0" w:color="auto"/>
            <w:bottom w:val="none" w:sz="0" w:space="0" w:color="auto"/>
            <w:right w:val="none" w:sz="0" w:space="0" w:color="auto"/>
          </w:divBdr>
        </w:div>
        <w:div w:id="1285698300">
          <w:marLeft w:val="0"/>
          <w:marRight w:val="0"/>
          <w:marTop w:val="0"/>
          <w:marBottom w:val="0"/>
          <w:divBdr>
            <w:top w:val="none" w:sz="0" w:space="0" w:color="auto"/>
            <w:left w:val="none" w:sz="0" w:space="0" w:color="auto"/>
            <w:bottom w:val="none" w:sz="0" w:space="0" w:color="auto"/>
            <w:right w:val="none" w:sz="0" w:space="0" w:color="auto"/>
          </w:divBdr>
        </w:div>
        <w:div w:id="29771094">
          <w:marLeft w:val="0"/>
          <w:marRight w:val="0"/>
          <w:marTop w:val="0"/>
          <w:marBottom w:val="0"/>
          <w:divBdr>
            <w:top w:val="none" w:sz="0" w:space="0" w:color="auto"/>
            <w:left w:val="none" w:sz="0" w:space="0" w:color="auto"/>
            <w:bottom w:val="none" w:sz="0" w:space="0" w:color="auto"/>
            <w:right w:val="none" w:sz="0" w:space="0" w:color="auto"/>
          </w:divBdr>
        </w:div>
        <w:div w:id="2115051915">
          <w:marLeft w:val="0"/>
          <w:marRight w:val="0"/>
          <w:marTop w:val="0"/>
          <w:marBottom w:val="0"/>
          <w:divBdr>
            <w:top w:val="none" w:sz="0" w:space="0" w:color="auto"/>
            <w:left w:val="none" w:sz="0" w:space="0" w:color="auto"/>
            <w:bottom w:val="none" w:sz="0" w:space="0" w:color="auto"/>
            <w:right w:val="none" w:sz="0" w:space="0" w:color="auto"/>
          </w:divBdr>
        </w:div>
        <w:div w:id="1733115594">
          <w:marLeft w:val="0"/>
          <w:marRight w:val="0"/>
          <w:marTop w:val="0"/>
          <w:marBottom w:val="0"/>
          <w:divBdr>
            <w:top w:val="none" w:sz="0" w:space="0" w:color="auto"/>
            <w:left w:val="none" w:sz="0" w:space="0" w:color="auto"/>
            <w:bottom w:val="none" w:sz="0" w:space="0" w:color="auto"/>
            <w:right w:val="none" w:sz="0" w:space="0" w:color="auto"/>
          </w:divBdr>
        </w:div>
        <w:div w:id="1731728403">
          <w:marLeft w:val="0"/>
          <w:marRight w:val="0"/>
          <w:marTop w:val="0"/>
          <w:marBottom w:val="0"/>
          <w:divBdr>
            <w:top w:val="none" w:sz="0" w:space="0" w:color="auto"/>
            <w:left w:val="none" w:sz="0" w:space="0" w:color="auto"/>
            <w:bottom w:val="none" w:sz="0" w:space="0" w:color="auto"/>
            <w:right w:val="none" w:sz="0" w:space="0" w:color="auto"/>
          </w:divBdr>
        </w:div>
        <w:div w:id="978997372">
          <w:marLeft w:val="0"/>
          <w:marRight w:val="0"/>
          <w:marTop w:val="0"/>
          <w:marBottom w:val="0"/>
          <w:divBdr>
            <w:top w:val="none" w:sz="0" w:space="0" w:color="auto"/>
            <w:left w:val="none" w:sz="0" w:space="0" w:color="auto"/>
            <w:bottom w:val="none" w:sz="0" w:space="0" w:color="auto"/>
            <w:right w:val="none" w:sz="0" w:space="0" w:color="auto"/>
          </w:divBdr>
        </w:div>
        <w:div w:id="1145395731">
          <w:marLeft w:val="0"/>
          <w:marRight w:val="0"/>
          <w:marTop w:val="0"/>
          <w:marBottom w:val="0"/>
          <w:divBdr>
            <w:top w:val="none" w:sz="0" w:space="0" w:color="auto"/>
            <w:left w:val="none" w:sz="0" w:space="0" w:color="auto"/>
            <w:bottom w:val="none" w:sz="0" w:space="0" w:color="auto"/>
            <w:right w:val="none" w:sz="0" w:space="0" w:color="auto"/>
          </w:divBdr>
        </w:div>
        <w:div w:id="1062875068">
          <w:marLeft w:val="0"/>
          <w:marRight w:val="0"/>
          <w:marTop w:val="0"/>
          <w:marBottom w:val="0"/>
          <w:divBdr>
            <w:top w:val="none" w:sz="0" w:space="0" w:color="auto"/>
            <w:left w:val="none" w:sz="0" w:space="0" w:color="auto"/>
            <w:bottom w:val="none" w:sz="0" w:space="0" w:color="auto"/>
            <w:right w:val="none" w:sz="0" w:space="0" w:color="auto"/>
          </w:divBdr>
        </w:div>
        <w:div w:id="1713531615">
          <w:marLeft w:val="0"/>
          <w:marRight w:val="0"/>
          <w:marTop w:val="0"/>
          <w:marBottom w:val="0"/>
          <w:divBdr>
            <w:top w:val="none" w:sz="0" w:space="0" w:color="auto"/>
            <w:left w:val="none" w:sz="0" w:space="0" w:color="auto"/>
            <w:bottom w:val="none" w:sz="0" w:space="0" w:color="auto"/>
            <w:right w:val="none" w:sz="0" w:space="0" w:color="auto"/>
          </w:divBdr>
        </w:div>
        <w:div w:id="565922493">
          <w:marLeft w:val="0"/>
          <w:marRight w:val="0"/>
          <w:marTop w:val="0"/>
          <w:marBottom w:val="0"/>
          <w:divBdr>
            <w:top w:val="none" w:sz="0" w:space="0" w:color="auto"/>
            <w:left w:val="none" w:sz="0" w:space="0" w:color="auto"/>
            <w:bottom w:val="none" w:sz="0" w:space="0" w:color="auto"/>
            <w:right w:val="none" w:sz="0" w:space="0" w:color="auto"/>
          </w:divBdr>
        </w:div>
        <w:div w:id="1391614077">
          <w:marLeft w:val="0"/>
          <w:marRight w:val="0"/>
          <w:marTop w:val="0"/>
          <w:marBottom w:val="0"/>
          <w:divBdr>
            <w:top w:val="none" w:sz="0" w:space="0" w:color="auto"/>
            <w:left w:val="none" w:sz="0" w:space="0" w:color="auto"/>
            <w:bottom w:val="none" w:sz="0" w:space="0" w:color="auto"/>
            <w:right w:val="none" w:sz="0" w:space="0" w:color="auto"/>
          </w:divBdr>
        </w:div>
        <w:div w:id="1622346447">
          <w:marLeft w:val="0"/>
          <w:marRight w:val="0"/>
          <w:marTop w:val="0"/>
          <w:marBottom w:val="0"/>
          <w:divBdr>
            <w:top w:val="none" w:sz="0" w:space="0" w:color="auto"/>
            <w:left w:val="none" w:sz="0" w:space="0" w:color="auto"/>
            <w:bottom w:val="none" w:sz="0" w:space="0" w:color="auto"/>
            <w:right w:val="none" w:sz="0" w:space="0" w:color="auto"/>
          </w:divBdr>
        </w:div>
        <w:div w:id="1165129709">
          <w:marLeft w:val="0"/>
          <w:marRight w:val="0"/>
          <w:marTop w:val="0"/>
          <w:marBottom w:val="0"/>
          <w:divBdr>
            <w:top w:val="none" w:sz="0" w:space="0" w:color="auto"/>
            <w:left w:val="none" w:sz="0" w:space="0" w:color="auto"/>
            <w:bottom w:val="none" w:sz="0" w:space="0" w:color="auto"/>
            <w:right w:val="none" w:sz="0" w:space="0" w:color="auto"/>
          </w:divBdr>
        </w:div>
        <w:div w:id="2106614498">
          <w:marLeft w:val="0"/>
          <w:marRight w:val="0"/>
          <w:marTop w:val="0"/>
          <w:marBottom w:val="0"/>
          <w:divBdr>
            <w:top w:val="none" w:sz="0" w:space="0" w:color="auto"/>
            <w:left w:val="none" w:sz="0" w:space="0" w:color="auto"/>
            <w:bottom w:val="none" w:sz="0" w:space="0" w:color="auto"/>
            <w:right w:val="none" w:sz="0" w:space="0" w:color="auto"/>
          </w:divBdr>
        </w:div>
        <w:div w:id="811409579">
          <w:marLeft w:val="0"/>
          <w:marRight w:val="0"/>
          <w:marTop w:val="0"/>
          <w:marBottom w:val="0"/>
          <w:divBdr>
            <w:top w:val="none" w:sz="0" w:space="0" w:color="auto"/>
            <w:left w:val="none" w:sz="0" w:space="0" w:color="auto"/>
            <w:bottom w:val="none" w:sz="0" w:space="0" w:color="auto"/>
            <w:right w:val="none" w:sz="0" w:space="0" w:color="auto"/>
          </w:divBdr>
        </w:div>
      </w:divsChild>
    </w:div>
    <w:div w:id="1570573687">
      <w:bodyDiv w:val="1"/>
      <w:marLeft w:val="0"/>
      <w:marRight w:val="0"/>
      <w:marTop w:val="0"/>
      <w:marBottom w:val="0"/>
      <w:divBdr>
        <w:top w:val="none" w:sz="0" w:space="0" w:color="auto"/>
        <w:left w:val="none" w:sz="0" w:space="0" w:color="auto"/>
        <w:bottom w:val="none" w:sz="0" w:space="0" w:color="auto"/>
        <w:right w:val="none" w:sz="0" w:space="0" w:color="auto"/>
      </w:divBdr>
    </w:div>
    <w:div w:id="2071072898">
      <w:bodyDiv w:val="1"/>
      <w:marLeft w:val="0"/>
      <w:marRight w:val="0"/>
      <w:marTop w:val="0"/>
      <w:marBottom w:val="0"/>
      <w:divBdr>
        <w:top w:val="none" w:sz="0" w:space="0" w:color="auto"/>
        <w:left w:val="none" w:sz="0" w:space="0" w:color="auto"/>
        <w:bottom w:val="none" w:sz="0" w:space="0" w:color="auto"/>
        <w:right w:val="none" w:sz="0" w:space="0" w:color="auto"/>
      </w:divBdr>
    </w:div>
    <w:div w:id="2124113794">
      <w:bodyDiv w:val="1"/>
      <w:marLeft w:val="0"/>
      <w:marRight w:val="0"/>
      <w:marTop w:val="0"/>
      <w:marBottom w:val="0"/>
      <w:divBdr>
        <w:top w:val="none" w:sz="0" w:space="0" w:color="auto"/>
        <w:left w:val="none" w:sz="0" w:space="0" w:color="auto"/>
        <w:bottom w:val="none" w:sz="0" w:space="0" w:color="auto"/>
        <w:right w:val="none" w:sz="0" w:space="0" w:color="auto"/>
      </w:divBdr>
      <w:divsChild>
        <w:div w:id="321660975">
          <w:marLeft w:val="0"/>
          <w:marRight w:val="0"/>
          <w:marTop w:val="0"/>
          <w:marBottom w:val="0"/>
          <w:divBdr>
            <w:top w:val="none" w:sz="0" w:space="0" w:color="auto"/>
            <w:left w:val="none" w:sz="0" w:space="0" w:color="auto"/>
            <w:bottom w:val="none" w:sz="0" w:space="0" w:color="auto"/>
            <w:right w:val="none" w:sz="0" w:space="0" w:color="auto"/>
          </w:divBdr>
        </w:div>
        <w:div w:id="334571686">
          <w:marLeft w:val="0"/>
          <w:marRight w:val="0"/>
          <w:marTop w:val="0"/>
          <w:marBottom w:val="0"/>
          <w:divBdr>
            <w:top w:val="none" w:sz="0" w:space="0" w:color="auto"/>
            <w:left w:val="none" w:sz="0" w:space="0" w:color="auto"/>
            <w:bottom w:val="none" w:sz="0" w:space="0" w:color="auto"/>
            <w:right w:val="none" w:sz="0" w:space="0" w:color="auto"/>
          </w:divBdr>
        </w:div>
        <w:div w:id="170490608">
          <w:marLeft w:val="0"/>
          <w:marRight w:val="0"/>
          <w:marTop w:val="0"/>
          <w:marBottom w:val="0"/>
          <w:divBdr>
            <w:top w:val="none" w:sz="0" w:space="0" w:color="auto"/>
            <w:left w:val="none" w:sz="0" w:space="0" w:color="auto"/>
            <w:bottom w:val="none" w:sz="0" w:space="0" w:color="auto"/>
            <w:right w:val="none" w:sz="0" w:space="0" w:color="auto"/>
          </w:divBdr>
        </w:div>
        <w:div w:id="1797285791">
          <w:marLeft w:val="0"/>
          <w:marRight w:val="0"/>
          <w:marTop w:val="0"/>
          <w:marBottom w:val="0"/>
          <w:divBdr>
            <w:top w:val="none" w:sz="0" w:space="0" w:color="auto"/>
            <w:left w:val="none" w:sz="0" w:space="0" w:color="auto"/>
            <w:bottom w:val="none" w:sz="0" w:space="0" w:color="auto"/>
            <w:right w:val="none" w:sz="0" w:space="0" w:color="auto"/>
          </w:divBdr>
        </w:div>
        <w:div w:id="1687902329">
          <w:marLeft w:val="0"/>
          <w:marRight w:val="0"/>
          <w:marTop w:val="0"/>
          <w:marBottom w:val="0"/>
          <w:divBdr>
            <w:top w:val="none" w:sz="0" w:space="0" w:color="auto"/>
            <w:left w:val="none" w:sz="0" w:space="0" w:color="auto"/>
            <w:bottom w:val="none" w:sz="0" w:space="0" w:color="auto"/>
            <w:right w:val="none" w:sz="0" w:space="0" w:color="auto"/>
          </w:divBdr>
        </w:div>
        <w:div w:id="93313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exisnexis.com/legalnewsroom/intellectual-property/b/copyright-trademark-law-blog/archive/2010/06/30/free-download-opinion-tiffany-inc-v-ebay-inc-600-f-3d-93-2d-cir-n-y-2010.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rishstatutebook.ie/2001/en/act/pub/0050/print.html" TargetMode="External"/><Relationship Id="rId13" Type="http://schemas.openxmlformats.org/officeDocument/2006/relationships/hyperlink" Target="http://www.lexisnexis.com/legalnewsroom/intellectual-property/b/copyright-trademark-law-blog/archive/2010/06/30/free-download-opinion-tiffany-inc-v-ebay-inc-600-f-3d-93-2d-cir-n-y-2010.aspx" TargetMode="External"/><Relationship Id="rId18" Type="http://schemas.openxmlformats.org/officeDocument/2006/relationships/hyperlink" Target="https://www.unodc.org/tldb/en/model_laws_treaties.html" TargetMode="External"/><Relationship Id="rId3" Type="http://schemas.openxmlformats.org/officeDocument/2006/relationships/hyperlink" Target="http://www.unodc.org/documents/treaties/UNTOC/Publications/TOC%20Convention/TOCebook-e.pdf" TargetMode="External"/><Relationship Id="rId21" Type="http://schemas.openxmlformats.org/officeDocument/2006/relationships/hyperlink" Target="http://www.unodc.org/documents/organized-crime/Witness-protection-manual-Feb08.pdf" TargetMode="External"/><Relationship Id="rId7" Type="http://schemas.openxmlformats.org/officeDocument/2006/relationships/hyperlink" Target="http://ec.europa.eu/health/files/eudralex/vol-1/dir_2011_62/dir_2011_62_en.pdf" TargetMode="External"/><Relationship Id="rId12" Type="http://schemas.openxmlformats.org/officeDocument/2006/relationships/hyperlink" Target="https://www.icann.org/resources/pages/approved-with-specs-2013-09-17-en" TargetMode="External"/><Relationship Id="rId17" Type="http://schemas.openxmlformats.org/officeDocument/2006/relationships/hyperlink" Target="http://conventions.coe.int/Treaty/EN/Reports/Html/211.htm" TargetMode="External"/><Relationship Id="rId2" Type="http://schemas.openxmlformats.org/officeDocument/2006/relationships/hyperlink" Target="http://daccess-dds-ny.un.org/doc/UNDOC/LTD/V11/820/84/PDF/V1182084.pdf?OpenElement" TargetMode="External"/><Relationship Id="rId16" Type="http://schemas.openxmlformats.org/officeDocument/2006/relationships/hyperlink" Target="http://www.unodc.org/pdf/convention_1988_en.pdf" TargetMode="External"/><Relationship Id="rId20" Type="http://schemas.openxmlformats.org/officeDocument/2006/relationships/hyperlink" Target="http://www.unodc.org/documents/organized-crime/Witness-protection-manual-Feb08.pdf" TargetMode="External"/><Relationship Id="rId1" Type="http://schemas.openxmlformats.org/officeDocument/2006/relationships/hyperlink" Target="https://www.unodc.org/documents/organized-crime/FM/Resolution_20_EN.pdf" TargetMode="External"/><Relationship Id="rId6" Type="http://schemas.openxmlformats.org/officeDocument/2006/relationships/hyperlink" Target="http://www.who.int/impact/events/PrinciplesElementsforNationalLegislation.pdf" TargetMode="External"/><Relationship Id="rId11" Type="http://schemas.openxmlformats.org/officeDocument/2006/relationships/hyperlink" Target="https://www.icann.org/resources/pages/policy-2012-02-25-en" TargetMode="External"/><Relationship Id="rId5" Type="http://schemas.openxmlformats.org/officeDocument/2006/relationships/hyperlink" Target="http://apps.who.int/gb/ssffc/" TargetMode="External"/><Relationship Id="rId15" Type="http://schemas.openxmlformats.org/officeDocument/2006/relationships/hyperlink" Target="http://www.unodc.org/documents/organized-crime/Publications/Model_Legislative_Provisions_UNTOC_Ebook.pdf" TargetMode="External"/><Relationship Id="rId23" Type="http://schemas.openxmlformats.org/officeDocument/2006/relationships/hyperlink" Target="http://www.cdsco.nic.in/writereaddata/Whistle%20Blowe%20(3).pdf" TargetMode="External"/><Relationship Id="rId10" Type="http://schemas.openxmlformats.org/officeDocument/2006/relationships/hyperlink" Target="http://www.unodc.org/documents/organized-crime/Witness-protection-manual-Feb08.pdf" TargetMode="External"/><Relationship Id="rId19" Type="http://schemas.openxmlformats.org/officeDocument/2006/relationships/hyperlink" Target="http://www.irishstatutebook.ie/2006/en/act/pub/0003/sec0017.html" TargetMode="External"/><Relationship Id="rId4" Type="http://schemas.openxmlformats.org/officeDocument/2006/relationships/hyperlink" Target="http://ec.europa.eu/health/files/eudralex/vol-1/dir_2011_62/dir_2011_62_en.pdf" TargetMode="External"/><Relationship Id="rId9" Type="http://schemas.openxmlformats.org/officeDocument/2006/relationships/hyperlink" Target="http://ec.europa.eu/health/files/eudralex/vol-1/dir_2004_27/dir_2004_27_en.pdf" TargetMode="External"/><Relationship Id="rId14" Type="http://schemas.openxmlformats.org/officeDocument/2006/relationships/hyperlink" Target="https://wcd.coe.int/ViewDoc.jsp?id=849269&amp;Site=CM" TargetMode="External"/><Relationship Id="rId22" Type="http://schemas.openxmlformats.org/officeDocument/2006/relationships/hyperlink" Target="http://www.irishstatutebook.ie/2014/en/act/pub/0014/pr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20A3FC3-DE10-4F4A-93A0-51509409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22057</Words>
  <Characters>125726</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Company>Irish Medicines Board</Company>
  <LinksUpToDate>false</LinksUpToDate>
  <CharactersWithSpaces>147489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Phil</cp:lastModifiedBy>
  <cp:revision>3</cp:revision>
  <cp:lastPrinted>2014-10-25T20:36:00Z</cp:lastPrinted>
  <dcterms:created xsi:type="dcterms:W3CDTF">2014-12-14T22:19:00Z</dcterms:created>
  <dcterms:modified xsi:type="dcterms:W3CDTF">2014-12-14T22:19:00Z</dcterms:modified>
</cp:coreProperties>
</file>